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3FDB" w14:textId="7EAAC031" w:rsidR="000B29FD" w:rsidRDefault="000B29FD" w:rsidP="000B29FD">
      <w:pPr>
        <w:spacing w:after="0" w:line="270" w:lineRule="auto"/>
        <w:ind w:left="670" w:right="89" w:firstLine="574"/>
        <w:jc w:val="right"/>
        <w:rPr>
          <w:sz w:val="19"/>
        </w:rPr>
      </w:pPr>
      <w:r>
        <w:rPr>
          <w:b/>
          <w:sz w:val="19"/>
        </w:rPr>
        <w:t xml:space="preserve">Załącznik nr </w:t>
      </w:r>
      <w:r w:rsidR="0040315C">
        <w:rPr>
          <w:b/>
          <w:sz w:val="19"/>
        </w:rPr>
        <w:t>6</w:t>
      </w:r>
      <w:r>
        <w:rPr>
          <w:b/>
          <w:sz w:val="19"/>
        </w:rPr>
        <w:t xml:space="preserve"> </w:t>
      </w:r>
      <w:r>
        <w:rPr>
          <w:sz w:val="19"/>
        </w:rPr>
        <w:t xml:space="preserve">do Regulaminu rekrutacji i uczestnictwa </w:t>
      </w:r>
    </w:p>
    <w:p w14:paraId="178061AB" w14:textId="77777777" w:rsidR="000B29FD" w:rsidRDefault="000B29FD" w:rsidP="000B29FD">
      <w:pPr>
        <w:spacing w:after="0" w:line="270" w:lineRule="auto"/>
        <w:ind w:left="670" w:right="89" w:firstLine="574"/>
        <w:jc w:val="right"/>
        <w:rPr>
          <w:bCs/>
          <w:sz w:val="19"/>
          <w:szCs w:val="19"/>
        </w:rPr>
      </w:pPr>
      <w:r>
        <w:rPr>
          <w:sz w:val="19"/>
        </w:rPr>
        <w:t xml:space="preserve">w projekcie nr </w:t>
      </w:r>
      <w:r w:rsidRPr="00F41EEE">
        <w:rPr>
          <w:bCs/>
          <w:sz w:val="19"/>
          <w:szCs w:val="19"/>
        </w:rPr>
        <w:t>POWR.03.05.00-00-A046/1</w:t>
      </w:r>
      <w:r>
        <w:rPr>
          <w:bCs/>
          <w:sz w:val="19"/>
          <w:szCs w:val="19"/>
        </w:rPr>
        <w:t>9</w:t>
      </w:r>
      <w:r w:rsidRPr="00F41EEE">
        <w:rPr>
          <w:bCs/>
          <w:sz w:val="19"/>
          <w:szCs w:val="19"/>
        </w:rPr>
        <w:t xml:space="preserve"> </w:t>
      </w:r>
    </w:p>
    <w:p w14:paraId="332F9DEF" w14:textId="77777777" w:rsidR="000B29FD" w:rsidRDefault="000B29FD" w:rsidP="000B29FD">
      <w:pPr>
        <w:spacing w:after="0" w:line="270" w:lineRule="auto"/>
        <w:ind w:left="670" w:right="89" w:firstLine="574"/>
        <w:jc w:val="right"/>
      </w:pPr>
      <w:proofErr w:type="spellStart"/>
      <w:r>
        <w:rPr>
          <w:sz w:val="19"/>
        </w:rPr>
        <w:t>pt</w:t>
      </w:r>
      <w:proofErr w:type="spellEnd"/>
      <w:r>
        <w:rPr>
          <w:sz w:val="19"/>
        </w:rPr>
        <w:t>: „</w:t>
      </w:r>
      <w:r w:rsidRPr="00F41EEE">
        <w:rPr>
          <w:bCs/>
          <w:sz w:val="19"/>
          <w:szCs w:val="19"/>
        </w:rPr>
        <w:t>Żagiel możliwości – model dostępności UWM w Olsztynie</w:t>
      </w:r>
      <w:r>
        <w:rPr>
          <w:sz w:val="19"/>
        </w:rPr>
        <w:t xml:space="preserve">”  </w:t>
      </w:r>
    </w:p>
    <w:p w14:paraId="44CAB83C" w14:textId="77777777" w:rsidR="000B29FD" w:rsidRDefault="000B29FD" w:rsidP="000B29FD">
      <w:pPr>
        <w:spacing w:after="0"/>
        <w:ind w:right="89"/>
        <w:jc w:val="right"/>
      </w:pPr>
      <w:r>
        <w:rPr>
          <w:sz w:val="20"/>
        </w:rPr>
        <w:t>(Zadanie 6)</w:t>
      </w:r>
      <w:r>
        <w:rPr>
          <w:sz w:val="19"/>
        </w:rPr>
        <w:t xml:space="preserve"> </w:t>
      </w:r>
    </w:p>
    <w:p w14:paraId="2F83BD5B" w14:textId="77777777" w:rsidR="00D44D56" w:rsidRDefault="00EB7D01">
      <w:pPr>
        <w:spacing w:after="16" w:line="259" w:lineRule="auto"/>
        <w:ind w:left="55" w:right="0" w:firstLine="0"/>
        <w:jc w:val="center"/>
      </w:pPr>
      <w:r>
        <w:rPr>
          <w:b/>
          <w:sz w:val="24"/>
        </w:rPr>
        <w:t xml:space="preserve"> </w:t>
      </w:r>
    </w:p>
    <w:p w14:paraId="6C0410EA" w14:textId="77777777" w:rsidR="00D44D56" w:rsidRDefault="00EB7D01">
      <w:pPr>
        <w:spacing w:after="55" w:line="259" w:lineRule="auto"/>
        <w:ind w:left="55" w:right="0" w:firstLine="0"/>
        <w:jc w:val="center"/>
      </w:pPr>
      <w:r>
        <w:rPr>
          <w:b/>
          <w:sz w:val="24"/>
        </w:rPr>
        <w:t xml:space="preserve"> </w:t>
      </w:r>
    </w:p>
    <w:p w14:paraId="7309DE6F" w14:textId="77777777" w:rsidR="00D44D56" w:rsidRDefault="00EB7D01">
      <w:pPr>
        <w:pStyle w:val="Nagwek1"/>
      </w:pPr>
      <w:r>
        <w:t xml:space="preserve">OŚWIADCZENIE UCZESTNIKA PROJEKTU  </w:t>
      </w:r>
    </w:p>
    <w:p w14:paraId="5CA74B39" w14:textId="77777777" w:rsidR="00D44D56" w:rsidRDefault="00EB7D01">
      <w:pPr>
        <w:spacing w:after="0" w:line="259" w:lineRule="auto"/>
        <w:jc w:val="center"/>
      </w:pPr>
      <w:r>
        <w:t xml:space="preserve">(obowiązek informacyjny realizowany w związku z art. 13 i art. 14  Rozporządzenia Parlamentu </w:t>
      </w:r>
    </w:p>
    <w:p w14:paraId="18FDB023" w14:textId="77777777" w:rsidR="00D44D56" w:rsidRDefault="00EB7D01">
      <w:pPr>
        <w:spacing w:after="0" w:line="259" w:lineRule="auto"/>
        <w:ind w:right="4"/>
        <w:jc w:val="center"/>
      </w:pPr>
      <w:r>
        <w:t xml:space="preserve">Europejskiego i Rady (UE) 2016/679) </w:t>
      </w:r>
    </w:p>
    <w:p w14:paraId="575AEDCE" w14:textId="77777777" w:rsidR="00D44D56" w:rsidRDefault="00EB7D01">
      <w:pPr>
        <w:spacing w:after="12" w:line="259" w:lineRule="auto"/>
        <w:ind w:left="0" w:right="0" w:firstLine="0"/>
        <w:jc w:val="left"/>
      </w:pPr>
      <w:r>
        <w:rPr>
          <w:sz w:val="16"/>
        </w:rPr>
        <w:t xml:space="preserve"> </w:t>
      </w:r>
    </w:p>
    <w:p w14:paraId="015F6F67" w14:textId="029FF8F4" w:rsidR="00D44D56" w:rsidRDefault="00EB7D01" w:rsidP="00091940">
      <w:pPr>
        <w:spacing w:after="103" w:line="259" w:lineRule="auto"/>
        <w:ind w:left="0" w:right="0" w:firstLine="0"/>
      </w:pPr>
      <w:r>
        <w:rPr>
          <w:sz w:val="16"/>
        </w:rPr>
        <w:t xml:space="preserve"> </w:t>
      </w:r>
      <w:r>
        <w:t xml:space="preserve">W związku z przystąpieniem do projektu pn. </w:t>
      </w:r>
      <w:r w:rsidR="000B29FD" w:rsidRPr="00BE12A0">
        <w:rPr>
          <w:b/>
        </w:rPr>
        <w:t xml:space="preserve">„Żagiel możliwości – model dostępności UWM w </w:t>
      </w:r>
      <w:r w:rsidR="00091940">
        <w:rPr>
          <w:b/>
        </w:rPr>
        <w:t>O</w:t>
      </w:r>
      <w:r w:rsidR="000B29FD" w:rsidRPr="00BE12A0">
        <w:rPr>
          <w:b/>
        </w:rPr>
        <w:t>lsztynie”</w:t>
      </w:r>
      <w:r w:rsidR="000B29FD">
        <w:rPr>
          <w:b/>
        </w:rPr>
        <w:t xml:space="preserve"> </w:t>
      </w:r>
      <w:r w:rsidR="000B29FD" w:rsidRPr="00BE12A0">
        <w:rPr>
          <w:b/>
        </w:rPr>
        <w:t>(nr</w:t>
      </w:r>
      <w:r w:rsidR="000B29FD">
        <w:rPr>
          <w:b/>
        </w:rPr>
        <w:t xml:space="preserve"> </w:t>
      </w:r>
      <w:r w:rsidR="000B29FD" w:rsidRPr="00BE12A0">
        <w:rPr>
          <w:b/>
        </w:rPr>
        <w:t>POWR.03.05.00-00-A046/19-00)</w:t>
      </w:r>
      <w:r>
        <w:t xml:space="preserve">, przyjmuję do wiadomości, iż: </w:t>
      </w:r>
    </w:p>
    <w:p w14:paraId="45417DFC" w14:textId="77777777" w:rsidR="00D44D56" w:rsidRDefault="00EB7D01">
      <w:pPr>
        <w:numPr>
          <w:ilvl w:val="0"/>
          <w:numId w:val="1"/>
        </w:numPr>
        <w:ind w:right="0" w:hanging="360"/>
      </w:pPr>
      <w: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14:paraId="7C8B15E5" w14:textId="77777777" w:rsidR="00D44D56" w:rsidRDefault="00EB7D01">
      <w:pPr>
        <w:numPr>
          <w:ilvl w:val="0"/>
          <w:numId w:val="1"/>
        </w:numPr>
        <w:ind w:right="0" w:hanging="360"/>
      </w:pPr>
      <w:r>
        <w:t xml:space="preserve">Przetwarzanie moich danych osobowych jest zgodne z prawem i spełnia warunki, o których mowa art. 6 ust. 1 lit. c oraz art. 9 ust. 2 lit. g Rozporządzenia Parlamentu Europejskiego i Rady (UE) </w:t>
      </w:r>
    </w:p>
    <w:p w14:paraId="7ED3E654" w14:textId="77777777" w:rsidR="00D44D56" w:rsidRDefault="00EB7D01">
      <w:pPr>
        <w:ind w:left="370" w:right="0"/>
      </w:pPr>
      <w:r>
        <w:t xml:space="preserve">2016/679  – dane osobowe są niezbędne dla realizacji Programu Operacyjnego Wiedza Edukacja Rozwój 2014-2020 (PO WER) na podstawie:  </w:t>
      </w:r>
    </w:p>
    <w:p w14:paraId="22381356" w14:textId="77777777" w:rsidR="00D44D56" w:rsidRDefault="00EB7D01">
      <w:pPr>
        <w:numPr>
          <w:ilvl w:val="1"/>
          <w:numId w:val="1"/>
        </w:numPr>
        <w:ind w:left="680" w:right="0" w:hanging="322"/>
      </w:pPr>
      <w:r>
        <w:t xml:space="preserve">w odniesieniu do zbioru „Program Operacyjny Wiedza Edukacja Rozwój”: </w:t>
      </w:r>
    </w:p>
    <w:p w14:paraId="5C4A9698" w14:textId="77777777" w:rsidR="00D44D56" w:rsidRDefault="00EB7D01">
      <w:pPr>
        <w:numPr>
          <w:ilvl w:val="2"/>
          <w:numId w:val="1"/>
        </w:numPr>
        <w:spacing w:after="3"/>
        <w:ind w:right="0" w:hanging="360"/>
      </w:pPr>
      <w:r>
        <w:t xml:space="preserve">rozporządzenia Parlamentu Europejskiego i Rady (UE) nr 1303/2013 z dnia  </w:t>
      </w:r>
    </w:p>
    <w:p w14:paraId="34802295" w14:textId="77777777" w:rsidR="00D44D56" w:rsidRDefault="00EB7D01">
      <w:pPr>
        <w:numPr>
          <w:ilvl w:val="3"/>
          <w:numId w:val="1"/>
        </w:numPr>
        <w:ind w:right="0"/>
      </w:pPr>
      <w:r>
        <w:t xml:space="preserve">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t>późn</w:t>
      </w:r>
      <w:proofErr w:type="spellEnd"/>
      <w:r>
        <w:t xml:space="preserve">. zm.), </w:t>
      </w:r>
    </w:p>
    <w:p w14:paraId="32BB6E0B" w14:textId="77777777" w:rsidR="00D44D56" w:rsidRDefault="00EB7D01">
      <w:pPr>
        <w:numPr>
          <w:ilvl w:val="2"/>
          <w:numId w:val="1"/>
        </w:numPr>
        <w:spacing w:after="3"/>
        <w:ind w:right="0" w:hanging="360"/>
      </w:pPr>
      <w:r>
        <w:t xml:space="preserve">rozporządzenia Parlamentu Europejskiego i Rady (UE) nr 1304/2013 z dnia  </w:t>
      </w:r>
    </w:p>
    <w:p w14:paraId="5B797383" w14:textId="77777777" w:rsidR="00D44D56" w:rsidRDefault="00EB7D01">
      <w:pPr>
        <w:numPr>
          <w:ilvl w:val="3"/>
          <w:numId w:val="1"/>
        </w:numPr>
        <w:ind w:right="0"/>
      </w:pPr>
      <w:r>
        <w:t xml:space="preserve">grudnia 2013 r. w sprawie Europejskiego Funduszu Społecznego i uchylającego rozporządzenie Rady (WE) nr 1081/2006 (Dz. Urz. UE L 347 z 20.12.2013, str. 470, z </w:t>
      </w:r>
      <w:proofErr w:type="spellStart"/>
      <w:r>
        <w:t>późn</w:t>
      </w:r>
      <w:proofErr w:type="spellEnd"/>
      <w:r>
        <w:t xml:space="preserve">. zm.), </w:t>
      </w:r>
    </w:p>
    <w:p w14:paraId="5D51486C" w14:textId="77777777" w:rsidR="00D44D56" w:rsidRDefault="00EB7D01">
      <w:pPr>
        <w:numPr>
          <w:ilvl w:val="2"/>
          <w:numId w:val="1"/>
        </w:numPr>
        <w:ind w:right="0" w:hanging="360"/>
      </w:pPr>
      <w:r>
        <w:t xml:space="preserve">ustawy z dnia 11 lipca 2014 r. o zasadach realizacji programów w zakresie polityki spójności finansowanych w perspektywie finansowej 2014–2020 (Dz. U. z 2017 r. poz. </w:t>
      </w:r>
    </w:p>
    <w:p w14:paraId="12543D4A" w14:textId="77777777" w:rsidR="00D44D56" w:rsidRDefault="00EB7D01">
      <w:pPr>
        <w:ind w:left="1090" w:right="0"/>
      </w:pPr>
      <w:r>
        <w:t xml:space="preserve">1460, z </w:t>
      </w:r>
      <w:proofErr w:type="spellStart"/>
      <w:r>
        <w:t>późn</w:t>
      </w:r>
      <w:proofErr w:type="spellEnd"/>
      <w:r>
        <w:t xml:space="preserve">. zm.); </w:t>
      </w:r>
    </w:p>
    <w:p w14:paraId="44C0027E" w14:textId="77777777" w:rsidR="00D44D56" w:rsidRDefault="00EB7D01">
      <w:pPr>
        <w:numPr>
          <w:ilvl w:val="1"/>
          <w:numId w:val="1"/>
        </w:numPr>
        <w:ind w:left="680" w:right="0" w:hanging="322"/>
      </w:pPr>
      <w:r>
        <w:t xml:space="preserve">w odniesieniu do zbioru „Centralny system teleinformatyczny wspierający realizację programów operacyjnych”:  </w:t>
      </w:r>
    </w:p>
    <w:p w14:paraId="152C87F9" w14:textId="77777777" w:rsidR="00D44D56" w:rsidRDefault="00EB7D01">
      <w:pPr>
        <w:numPr>
          <w:ilvl w:val="2"/>
          <w:numId w:val="1"/>
        </w:numPr>
        <w:ind w:right="0" w:hanging="360"/>
      </w:pPr>
      <w:r>
        <w:t xml:space="preserve">rozporządzenia Parlamentu Europejskiego i Rady (UE) nr 1303/2013 z dnia  </w:t>
      </w:r>
    </w:p>
    <w:p w14:paraId="68691A05" w14:textId="77777777" w:rsidR="00D44D56" w:rsidRDefault="00EB7D01">
      <w:pPr>
        <w:numPr>
          <w:ilvl w:val="3"/>
          <w:numId w:val="1"/>
        </w:numPr>
        <w:ind w:right="0"/>
      </w:pPr>
      <w:r>
        <w:t xml:space="preserve">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lastRenderedPageBreak/>
        <w:t xml:space="preserve">Społecznego, Funduszu Spójności i Europejskiego Funduszu Morskiego i Rybackiego oraz uchylającego rozporządzenie Rady (WE) nr 1083/2006, </w:t>
      </w:r>
    </w:p>
    <w:p w14:paraId="2318255C" w14:textId="77777777" w:rsidR="00D44D56" w:rsidRDefault="00EB7D01">
      <w:pPr>
        <w:numPr>
          <w:ilvl w:val="2"/>
          <w:numId w:val="1"/>
        </w:numPr>
        <w:spacing w:after="3"/>
        <w:ind w:right="0" w:hanging="360"/>
      </w:pPr>
      <w:r>
        <w:t xml:space="preserve">rozporządzenia Parlamentu Europejskiego i Rady (UE) nr 1304/2013 z dnia  </w:t>
      </w:r>
    </w:p>
    <w:p w14:paraId="705DF157" w14:textId="77777777" w:rsidR="00D44D56" w:rsidRDefault="00EB7D01">
      <w:pPr>
        <w:numPr>
          <w:ilvl w:val="3"/>
          <w:numId w:val="1"/>
        </w:numPr>
        <w:ind w:right="0"/>
      </w:pPr>
      <w:r>
        <w:t xml:space="preserve">grudnia 2013 r. w sprawie Europejskiego Funduszu Społecznego i uchylającego rozporządzenie Rady (WE) nr 1081/2006, </w:t>
      </w:r>
    </w:p>
    <w:p w14:paraId="5F009C47" w14:textId="77777777" w:rsidR="00D44D56" w:rsidRDefault="00EB7D01">
      <w:pPr>
        <w:numPr>
          <w:ilvl w:val="2"/>
          <w:numId w:val="1"/>
        </w:numPr>
        <w:ind w:right="0" w:hanging="360"/>
      </w:pPr>
      <w:r>
        <w:t xml:space="preserve">ustawy z dnia 11 lipca 2014 r. o zasadach realizacji programów w zakresie polityki spójności finansowanych w perspektywie finansowej 2014–2020 (Dz. U. z 2017 r. poz. </w:t>
      </w:r>
    </w:p>
    <w:p w14:paraId="35782B6E" w14:textId="77777777" w:rsidR="00D44D56" w:rsidRDefault="00EB7D01">
      <w:pPr>
        <w:ind w:left="1090" w:right="0"/>
      </w:pPr>
      <w:r>
        <w:t xml:space="preserve">1460, z </w:t>
      </w:r>
      <w:proofErr w:type="spellStart"/>
      <w:r>
        <w:t>późn</w:t>
      </w:r>
      <w:proofErr w:type="spellEnd"/>
      <w:r>
        <w:t xml:space="preserve">. zm.), </w:t>
      </w:r>
    </w:p>
    <w:p w14:paraId="5E26FA6B" w14:textId="77777777" w:rsidR="00D44D56" w:rsidRDefault="00EB7D01">
      <w:pPr>
        <w:numPr>
          <w:ilvl w:val="2"/>
          <w:numId w:val="1"/>
        </w:numPr>
        <w:ind w:right="0" w:hanging="360"/>
      </w:pPr>
      <w: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w:t>
      </w:r>
    </w:p>
    <w:p w14:paraId="79BA20A1" w14:textId="7E4937E5" w:rsidR="00D44D56" w:rsidRDefault="00EB7D01" w:rsidP="000B29FD">
      <w:pPr>
        <w:numPr>
          <w:ilvl w:val="0"/>
          <w:numId w:val="1"/>
        </w:numPr>
        <w:ind w:right="0" w:hanging="360"/>
      </w:pPr>
      <w:r>
        <w:t xml:space="preserve">Moje dane osobowe będą przetwarzane wyłącznie w celu realizacji projektu </w:t>
      </w:r>
      <w:r w:rsidR="00091940" w:rsidRPr="00BE12A0">
        <w:rPr>
          <w:b/>
        </w:rPr>
        <w:t xml:space="preserve">nr POWR.03.05.00-00-A046/19-00 </w:t>
      </w:r>
      <w:r w:rsidR="00091940">
        <w:rPr>
          <w:b/>
        </w:rPr>
        <w:t xml:space="preserve">pn. </w:t>
      </w:r>
      <w:r w:rsidR="000B29FD" w:rsidRPr="00BE12A0">
        <w:rPr>
          <w:b/>
        </w:rPr>
        <w:t>„Żagiel możliwości – model dostępności UWM w Olsztynie”</w:t>
      </w:r>
      <w:r>
        <w:t xml:space="preserve">, </w:t>
      </w:r>
      <w:r w:rsidR="00091940">
        <w:br/>
      </w:r>
      <w:r>
        <w:t xml:space="preserve">w szczególności potwierdzenia kwalifikowalności wydatków, udzielenia wsparcia, monitoringu, ewaluacji, kontroli, audytu i sprawozdawczości oraz działań informacyjnopromocyjnych w ramach PO WER. </w:t>
      </w:r>
    </w:p>
    <w:p w14:paraId="7482AACF" w14:textId="77777777" w:rsidR="00D44D56" w:rsidRDefault="00EB7D01">
      <w:pPr>
        <w:numPr>
          <w:ilvl w:val="0"/>
          <w:numId w:val="1"/>
        </w:numPr>
        <w:ind w:right="0" w:hanging="360"/>
      </w:pPr>
      <w:r>
        <w:t xml:space="preserve">Moje dane osobowe zostały powierzone do przetwarzania Instytucji Pośredniczącej – Narodowe Centrum Badań i Rozwoju, 00-695 Warszawa, ul. Nowogrodzka 47a, beneficjentowi realizującemu projekt  - Uniwersytet Warmińsko-Mazurski w Olsztynie, 10-957 Olsztyn,  ul. Oczapowskiego 2 oraz podmiotom, które na zlecenie beneficjenta uczestniczą w realizacji </w:t>
      </w:r>
      <w:r>
        <w:rPr>
          <w:sz w:val="24"/>
        </w:rPr>
        <w:t>projektu - ………………………………………………………..………………………… ……………………………………………………………………………………………….</w:t>
      </w:r>
    </w:p>
    <w:p w14:paraId="53DFBDCF" w14:textId="77777777" w:rsidR="00D44D56" w:rsidRDefault="00EB7D01">
      <w:pPr>
        <w:spacing w:after="1" w:line="259" w:lineRule="auto"/>
        <w:ind w:left="422" w:right="0"/>
        <w:jc w:val="left"/>
      </w:pPr>
      <w:r>
        <w:rPr>
          <w:sz w:val="24"/>
        </w:rPr>
        <w:t xml:space="preserve">.……………………………………………………………..……………………………… </w:t>
      </w:r>
    </w:p>
    <w:p w14:paraId="49819CB8" w14:textId="77777777" w:rsidR="00D44D56" w:rsidRDefault="00EB7D01">
      <w:pPr>
        <w:spacing w:after="11"/>
        <w:ind w:left="370" w:right="0"/>
      </w:pPr>
      <w:r>
        <w:t xml:space="preserve">(nazwa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14:paraId="0C66159D" w14:textId="77777777" w:rsidR="00D44D56" w:rsidRDefault="00EB7D01">
      <w:pPr>
        <w:numPr>
          <w:ilvl w:val="0"/>
          <w:numId w:val="1"/>
        </w:numPr>
        <w:ind w:right="0" w:hanging="360"/>
      </w:pPr>
      <w:r>
        <w:t xml:space="preserve">Podanie danych jest warunkiem koniecznym otrzymania wsparcia, a  odmowa ich podania jest równoznaczna z brakiem możliwości udzielenia wsparcia w ramach projektu. </w:t>
      </w:r>
    </w:p>
    <w:p w14:paraId="4357E88C" w14:textId="77777777" w:rsidR="00D44D56" w:rsidRDefault="00EB7D01">
      <w:pPr>
        <w:numPr>
          <w:ilvl w:val="0"/>
          <w:numId w:val="1"/>
        </w:numPr>
        <w:ind w:right="0" w:hanging="360"/>
      </w:pPr>
      <w:r>
        <w:t xml:space="preserve">W terminie 4 tygodni po zakończeniu udziału w projekcie przekażę beneficjentowi dane dotyczące mojego statusu na rynku pracy oraz informacje na temat udziału w kształceniu lub szkoleniu oraz uzyskania kwalifikacji lub nabycia kompetencji. </w:t>
      </w:r>
    </w:p>
    <w:p w14:paraId="1E812BC3" w14:textId="77777777" w:rsidR="00D44D56" w:rsidRDefault="00EB7D01">
      <w:pPr>
        <w:numPr>
          <w:ilvl w:val="0"/>
          <w:numId w:val="1"/>
        </w:numPr>
        <w:ind w:right="0" w:hanging="360"/>
      </w:pPr>
      <w:r>
        <w:t xml:space="preserve">W ciągu trzech miesięcy po zakończeniu udziału w projekcie udostępnię dane dotyczące mojego statusu na rynku pracy. </w:t>
      </w:r>
    </w:p>
    <w:p w14:paraId="193A6071" w14:textId="00BEA67E" w:rsidR="00D44D56" w:rsidRDefault="00EB7D01" w:rsidP="0025187F">
      <w:pPr>
        <w:numPr>
          <w:ilvl w:val="0"/>
          <w:numId w:val="1"/>
        </w:numPr>
        <w:spacing w:after="0" w:line="259" w:lineRule="auto"/>
        <w:ind w:left="0" w:right="0" w:firstLine="0"/>
      </w:pPr>
      <w: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w:t>
      </w:r>
      <w:r w:rsidR="0025187F">
        <w:t>R</w:t>
      </w:r>
      <w:r>
        <w:t xml:space="preserve">ady </w:t>
      </w:r>
      <w:r>
        <w:lastRenderedPageBreak/>
        <w:t>(UE) 2016/679 – dane osobowe są niezbędne dla realizacji Programu Operacyjnego Wiedza Edukacja Rozwój 2014-2020 (PO WER) na podstawie</w:t>
      </w:r>
      <w:r>
        <w:rPr>
          <w:vertAlign w:val="superscript"/>
        </w:rPr>
        <w:footnoteReference w:id="1"/>
      </w:r>
      <w:r>
        <w:t xml:space="preserve">: </w:t>
      </w:r>
      <w:r w:rsidRPr="000B29FD">
        <w:rPr>
          <w:sz w:val="24"/>
        </w:rPr>
        <w:t xml:space="preserve"> </w:t>
      </w:r>
    </w:p>
    <w:p w14:paraId="26318AA3" w14:textId="049C5730" w:rsidR="00D44D56" w:rsidRPr="000B29FD" w:rsidRDefault="00EB7D01" w:rsidP="000B29FD">
      <w:pPr>
        <w:numPr>
          <w:ilvl w:val="1"/>
          <w:numId w:val="1"/>
        </w:numPr>
        <w:spacing w:after="20"/>
        <w:ind w:left="689" w:right="0" w:hanging="322"/>
      </w:pPr>
      <w:r w:rsidRPr="000B29FD">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00B82BA4" w14:textId="44886817" w:rsidR="00D44D56" w:rsidRPr="000B29FD" w:rsidRDefault="00EB7D01" w:rsidP="000B29FD">
      <w:pPr>
        <w:numPr>
          <w:ilvl w:val="1"/>
          <w:numId w:val="1"/>
        </w:numPr>
        <w:ind w:left="689" w:right="0" w:hanging="322"/>
      </w:pPr>
      <w:r w:rsidRPr="000B29FD">
        <w:t xml:space="preserve">rozporządzenia Parlamentu Europejskiego i Rady (UE) nr 1304/2013 z dnia  17 grudnia 2013 r. w sprawie Europejskiego Funduszu Społecznego i uchylającego rozporządzenie Rady (WE) nr 1081/2006, </w:t>
      </w:r>
    </w:p>
    <w:p w14:paraId="346EDB7D" w14:textId="77777777" w:rsidR="00D44D56" w:rsidRPr="000B29FD" w:rsidRDefault="00EB7D01">
      <w:pPr>
        <w:numPr>
          <w:ilvl w:val="1"/>
          <w:numId w:val="1"/>
        </w:numPr>
        <w:ind w:left="680" w:right="0" w:hanging="322"/>
      </w:pPr>
      <w:r w:rsidRPr="000B29FD">
        <w:t xml:space="preserve">ustawy z dnia 11 lipca 2014 r. o zasadach realizacji programów w zakresie polityki spójności finansowanych w perspektywie finansowej 2014–2020 (Dz. U. z 2017 r. poz. 1460, z </w:t>
      </w:r>
      <w:proofErr w:type="spellStart"/>
      <w:r w:rsidRPr="000B29FD">
        <w:t>późn</w:t>
      </w:r>
      <w:proofErr w:type="spellEnd"/>
      <w:r w:rsidRPr="000B29FD">
        <w:t xml:space="preserve">. zm.), </w:t>
      </w:r>
    </w:p>
    <w:p w14:paraId="1BE72AFF" w14:textId="77777777" w:rsidR="00D44D56" w:rsidRPr="000B29FD" w:rsidRDefault="00EB7D01">
      <w:pPr>
        <w:numPr>
          <w:ilvl w:val="1"/>
          <w:numId w:val="1"/>
        </w:numPr>
        <w:spacing w:after="72"/>
        <w:ind w:left="680" w:right="0" w:hanging="322"/>
      </w:pPr>
      <w:r w:rsidRPr="000B29FD">
        <w:t xml:space="preserve">ustawy z dnia 13 października 1998 r. o systemie ubezpieczeń społecznych (Dz. U. z  2017 r. poz. 1778, z </w:t>
      </w:r>
      <w:proofErr w:type="spellStart"/>
      <w:r w:rsidRPr="000B29FD">
        <w:t>późn</w:t>
      </w:r>
      <w:proofErr w:type="spellEnd"/>
      <w:r w:rsidRPr="000B29FD">
        <w:t xml:space="preserve">. zm.). </w:t>
      </w:r>
    </w:p>
    <w:p w14:paraId="0E693CCA" w14:textId="77777777" w:rsidR="00D44D56" w:rsidRDefault="00EB7D01">
      <w:pPr>
        <w:numPr>
          <w:ilvl w:val="0"/>
          <w:numId w:val="1"/>
        </w:numPr>
        <w:spacing w:after="0"/>
        <w:ind w:right="0" w:hanging="360"/>
      </w:pPr>
      <w:r>
        <w:t xml:space="preserve">Moje dane osobowe zostały powierzone do przetwarzania Instytucji Pośredniczącej – Narodowe Centrum Badań i Rozwoju, 00-695 Warszawa, ul. Nowogrodzka 47a, beneficjentowi realizującemu projekt  - Uniwersytet Warmińsko-Mazurski w Olsztynie, 10-719 Olsztyn,  ul. Oczapowskiego 2, oraz podmiotom, które na zlecenie beneficjenta uczestniczą w realizacji </w:t>
      </w:r>
      <w:r>
        <w:rPr>
          <w:sz w:val="24"/>
        </w:rPr>
        <w:t xml:space="preserve">projektu - ………………………………………………………………………………..… </w:t>
      </w:r>
    </w:p>
    <w:p w14:paraId="1E6C7552" w14:textId="77777777" w:rsidR="00D44D56" w:rsidRDefault="00EB7D01">
      <w:pPr>
        <w:spacing w:after="11"/>
        <w:ind w:left="437" w:right="0"/>
      </w:pPr>
      <w:r>
        <w:t xml:space="preserve">(nazwa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14:paraId="41DD9CE9" w14:textId="77777777" w:rsidR="00D44D56" w:rsidRDefault="00EB7D01">
      <w:pPr>
        <w:numPr>
          <w:ilvl w:val="0"/>
          <w:numId w:val="1"/>
        </w:numPr>
        <w:ind w:right="0" w:hanging="360"/>
      </w:pPr>
      <w:r>
        <w:t xml:space="preserve">Moje dane osobowe nie będą przekazywane do państwa trzeciego lub organizacji międzynarodowej. </w:t>
      </w:r>
    </w:p>
    <w:p w14:paraId="6DD9737A" w14:textId="77777777" w:rsidR="00D44D56" w:rsidRDefault="00EB7D01">
      <w:pPr>
        <w:numPr>
          <w:ilvl w:val="0"/>
          <w:numId w:val="1"/>
        </w:numPr>
        <w:ind w:right="0" w:hanging="360"/>
      </w:pPr>
      <w:r>
        <w:t xml:space="preserve">Moje dane osobowe nie będą poddawane zautomatyzowanemu podejmowaniu decyzji. </w:t>
      </w:r>
    </w:p>
    <w:p w14:paraId="4A30118C" w14:textId="77777777" w:rsidR="00D44D56" w:rsidRDefault="00EB7D01">
      <w:pPr>
        <w:numPr>
          <w:ilvl w:val="0"/>
          <w:numId w:val="1"/>
        </w:numPr>
        <w:ind w:right="0" w:hanging="360"/>
      </w:pPr>
      <w:r>
        <w:t xml:space="preserve">Moje dane osobowe będą przechowywane do czasu rozliczenia Programu Operacyjnego Wiedza Edukacja Rozwój 2014 -2020 oraz zakończenia archiwizowania dokumentacji. </w:t>
      </w:r>
    </w:p>
    <w:p w14:paraId="311DF603" w14:textId="77777777" w:rsidR="00D44D56" w:rsidRDefault="00EB7D01">
      <w:pPr>
        <w:numPr>
          <w:ilvl w:val="0"/>
          <w:numId w:val="1"/>
        </w:numPr>
        <w:spacing w:after="18" w:line="284" w:lineRule="auto"/>
        <w:ind w:right="0" w:hanging="360"/>
      </w:pPr>
      <w:r>
        <w:t xml:space="preserve">Mogę skontaktować się z Inspektorem Ochrony Danych wysyłając wiadomość na adres poczty elektronicznej: iod@miir.gov.pl lub bkw@uwm.edu.pl, nr tel.: 89 523 36 78 lub pisemnie na adres: ul. </w:t>
      </w:r>
      <w:proofErr w:type="spellStart"/>
      <w:r>
        <w:t>Prawocheńskiego</w:t>
      </w:r>
      <w:proofErr w:type="spellEnd"/>
      <w:r>
        <w:t xml:space="preserve"> 9, pok. 109, 10-719 Olsztyn. </w:t>
      </w:r>
    </w:p>
    <w:p w14:paraId="657395DF" w14:textId="77777777" w:rsidR="00D44D56" w:rsidRDefault="00EB7D01">
      <w:pPr>
        <w:numPr>
          <w:ilvl w:val="0"/>
          <w:numId w:val="1"/>
        </w:numPr>
        <w:ind w:right="0" w:hanging="360"/>
      </w:pPr>
      <w:r>
        <w:t xml:space="preserve">Mam prawo do wniesienia skargi do organu nadzorczego, którym jest Prezes Urzędu Ochrony Danych Osobowych. </w:t>
      </w:r>
    </w:p>
    <w:p w14:paraId="1E49827A" w14:textId="77777777" w:rsidR="00D44D56" w:rsidRDefault="00EB7D01">
      <w:pPr>
        <w:numPr>
          <w:ilvl w:val="0"/>
          <w:numId w:val="1"/>
        </w:numPr>
        <w:spacing w:after="4"/>
        <w:ind w:right="0" w:hanging="360"/>
      </w:pPr>
      <w:r>
        <w:t xml:space="preserve">Mam prawo dostępu do treści swoich danych i ich sprostowania, usunięcia lub ograniczenia przetwarzania. </w:t>
      </w:r>
    </w:p>
    <w:p w14:paraId="051F3C78" w14:textId="77777777" w:rsidR="00D44D56" w:rsidRDefault="00EB7D01">
      <w:pPr>
        <w:spacing w:after="14" w:line="259" w:lineRule="auto"/>
        <w:ind w:left="0" w:right="0" w:firstLine="0"/>
        <w:jc w:val="left"/>
      </w:pPr>
      <w:r>
        <w:t xml:space="preserve"> </w:t>
      </w:r>
    </w:p>
    <w:p w14:paraId="1A5F7946" w14:textId="77777777" w:rsidR="00D44D56" w:rsidRDefault="00EB7D01">
      <w:pPr>
        <w:spacing w:after="0" w:line="259" w:lineRule="auto"/>
        <w:ind w:left="0" w:right="0" w:firstLine="0"/>
        <w:jc w:val="left"/>
      </w:pPr>
      <w:r>
        <w:t xml:space="preserve"> </w:t>
      </w:r>
    </w:p>
    <w:tbl>
      <w:tblPr>
        <w:tblStyle w:val="TableGrid"/>
        <w:tblW w:w="8147" w:type="dxa"/>
        <w:tblInd w:w="566" w:type="dxa"/>
        <w:tblCellMar>
          <w:top w:w="45" w:type="dxa"/>
        </w:tblCellMar>
        <w:tblLook w:val="04A0" w:firstRow="1" w:lastRow="0" w:firstColumn="1" w:lastColumn="0" w:noHBand="0" w:noVBand="1"/>
      </w:tblPr>
      <w:tblGrid>
        <w:gridCol w:w="4537"/>
        <w:gridCol w:w="3610"/>
      </w:tblGrid>
      <w:tr w:rsidR="00D44D56" w14:paraId="6ADF2E15" w14:textId="77777777">
        <w:trPr>
          <w:trHeight w:val="300"/>
        </w:trPr>
        <w:tc>
          <w:tcPr>
            <w:tcW w:w="4537" w:type="dxa"/>
            <w:tcBorders>
              <w:top w:val="nil"/>
              <w:left w:val="nil"/>
              <w:bottom w:val="nil"/>
              <w:right w:val="nil"/>
            </w:tcBorders>
          </w:tcPr>
          <w:p w14:paraId="5BBC3650" w14:textId="77777777" w:rsidR="00D44D56" w:rsidRDefault="00EB7D01">
            <w:pPr>
              <w:spacing w:after="0" w:line="259" w:lineRule="auto"/>
              <w:ind w:left="0" w:right="0" w:firstLine="0"/>
              <w:jc w:val="left"/>
            </w:pPr>
            <w:r>
              <w:rPr>
                <w:sz w:val="23"/>
              </w:rPr>
              <w:t xml:space="preserve">…….………………………..………. </w:t>
            </w:r>
          </w:p>
        </w:tc>
        <w:tc>
          <w:tcPr>
            <w:tcW w:w="3610" w:type="dxa"/>
            <w:tcBorders>
              <w:top w:val="nil"/>
              <w:left w:val="nil"/>
              <w:bottom w:val="nil"/>
              <w:right w:val="nil"/>
            </w:tcBorders>
          </w:tcPr>
          <w:p w14:paraId="5E7C8AA1" w14:textId="77777777" w:rsidR="00D44D56" w:rsidRDefault="00EB7D01">
            <w:pPr>
              <w:spacing w:after="0" w:line="259" w:lineRule="auto"/>
              <w:ind w:left="173" w:right="0" w:firstLine="0"/>
              <w:jc w:val="center"/>
            </w:pPr>
            <w:r>
              <w:rPr>
                <w:sz w:val="23"/>
              </w:rPr>
              <w:t xml:space="preserve">…………..………………… </w:t>
            </w:r>
          </w:p>
        </w:tc>
      </w:tr>
      <w:tr w:rsidR="00D44D56" w14:paraId="118F892C" w14:textId="77777777">
        <w:trPr>
          <w:trHeight w:val="244"/>
        </w:trPr>
        <w:tc>
          <w:tcPr>
            <w:tcW w:w="4537" w:type="dxa"/>
            <w:tcBorders>
              <w:top w:val="nil"/>
              <w:left w:val="nil"/>
              <w:bottom w:val="nil"/>
              <w:right w:val="nil"/>
            </w:tcBorders>
          </w:tcPr>
          <w:p w14:paraId="0EF7D58A" w14:textId="77777777" w:rsidR="00D44D56" w:rsidRDefault="00EB7D01">
            <w:pPr>
              <w:spacing w:after="0" w:line="259" w:lineRule="auto"/>
              <w:ind w:left="710" w:right="0" w:firstLine="0"/>
              <w:jc w:val="left"/>
            </w:pPr>
            <w:r>
              <w:rPr>
                <w:i/>
                <w:sz w:val="18"/>
              </w:rPr>
              <w:t xml:space="preserve">MIEJSCOWOŚĆ I DATA  </w:t>
            </w:r>
          </w:p>
        </w:tc>
        <w:tc>
          <w:tcPr>
            <w:tcW w:w="3610" w:type="dxa"/>
            <w:tcBorders>
              <w:top w:val="nil"/>
              <w:left w:val="nil"/>
              <w:bottom w:val="nil"/>
              <w:right w:val="nil"/>
            </w:tcBorders>
          </w:tcPr>
          <w:p w14:paraId="54C7D6FD" w14:textId="77777777" w:rsidR="00D44D56" w:rsidRDefault="00EB7D01">
            <w:pPr>
              <w:spacing w:after="0" w:line="259" w:lineRule="auto"/>
              <w:ind w:left="0" w:right="0" w:firstLine="0"/>
            </w:pPr>
            <w:r>
              <w:rPr>
                <w:i/>
                <w:sz w:val="18"/>
              </w:rPr>
              <w:t xml:space="preserve">CZYTELNY PODPIS UCZESTNIKA PROJEKTU </w:t>
            </w:r>
          </w:p>
        </w:tc>
      </w:tr>
    </w:tbl>
    <w:p w14:paraId="4A8E079E" w14:textId="77777777" w:rsidR="00D44D56" w:rsidRDefault="00EB7D01">
      <w:pPr>
        <w:spacing w:after="0" w:line="259" w:lineRule="auto"/>
        <w:ind w:left="0" w:right="0" w:firstLine="0"/>
        <w:jc w:val="left"/>
      </w:pPr>
      <w:r>
        <w:rPr>
          <w:sz w:val="24"/>
        </w:rPr>
        <w:t xml:space="preserve"> </w:t>
      </w:r>
    </w:p>
    <w:sectPr w:rsidR="00D44D56" w:rsidSect="000B29F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899" w:h="16841"/>
      <w:pgMar w:top="1828" w:right="1403" w:bottom="956" w:left="1419" w:header="34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E70" w14:textId="77777777" w:rsidR="00EB775E" w:rsidRDefault="00EB775E">
      <w:pPr>
        <w:spacing w:after="0" w:line="240" w:lineRule="auto"/>
      </w:pPr>
      <w:r>
        <w:separator/>
      </w:r>
    </w:p>
  </w:endnote>
  <w:endnote w:type="continuationSeparator" w:id="0">
    <w:p w14:paraId="55A7CDB2" w14:textId="77777777" w:rsidR="00EB775E" w:rsidRDefault="00EB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C0AA" w14:textId="77777777" w:rsidR="00D44D56" w:rsidRDefault="00EB7D01">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975F440" wp14:editId="5D27F624">
              <wp:simplePos x="0" y="0"/>
              <wp:positionH relativeFrom="page">
                <wp:posOffset>902335</wp:posOffset>
              </wp:positionH>
              <wp:positionV relativeFrom="page">
                <wp:posOffset>9996170</wp:posOffset>
              </wp:positionV>
              <wp:extent cx="5937250" cy="6350"/>
              <wp:effectExtent l="0" t="0" r="0" b="0"/>
              <wp:wrapSquare wrapText="bothSides"/>
              <wp:docPr id="5034" name="Group 5034"/>
              <wp:cNvGraphicFramePr/>
              <a:graphic xmlns:a="http://schemas.openxmlformats.org/drawingml/2006/main">
                <a:graphicData uri="http://schemas.microsoft.com/office/word/2010/wordprocessingGroup">
                  <wpg:wgp>
                    <wpg:cNvGrpSpPr/>
                    <wpg:grpSpPr>
                      <a:xfrm>
                        <a:off x="0" y="0"/>
                        <a:ext cx="5937250" cy="6350"/>
                        <a:chOff x="0" y="0"/>
                        <a:chExt cx="5937250" cy="6350"/>
                      </a:xfrm>
                    </wpg:grpSpPr>
                    <wps:wsp>
                      <wps:cNvPr id="5035" name="Shape 5035"/>
                      <wps:cNvSpPr/>
                      <wps:spPr>
                        <a:xfrm>
                          <a:off x="0" y="0"/>
                          <a:ext cx="5937250" cy="0"/>
                        </a:xfrm>
                        <a:custGeom>
                          <a:avLst/>
                          <a:gdLst/>
                          <a:ahLst/>
                          <a:cxnLst/>
                          <a:rect l="0" t="0" r="0" b="0"/>
                          <a:pathLst>
                            <a:path w="5937250">
                              <a:moveTo>
                                <a:pt x="0" y="0"/>
                              </a:moveTo>
                              <a:lnTo>
                                <a:pt x="5937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4" style="width:467.5pt;height:0.5pt;position:absolute;mso-position-horizontal-relative:page;mso-position-horizontal:absolute;margin-left:71.05pt;mso-position-vertical-relative:page;margin-top:787.1pt;" coordsize="59372,63">
              <v:shape id="Shape 5035" style="position:absolute;width:59372;height:0;left:0;top:0;" coordsize="5937250,0" path="m0,0l5937250,0">
                <v:stroke weight="0.5pt" endcap="flat" joinstyle="miter" miterlimit="10" on="true" color="#000000"/>
                <v:fill on="false" color="#000000" opacity="0"/>
              </v:shape>
              <w10:wrap type="square"/>
            </v:group>
          </w:pict>
        </mc:Fallback>
      </mc:AlternateContent>
    </w:r>
    <w:r>
      <w:rPr>
        <w:rFonts w:ascii="Calibri" w:eastAsia="Calibri" w:hAnsi="Calibri" w:cs="Calibri"/>
        <w:sz w:val="18"/>
      </w:rPr>
      <w:t>T</w:t>
    </w:r>
    <w:r>
      <w:rPr>
        <w:rFonts w:ascii="Calibri" w:eastAsia="Calibri" w:hAnsi="Calibri" w:cs="Calibri"/>
        <w:sz w:val="16"/>
      </w:rPr>
      <w:t xml:space="preserve">ytuł projektu: Uniwersytet Wielkich Możliwości – program podniesienia jakości zarządzania procesem kształcenia i jakości nauczania </w:t>
    </w:r>
  </w:p>
  <w:p w14:paraId="059DDA0E" w14:textId="77777777" w:rsidR="00D44D56" w:rsidRDefault="00EB7D01">
    <w:pPr>
      <w:spacing w:after="0" w:line="259" w:lineRule="auto"/>
      <w:ind w:left="0" w:right="0" w:firstLine="0"/>
      <w:jc w:val="left"/>
    </w:pPr>
    <w:r>
      <w:rPr>
        <w:rFonts w:ascii="Calibri" w:eastAsia="Calibri" w:hAnsi="Calibri" w:cs="Calibri"/>
        <w:sz w:val="16"/>
      </w:rPr>
      <w:t xml:space="preserve">Nr projektu:  POWR .03.05.00-00-Z201/18 </w:t>
    </w:r>
  </w:p>
  <w:p w14:paraId="13C30994" w14:textId="77777777" w:rsidR="00D44D56" w:rsidRDefault="00EB7D01">
    <w:pPr>
      <w:spacing w:after="0" w:line="259" w:lineRule="auto"/>
      <w:ind w:left="0" w:right="0" w:firstLine="0"/>
      <w:jc w:val="left"/>
    </w:pPr>
    <w:r>
      <w:rPr>
        <w:rFonts w:ascii="Calibri" w:eastAsia="Calibri" w:hAnsi="Calibri" w:cs="Calibri"/>
        <w:sz w:val="16"/>
      </w:rPr>
      <w:t xml:space="preserve">Zadanie 15. </w:t>
    </w:r>
    <w:r>
      <w:rPr>
        <w:color w:val="333333"/>
        <w:sz w:val="16"/>
      </w:rPr>
      <w:t>Podniesienie kompetencji dydaktycznych nauczycieli akademickich Wydziału Lekarskiego</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9A06" w14:textId="4EE159A6" w:rsidR="000B29FD" w:rsidRDefault="006F1E8F" w:rsidP="000B29FD">
    <w:pPr>
      <w:pStyle w:val="Stopka"/>
      <w:jc w:val="center"/>
      <w:rPr>
        <w:rFonts w:ascii="Arial" w:hAnsi="Arial" w:cs="Arial"/>
        <w:sz w:val="18"/>
      </w:rPr>
    </w:pPr>
    <w:r>
      <w:rPr>
        <w:noProof/>
      </w:rPr>
      <mc:AlternateContent>
        <mc:Choice Requires="wpg">
          <w:drawing>
            <wp:anchor distT="0" distB="0" distL="114300" distR="114300" simplePos="0" relativeHeight="251665408" behindDoc="0" locked="0" layoutInCell="1" allowOverlap="1" wp14:anchorId="611ABA70" wp14:editId="0170A86E">
              <wp:simplePos x="0" y="0"/>
              <wp:positionH relativeFrom="page">
                <wp:posOffset>780415</wp:posOffset>
              </wp:positionH>
              <wp:positionV relativeFrom="page">
                <wp:posOffset>9805670</wp:posOffset>
              </wp:positionV>
              <wp:extent cx="5937250" cy="6350"/>
              <wp:effectExtent l="0" t="0" r="0" b="0"/>
              <wp:wrapSquare wrapText="bothSides"/>
              <wp:docPr id="4994" name="Group 4994"/>
              <wp:cNvGraphicFramePr/>
              <a:graphic xmlns:a="http://schemas.openxmlformats.org/drawingml/2006/main">
                <a:graphicData uri="http://schemas.microsoft.com/office/word/2010/wordprocessingGroup">
                  <wpg:wgp>
                    <wpg:cNvGrpSpPr/>
                    <wpg:grpSpPr>
                      <a:xfrm>
                        <a:off x="0" y="0"/>
                        <a:ext cx="5937250" cy="6350"/>
                        <a:chOff x="0" y="0"/>
                        <a:chExt cx="5937250" cy="6350"/>
                      </a:xfrm>
                    </wpg:grpSpPr>
                    <wps:wsp>
                      <wps:cNvPr id="4995" name="Shape 4995"/>
                      <wps:cNvSpPr/>
                      <wps:spPr>
                        <a:xfrm>
                          <a:off x="0" y="0"/>
                          <a:ext cx="5937250" cy="0"/>
                        </a:xfrm>
                        <a:custGeom>
                          <a:avLst/>
                          <a:gdLst/>
                          <a:ahLst/>
                          <a:cxnLst/>
                          <a:rect l="0" t="0" r="0" b="0"/>
                          <a:pathLst>
                            <a:path w="5937250">
                              <a:moveTo>
                                <a:pt x="0" y="0"/>
                              </a:moveTo>
                              <a:lnTo>
                                <a:pt x="5937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D41894" id="Group 4994" o:spid="_x0000_s1026" style="position:absolute;margin-left:61.45pt;margin-top:772.1pt;width:467.5pt;height:.5pt;z-index:251665408;mso-position-horizontal-relative:page;mso-position-vertical-relative:page" coordsize="593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">
              <v:shape id="Shape 4995" o:spid="_x0000_s1027" style="position:absolute;width:59372;height:0;visibility:visible;mso-wrap-style:square;v-text-anchor:top" coordsize="593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" path="m,l5937250,e" filled="f" strokeweight=".5pt">
                <v:stroke miterlimit="83231f" joinstyle="miter"/>
                <v:path arrowok="t" textboxrect="0,0,5937250,0"/>
              </v:shape>
              <w10:wrap type="square" anchorx="page" anchory="page"/>
            </v:group>
          </w:pict>
        </mc:Fallback>
      </mc:AlternateContent>
    </w:r>
  </w:p>
  <w:p w14:paraId="34F865DA" w14:textId="77777777" w:rsidR="006F1E8F" w:rsidRDefault="006F1E8F" w:rsidP="006F1E8F">
    <w:pPr>
      <w:pStyle w:val="Bezformatowania"/>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2"/>
      <w:rPr>
        <w:rFonts w:asciiTheme="minorHAnsi" w:hAnsiTheme="minorHAnsi" w:cstheme="minorHAnsi"/>
        <w:sz w:val="16"/>
        <w:szCs w:val="16"/>
      </w:rPr>
    </w:pPr>
    <w:bookmarkStart w:id="0" w:name="_Hlk57240849"/>
    <w:r w:rsidRPr="00B2693F">
      <w:rPr>
        <w:rFonts w:asciiTheme="minorHAnsi" w:hAnsiTheme="minorHAnsi" w:cstheme="minorHAnsi"/>
        <w:sz w:val="16"/>
        <w:szCs w:val="16"/>
      </w:rPr>
      <w:t>Tytuł projektu: „</w:t>
    </w:r>
    <w:r w:rsidRPr="00B2693F">
      <w:rPr>
        <w:rFonts w:asciiTheme="minorHAnsi" w:hAnsiTheme="minorHAnsi" w:cstheme="minorHAnsi"/>
        <w:i/>
        <w:sz w:val="16"/>
        <w:szCs w:val="16"/>
      </w:rPr>
      <w:t>Żagiel możliwości – model dostępności UWM w Olsztynie”</w:t>
    </w:r>
    <w:r w:rsidRPr="00B2693F">
      <w:rPr>
        <w:rFonts w:asciiTheme="minorHAnsi" w:hAnsiTheme="minorHAnsi" w:cstheme="minorHAnsi"/>
        <w:b/>
        <w:sz w:val="16"/>
        <w:szCs w:val="16"/>
      </w:rPr>
      <w:t xml:space="preserve"> </w:t>
    </w:r>
    <w:r w:rsidRPr="00B2693F">
      <w:rPr>
        <w:rFonts w:asciiTheme="minorHAnsi" w:hAnsiTheme="minorHAnsi" w:cstheme="minorHAnsi"/>
        <w:b/>
        <w:sz w:val="16"/>
        <w:szCs w:val="16"/>
      </w:rPr>
      <w:br/>
    </w:r>
    <w:r w:rsidRPr="00B2693F">
      <w:rPr>
        <w:rFonts w:asciiTheme="minorHAnsi" w:hAnsiTheme="minorHAnsi" w:cstheme="minorHAnsi"/>
        <w:sz w:val="16"/>
        <w:szCs w:val="16"/>
      </w:rPr>
      <w:t>Nr umowy o dofinansowanie projektu: POWR.03.05.00-00-A046/19-00</w:t>
    </w:r>
  </w:p>
  <w:p w14:paraId="703BBD23" w14:textId="45E31DBB" w:rsidR="000B29FD" w:rsidRPr="006F1E8F" w:rsidRDefault="006F1E8F" w:rsidP="006F1E8F">
    <w:pPr>
      <w:pStyle w:val="Bezformatowania"/>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2"/>
      <w:rPr>
        <w:rFonts w:asciiTheme="minorHAnsi" w:hAnsiTheme="minorHAnsi" w:cstheme="minorHAnsi"/>
        <w:sz w:val="16"/>
        <w:szCs w:val="16"/>
      </w:rPr>
    </w:pPr>
    <w:r w:rsidRPr="00B2693F">
      <w:rPr>
        <w:rFonts w:asciiTheme="minorHAnsi" w:hAnsiTheme="minorHAnsi" w:cstheme="minorHAnsi"/>
        <w:sz w:val="16"/>
        <w:szCs w:val="16"/>
      </w:rPr>
      <w:t>Projekt współfinansowany przez Unię Europejską w ramach Europejskiego Funduszu Społecznego</w:t>
    </w:r>
    <w:bookmarkEnd w:id="0"/>
    <w:r w:rsidRPr="003174D2">
      <w:rPr>
        <w:rFonts w:ascii="Arial" w:hAnsi="Arial" w:cs="Arial"/>
        <w:sz w:val="18"/>
      </w:rPr>
      <w:t xml:space="preserve"> </w:t>
    </w:r>
    <w:r w:rsidR="000B29FD" w:rsidRPr="003174D2">
      <w:rPr>
        <w:rFonts w:ascii="Arial" w:hAnsi="Arial" w:cs="Arial"/>
        <w:sz w:val="18"/>
      </w:rPr>
      <w:br/>
    </w:r>
  </w:p>
  <w:p w14:paraId="5FBD89DD" w14:textId="0BEB2552" w:rsidR="000B29FD" w:rsidRDefault="000B29FD" w:rsidP="000B29FD">
    <w:pPr>
      <w:spacing w:after="0" w:line="259" w:lineRule="auto"/>
      <w:ind w:left="0" w:right="0" w:firstLine="0"/>
      <w:jc w:val="left"/>
    </w:pPr>
  </w:p>
  <w:p w14:paraId="1F4DBD81" w14:textId="400E049C" w:rsidR="00D44D56" w:rsidRDefault="00D44D5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144" w14:textId="77777777" w:rsidR="00D44D56" w:rsidRDefault="00EB7D01">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7EF4E7EB" wp14:editId="14721F48">
              <wp:simplePos x="0" y="0"/>
              <wp:positionH relativeFrom="page">
                <wp:posOffset>902335</wp:posOffset>
              </wp:positionH>
              <wp:positionV relativeFrom="page">
                <wp:posOffset>9996170</wp:posOffset>
              </wp:positionV>
              <wp:extent cx="5937250" cy="6350"/>
              <wp:effectExtent l="0" t="0" r="0" b="0"/>
              <wp:wrapSquare wrapText="bothSides"/>
              <wp:docPr id="4954" name="Group 4954"/>
              <wp:cNvGraphicFramePr/>
              <a:graphic xmlns:a="http://schemas.openxmlformats.org/drawingml/2006/main">
                <a:graphicData uri="http://schemas.microsoft.com/office/word/2010/wordprocessingGroup">
                  <wpg:wgp>
                    <wpg:cNvGrpSpPr/>
                    <wpg:grpSpPr>
                      <a:xfrm>
                        <a:off x="0" y="0"/>
                        <a:ext cx="5937250" cy="6350"/>
                        <a:chOff x="0" y="0"/>
                        <a:chExt cx="5937250" cy="6350"/>
                      </a:xfrm>
                    </wpg:grpSpPr>
                    <wps:wsp>
                      <wps:cNvPr id="4955" name="Shape 4955"/>
                      <wps:cNvSpPr/>
                      <wps:spPr>
                        <a:xfrm>
                          <a:off x="0" y="0"/>
                          <a:ext cx="5937250" cy="0"/>
                        </a:xfrm>
                        <a:custGeom>
                          <a:avLst/>
                          <a:gdLst/>
                          <a:ahLst/>
                          <a:cxnLst/>
                          <a:rect l="0" t="0" r="0" b="0"/>
                          <a:pathLst>
                            <a:path w="5937250">
                              <a:moveTo>
                                <a:pt x="0" y="0"/>
                              </a:moveTo>
                              <a:lnTo>
                                <a:pt x="59372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4" style="width:467.5pt;height:0.5pt;position:absolute;mso-position-horizontal-relative:page;mso-position-horizontal:absolute;margin-left:71.05pt;mso-position-vertical-relative:page;margin-top:787.1pt;" coordsize="59372,63">
              <v:shape id="Shape 4955" style="position:absolute;width:59372;height:0;left:0;top:0;" coordsize="5937250,0" path="m0,0l5937250,0">
                <v:stroke weight="0.5pt" endcap="flat" joinstyle="miter" miterlimit="10" on="true" color="#000000"/>
                <v:fill on="false" color="#000000" opacity="0"/>
              </v:shape>
              <w10:wrap type="square"/>
            </v:group>
          </w:pict>
        </mc:Fallback>
      </mc:AlternateContent>
    </w:r>
    <w:r>
      <w:rPr>
        <w:rFonts w:ascii="Calibri" w:eastAsia="Calibri" w:hAnsi="Calibri" w:cs="Calibri"/>
        <w:sz w:val="18"/>
      </w:rPr>
      <w:t>T</w:t>
    </w:r>
    <w:r>
      <w:rPr>
        <w:rFonts w:ascii="Calibri" w:eastAsia="Calibri" w:hAnsi="Calibri" w:cs="Calibri"/>
        <w:sz w:val="16"/>
      </w:rPr>
      <w:t xml:space="preserve">ytuł projektu: Uniwersytet Wielkich Możliwości – program podniesienia jakości zarządzania procesem kształcenia i jakości nauczania </w:t>
    </w:r>
  </w:p>
  <w:p w14:paraId="1EE08AE0" w14:textId="77777777" w:rsidR="00D44D56" w:rsidRDefault="00EB7D01">
    <w:pPr>
      <w:spacing w:after="0" w:line="259" w:lineRule="auto"/>
      <w:ind w:left="0" w:right="0" w:firstLine="0"/>
      <w:jc w:val="left"/>
    </w:pPr>
    <w:r>
      <w:rPr>
        <w:rFonts w:ascii="Calibri" w:eastAsia="Calibri" w:hAnsi="Calibri" w:cs="Calibri"/>
        <w:sz w:val="16"/>
      </w:rPr>
      <w:t xml:space="preserve">Nr projektu:  POWR .03.05.00-00-Z201/18 </w:t>
    </w:r>
  </w:p>
  <w:p w14:paraId="273C7FCE" w14:textId="77777777" w:rsidR="00D44D56" w:rsidRDefault="00EB7D01">
    <w:pPr>
      <w:spacing w:after="0" w:line="259" w:lineRule="auto"/>
      <w:ind w:left="0" w:right="0" w:firstLine="0"/>
      <w:jc w:val="left"/>
    </w:pPr>
    <w:r>
      <w:rPr>
        <w:rFonts w:ascii="Calibri" w:eastAsia="Calibri" w:hAnsi="Calibri" w:cs="Calibri"/>
        <w:sz w:val="16"/>
      </w:rPr>
      <w:t xml:space="preserve">Zadanie 15. </w:t>
    </w:r>
    <w:r>
      <w:rPr>
        <w:color w:val="333333"/>
        <w:sz w:val="16"/>
      </w:rPr>
      <w:t>Podniesienie kompetencji dydaktycznych nauczycieli akademickich Wydziału Lekarskiego</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9A3E" w14:textId="77777777" w:rsidR="00EB775E" w:rsidRDefault="00EB775E">
      <w:pPr>
        <w:spacing w:after="0" w:line="284" w:lineRule="auto"/>
        <w:ind w:left="0" w:right="0" w:firstLine="0"/>
        <w:jc w:val="left"/>
      </w:pPr>
      <w:r>
        <w:separator/>
      </w:r>
    </w:p>
  </w:footnote>
  <w:footnote w:type="continuationSeparator" w:id="0">
    <w:p w14:paraId="32E23FDD" w14:textId="77777777" w:rsidR="00EB775E" w:rsidRDefault="00EB775E">
      <w:pPr>
        <w:spacing w:after="0" w:line="284" w:lineRule="auto"/>
        <w:ind w:left="0" w:right="0" w:firstLine="0"/>
        <w:jc w:val="left"/>
      </w:pPr>
      <w:r>
        <w:continuationSeparator/>
      </w:r>
    </w:p>
  </w:footnote>
  <w:footnote w:id="1">
    <w:p w14:paraId="7926B8D6" w14:textId="302C462D" w:rsidR="00D44D56" w:rsidRPr="0025187F" w:rsidRDefault="00EB7D01">
      <w:pPr>
        <w:pStyle w:val="footnotedescription"/>
        <w:rPr>
          <w:rFonts w:ascii="Times New Roman" w:hAnsi="Times New Roman" w:cs="Times New Roman"/>
        </w:rPr>
      </w:pPr>
      <w:r w:rsidRPr="0025187F">
        <w:rPr>
          <w:rStyle w:val="footnotemark"/>
          <w:rFonts w:ascii="Times New Roman" w:hAnsi="Times New Roman" w:cs="Times New Roman"/>
        </w:rPr>
        <w:footnoteRef/>
      </w:r>
      <w:r w:rsidRPr="0025187F">
        <w:rPr>
          <w:rFonts w:ascii="Times New Roman" w:hAnsi="Times New Roman" w:cs="Times New Roman"/>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r w:rsidR="00DA361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24AA" w14:textId="77777777" w:rsidR="00D44D56" w:rsidRDefault="00EB7D01">
    <w:pPr>
      <w:spacing w:after="0" w:line="259" w:lineRule="auto"/>
      <w:ind w:left="-1419" w:right="215" w:firstLine="0"/>
      <w:jc w:val="right"/>
    </w:pPr>
    <w:r>
      <w:rPr>
        <w:noProof/>
      </w:rPr>
      <w:drawing>
        <wp:anchor distT="0" distB="0" distL="114300" distR="114300" simplePos="0" relativeHeight="251658240" behindDoc="0" locked="0" layoutInCell="1" allowOverlap="0" wp14:anchorId="12A7E162" wp14:editId="4D7E228D">
          <wp:simplePos x="0" y="0"/>
          <wp:positionH relativeFrom="page">
            <wp:posOffset>1147445</wp:posOffset>
          </wp:positionH>
          <wp:positionV relativeFrom="page">
            <wp:posOffset>220980</wp:posOffset>
          </wp:positionV>
          <wp:extent cx="1612265" cy="760730"/>
          <wp:effectExtent l="0" t="0" r="0" b="0"/>
          <wp:wrapSquare wrapText="bothSides"/>
          <wp:docPr id="29"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612265" cy="760730"/>
                  </a:xfrm>
                  <a:prstGeom prst="rect">
                    <a:avLst/>
                  </a:prstGeom>
                </pic:spPr>
              </pic:pic>
            </a:graphicData>
          </a:graphic>
        </wp:anchor>
      </w:drawing>
    </w:r>
    <w:r>
      <w:rPr>
        <w:noProof/>
      </w:rPr>
      <w:drawing>
        <wp:anchor distT="0" distB="0" distL="114300" distR="114300" simplePos="0" relativeHeight="251659264" behindDoc="0" locked="0" layoutInCell="1" allowOverlap="0" wp14:anchorId="7B004CAB" wp14:editId="558A26F8">
          <wp:simplePos x="0" y="0"/>
          <wp:positionH relativeFrom="page">
            <wp:posOffset>4506595</wp:posOffset>
          </wp:positionH>
          <wp:positionV relativeFrom="page">
            <wp:posOffset>341630</wp:posOffset>
          </wp:positionV>
          <wp:extent cx="2022475" cy="568452"/>
          <wp:effectExtent l="0" t="0" r="0" b="0"/>
          <wp:wrapSquare wrapText="bothSides"/>
          <wp:docPr id="30"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
                  <a:stretch>
                    <a:fillRect/>
                  </a:stretch>
                </pic:blipFill>
                <pic:spPr>
                  <a:xfrm>
                    <a:off x="0" y="0"/>
                    <a:ext cx="2022475" cy="56845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65C" w14:textId="77777777" w:rsidR="00D44D56" w:rsidRDefault="00EB7D01">
    <w:pPr>
      <w:spacing w:after="0" w:line="259" w:lineRule="auto"/>
      <w:ind w:left="-1419" w:right="215" w:firstLine="0"/>
      <w:jc w:val="right"/>
    </w:pPr>
    <w:r>
      <w:rPr>
        <w:noProof/>
      </w:rPr>
      <w:drawing>
        <wp:anchor distT="0" distB="0" distL="114300" distR="114300" simplePos="0" relativeHeight="251660288" behindDoc="0" locked="0" layoutInCell="1" allowOverlap="0" wp14:anchorId="3005D2D5" wp14:editId="6A760DF1">
          <wp:simplePos x="0" y="0"/>
          <wp:positionH relativeFrom="page">
            <wp:posOffset>1147445</wp:posOffset>
          </wp:positionH>
          <wp:positionV relativeFrom="page">
            <wp:posOffset>220980</wp:posOffset>
          </wp:positionV>
          <wp:extent cx="1612265" cy="760730"/>
          <wp:effectExtent l="0" t="0" r="0" b="0"/>
          <wp:wrapSquare wrapText="bothSides"/>
          <wp:docPr id="31"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612265" cy="760730"/>
                  </a:xfrm>
                  <a:prstGeom prst="rect">
                    <a:avLst/>
                  </a:prstGeom>
                </pic:spPr>
              </pic:pic>
            </a:graphicData>
          </a:graphic>
        </wp:anchor>
      </w:drawing>
    </w:r>
    <w:r>
      <w:rPr>
        <w:noProof/>
      </w:rPr>
      <w:drawing>
        <wp:anchor distT="0" distB="0" distL="114300" distR="114300" simplePos="0" relativeHeight="251661312" behindDoc="0" locked="0" layoutInCell="1" allowOverlap="0" wp14:anchorId="4E01CB37" wp14:editId="35DDCFB4">
          <wp:simplePos x="0" y="0"/>
          <wp:positionH relativeFrom="page">
            <wp:posOffset>4506595</wp:posOffset>
          </wp:positionH>
          <wp:positionV relativeFrom="page">
            <wp:posOffset>341630</wp:posOffset>
          </wp:positionV>
          <wp:extent cx="2022475" cy="568452"/>
          <wp:effectExtent l="0" t="0" r="0" b="0"/>
          <wp:wrapSquare wrapText="bothSides"/>
          <wp:docPr id="492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
                  <a:stretch>
                    <a:fillRect/>
                  </a:stretch>
                </pic:blipFill>
                <pic:spPr>
                  <a:xfrm>
                    <a:off x="0" y="0"/>
                    <a:ext cx="2022475" cy="56845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3B04" w14:textId="77777777" w:rsidR="00D44D56" w:rsidRDefault="00EB7D01">
    <w:pPr>
      <w:spacing w:after="0" w:line="259" w:lineRule="auto"/>
      <w:ind w:left="-1419" w:right="215" w:firstLine="0"/>
      <w:jc w:val="right"/>
    </w:pPr>
    <w:r>
      <w:rPr>
        <w:noProof/>
      </w:rPr>
      <w:drawing>
        <wp:anchor distT="0" distB="0" distL="114300" distR="114300" simplePos="0" relativeHeight="251662336" behindDoc="0" locked="0" layoutInCell="1" allowOverlap="0" wp14:anchorId="1C47394F" wp14:editId="736E5414">
          <wp:simplePos x="0" y="0"/>
          <wp:positionH relativeFrom="page">
            <wp:posOffset>1147445</wp:posOffset>
          </wp:positionH>
          <wp:positionV relativeFrom="page">
            <wp:posOffset>220980</wp:posOffset>
          </wp:positionV>
          <wp:extent cx="1612265" cy="760730"/>
          <wp:effectExtent l="0" t="0" r="0" b="0"/>
          <wp:wrapSquare wrapText="bothSides"/>
          <wp:docPr id="4929"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612265" cy="760730"/>
                  </a:xfrm>
                  <a:prstGeom prst="rect">
                    <a:avLst/>
                  </a:prstGeom>
                </pic:spPr>
              </pic:pic>
            </a:graphicData>
          </a:graphic>
        </wp:anchor>
      </w:drawing>
    </w:r>
    <w:r>
      <w:rPr>
        <w:noProof/>
      </w:rPr>
      <w:drawing>
        <wp:anchor distT="0" distB="0" distL="114300" distR="114300" simplePos="0" relativeHeight="251663360" behindDoc="0" locked="0" layoutInCell="1" allowOverlap="0" wp14:anchorId="6A9C6EEF" wp14:editId="0E58C7C7">
          <wp:simplePos x="0" y="0"/>
          <wp:positionH relativeFrom="page">
            <wp:posOffset>4506595</wp:posOffset>
          </wp:positionH>
          <wp:positionV relativeFrom="page">
            <wp:posOffset>341630</wp:posOffset>
          </wp:positionV>
          <wp:extent cx="2022475" cy="568452"/>
          <wp:effectExtent l="0" t="0" r="0" b="0"/>
          <wp:wrapSquare wrapText="bothSides"/>
          <wp:docPr id="4930"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
                  <a:stretch>
                    <a:fillRect/>
                  </a:stretch>
                </pic:blipFill>
                <pic:spPr>
                  <a:xfrm>
                    <a:off x="0" y="0"/>
                    <a:ext cx="2022475" cy="5684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7AD"/>
    <w:multiLevelType w:val="hybridMultilevel"/>
    <w:tmpl w:val="4454ABDE"/>
    <w:lvl w:ilvl="0" w:tplc="9C944E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0BA5A">
      <w:start w:val="1"/>
      <w:numFmt w:val="decimal"/>
      <w:lvlText w:val="%2)"/>
      <w:lvlJc w:val="left"/>
      <w:pPr>
        <w:ind w:left="679"/>
      </w:pPr>
      <w:rPr>
        <w:rFonts w:ascii="Times New Roman" w:eastAsia="Times New Roman" w:hAnsi="Times New Roman" w:cs="Times New Roman"/>
        <w:b w:val="0"/>
        <w:i w:val="0"/>
        <w:iCs w:val="0"/>
        <w:strike w:val="0"/>
        <w:dstrike w:val="0"/>
        <w:color w:val="000000"/>
        <w:sz w:val="22"/>
        <w:szCs w:val="22"/>
        <w:u w:val="none" w:color="000000"/>
        <w:bdr w:val="none" w:sz="0" w:space="0" w:color="auto"/>
        <w:shd w:val="clear" w:color="auto" w:fill="auto"/>
        <w:vertAlign w:val="baseline"/>
      </w:rPr>
    </w:lvl>
    <w:lvl w:ilvl="2" w:tplc="C8C23CBA">
      <w:start w:val="1"/>
      <w:numFmt w:val="lowerLetter"/>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C9F6">
      <w:start w:val="17"/>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E926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3A11A6">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985DD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611FC">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C3C62">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4064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56"/>
    <w:rsid w:val="00091940"/>
    <w:rsid w:val="000B29FD"/>
    <w:rsid w:val="0025187F"/>
    <w:rsid w:val="00314B8A"/>
    <w:rsid w:val="0040315C"/>
    <w:rsid w:val="006F1E8F"/>
    <w:rsid w:val="007D68AB"/>
    <w:rsid w:val="00A56459"/>
    <w:rsid w:val="00D44D56"/>
    <w:rsid w:val="00DA361E"/>
    <w:rsid w:val="00EB775E"/>
    <w:rsid w:val="00EB7D01"/>
    <w:rsid w:val="00FB6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8B96C"/>
  <w15:docId w15:val="{1D969BF7-D41E-4595-AEDF-5E388B1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5" w:line="271" w:lineRule="auto"/>
      <w:ind w:left="10" w:right="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right="4"/>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line="28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0B29FD"/>
    <w:pPr>
      <w:tabs>
        <w:tab w:val="center" w:pos="4536"/>
        <w:tab w:val="right" w:pos="9072"/>
      </w:tabs>
      <w:spacing w:after="0" w:line="240" w:lineRule="auto"/>
      <w:ind w:left="0" w:right="0" w:firstLine="0"/>
      <w:jc w:val="left"/>
    </w:pPr>
    <w:rPr>
      <w:rFonts w:ascii="Calibri" w:eastAsia="Calibri" w:hAnsi="Calibri" w:cs="Calibri"/>
    </w:rPr>
  </w:style>
  <w:style w:type="character" w:customStyle="1" w:styleId="StopkaZnak">
    <w:name w:val="Stopka Znak"/>
    <w:basedOn w:val="Domylnaczcionkaakapitu"/>
    <w:link w:val="Stopka"/>
    <w:uiPriority w:val="99"/>
    <w:rsid w:val="000B29FD"/>
    <w:rPr>
      <w:rFonts w:ascii="Calibri" w:eastAsia="Calibri" w:hAnsi="Calibri" w:cs="Calibri"/>
      <w:color w:val="000000"/>
    </w:rPr>
  </w:style>
  <w:style w:type="paragraph" w:customStyle="1" w:styleId="Bezformatowania">
    <w:name w:val="Bez formatowania"/>
    <w:rsid w:val="006F1E8F"/>
    <w:pPr>
      <w:suppressAutoHyphens/>
      <w:spacing w:after="200" w:line="276" w:lineRule="auto"/>
    </w:pPr>
    <w:rPr>
      <w:rFonts w:ascii="Calibri" w:eastAsia="ヒラギノ角ゴ Pro W3" w:hAnsi="Calibri" w:cs="Times New Roman"/>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7849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Zofia Konopka</cp:lastModifiedBy>
  <cp:revision>2</cp:revision>
  <dcterms:created xsi:type="dcterms:W3CDTF">2022-05-27T09:37:00Z</dcterms:created>
  <dcterms:modified xsi:type="dcterms:W3CDTF">2022-05-27T09:37:00Z</dcterms:modified>
</cp:coreProperties>
</file>