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77" w:rsidRPr="004D6CB7" w:rsidRDefault="003D3A77" w:rsidP="00CD709D">
      <w:pPr>
        <w:tabs>
          <w:tab w:val="left" w:pos="567"/>
        </w:tabs>
        <w:jc w:val="center"/>
        <w:rPr>
          <w:b/>
          <w:bCs/>
          <w:sz w:val="26"/>
          <w:szCs w:val="26"/>
        </w:rPr>
      </w:pPr>
    </w:p>
    <w:p w:rsidR="00CD709D" w:rsidRPr="00E22F65" w:rsidRDefault="00ED0BC9" w:rsidP="00CD709D">
      <w:pPr>
        <w:tabs>
          <w:tab w:val="left" w:pos="567"/>
        </w:tabs>
        <w:jc w:val="center"/>
        <w:rPr>
          <w:b/>
          <w:bCs/>
          <w:color w:val="0000FF"/>
          <w:sz w:val="28"/>
          <w:szCs w:val="28"/>
        </w:rPr>
      </w:pPr>
      <w:r>
        <w:rPr>
          <w:b/>
          <w:bCs/>
          <w:color w:val="0000FF"/>
          <w:sz w:val="28"/>
          <w:szCs w:val="28"/>
        </w:rPr>
        <w:t xml:space="preserve">UCHWAŁA </w:t>
      </w:r>
      <w:r w:rsidR="00656D99">
        <w:rPr>
          <w:b/>
          <w:bCs/>
          <w:color w:val="0000FF"/>
          <w:sz w:val="28"/>
          <w:szCs w:val="28"/>
        </w:rPr>
        <w:t xml:space="preserve"> </w:t>
      </w:r>
      <w:r>
        <w:rPr>
          <w:b/>
          <w:bCs/>
          <w:color w:val="0000FF"/>
          <w:sz w:val="28"/>
          <w:szCs w:val="28"/>
        </w:rPr>
        <w:t>Nr</w:t>
      </w:r>
      <w:r w:rsidR="00656D99">
        <w:rPr>
          <w:b/>
          <w:bCs/>
          <w:color w:val="0000FF"/>
          <w:sz w:val="28"/>
          <w:szCs w:val="28"/>
        </w:rPr>
        <w:t xml:space="preserve"> </w:t>
      </w:r>
      <w:r>
        <w:rPr>
          <w:b/>
          <w:bCs/>
          <w:color w:val="0000FF"/>
          <w:sz w:val="28"/>
          <w:szCs w:val="28"/>
        </w:rPr>
        <w:t xml:space="preserve"> </w:t>
      </w:r>
      <w:r w:rsidR="00656D99">
        <w:rPr>
          <w:b/>
          <w:bCs/>
          <w:color w:val="0000FF"/>
          <w:sz w:val="28"/>
          <w:szCs w:val="28"/>
        </w:rPr>
        <w:t>536</w:t>
      </w:r>
    </w:p>
    <w:p w:rsidR="00CD709D" w:rsidRPr="00E22F65" w:rsidRDefault="00CD709D" w:rsidP="00CD709D">
      <w:pPr>
        <w:tabs>
          <w:tab w:val="left" w:pos="567"/>
        </w:tabs>
        <w:jc w:val="center"/>
        <w:rPr>
          <w:b/>
          <w:bCs/>
          <w:color w:val="0000FF"/>
          <w:sz w:val="28"/>
          <w:szCs w:val="28"/>
        </w:rPr>
      </w:pPr>
      <w:r w:rsidRPr="00E22F65">
        <w:rPr>
          <w:b/>
          <w:bCs/>
          <w:color w:val="0000FF"/>
          <w:sz w:val="28"/>
          <w:szCs w:val="28"/>
        </w:rPr>
        <w:t>Senatu Uniwersytetu Warmińsko-Mazurskiego w Olsztynie</w:t>
      </w:r>
    </w:p>
    <w:p w:rsidR="00CD709D" w:rsidRPr="00E22F65" w:rsidRDefault="00CD709D" w:rsidP="00CD709D">
      <w:pPr>
        <w:tabs>
          <w:tab w:val="left" w:pos="567"/>
        </w:tabs>
        <w:jc w:val="center"/>
        <w:rPr>
          <w:b/>
          <w:bCs/>
          <w:color w:val="0000FF"/>
          <w:sz w:val="28"/>
          <w:szCs w:val="28"/>
        </w:rPr>
      </w:pPr>
      <w:r w:rsidRPr="00E22F65">
        <w:rPr>
          <w:b/>
          <w:bCs/>
          <w:color w:val="0000FF"/>
          <w:sz w:val="28"/>
          <w:szCs w:val="28"/>
        </w:rPr>
        <w:t>z dnia</w:t>
      </w:r>
      <w:r w:rsidR="00275203">
        <w:rPr>
          <w:b/>
          <w:bCs/>
          <w:color w:val="0000FF"/>
          <w:sz w:val="28"/>
          <w:szCs w:val="28"/>
        </w:rPr>
        <w:t xml:space="preserve"> 25 </w:t>
      </w:r>
      <w:r w:rsidR="00816D7F">
        <w:rPr>
          <w:b/>
          <w:bCs/>
          <w:color w:val="0000FF"/>
          <w:sz w:val="28"/>
          <w:szCs w:val="28"/>
        </w:rPr>
        <w:t>czerwca</w:t>
      </w:r>
      <w:r w:rsidR="00864B55" w:rsidRPr="00E22F65">
        <w:rPr>
          <w:b/>
          <w:bCs/>
          <w:color w:val="0000FF"/>
          <w:sz w:val="28"/>
          <w:szCs w:val="28"/>
        </w:rPr>
        <w:t xml:space="preserve"> 2019</w:t>
      </w:r>
      <w:r w:rsidRPr="00E22F65">
        <w:rPr>
          <w:b/>
          <w:bCs/>
          <w:color w:val="0000FF"/>
          <w:sz w:val="28"/>
          <w:szCs w:val="28"/>
        </w:rPr>
        <w:t xml:space="preserve"> roku</w:t>
      </w:r>
    </w:p>
    <w:p w:rsidR="00CD709D" w:rsidRPr="00E22F65" w:rsidRDefault="00CD709D" w:rsidP="00CD709D">
      <w:pPr>
        <w:tabs>
          <w:tab w:val="left" w:pos="567"/>
        </w:tabs>
        <w:rPr>
          <w:color w:val="0000FF"/>
          <w:sz w:val="16"/>
          <w:szCs w:val="16"/>
        </w:rPr>
      </w:pPr>
    </w:p>
    <w:p w:rsidR="00CD709D" w:rsidRPr="00E22F65" w:rsidRDefault="00CD709D" w:rsidP="00CD709D">
      <w:pPr>
        <w:ind w:left="1276" w:hanging="1276"/>
        <w:jc w:val="both"/>
        <w:rPr>
          <w:b/>
          <w:bCs/>
          <w:color w:val="0000FF"/>
          <w:sz w:val="28"/>
          <w:szCs w:val="28"/>
        </w:rPr>
      </w:pPr>
      <w:bookmarkStart w:id="0" w:name="_Hlk511134216"/>
      <w:r w:rsidRPr="00656D99">
        <w:rPr>
          <w:b/>
          <w:bCs/>
          <w:color w:val="000000" w:themeColor="text1"/>
          <w:sz w:val="28"/>
          <w:szCs w:val="28"/>
        </w:rPr>
        <w:t>w sprawie</w:t>
      </w:r>
      <w:r w:rsidR="007233EF" w:rsidRPr="00E22F65">
        <w:rPr>
          <w:b/>
          <w:bCs/>
          <w:color w:val="000000" w:themeColor="text1"/>
          <w:sz w:val="28"/>
          <w:szCs w:val="28"/>
        </w:rPr>
        <w:tab/>
      </w:r>
      <w:r w:rsidRPr="00E22F65">
        <w:rPr>
          <w:b/>
          <w:bCs/>
          <w:color w:val="0000FF"/>
          <w:sz w:val="28"/>
          <w:szCs w:val="28"/>
        </w:rPr>
        <w:t>ustalenia programu studiów podyplomowych</w:t>
      </w:r>
      <w:bookmarkEnd w:id="0"/>
      <w:r w:rsidRPr="00E22F65">
        <w:rPr>
          <w:b/>
          <w:bCs/>
          <w:color w:val="0000FF"/>
          <w:sz w:val="28"/>
          <w:szCs w:val="28"/>
        </w:rPr>
        <w:t xml:space="preserve"> z z</w:t>
      </w:r>
      <w:r w:rsidR="007233EF" w:rsidRPr="00E22F65">
        <w:rPr>
          <w:b/>
          <w:bCs/>
          <w:color w:val="0000FF"/>
          <w:sz w:val="28"/>
          <w:szCs w:val="28"/>
        </w:rPr>
        <w:t>akresu</w:t>
      </w:r>
      <w:r w:rsidR="003D3A77" w:rsidRPr="00E22F65">
        <w:rPr>
          <w:b/>
          <w:bCs/>
          <w:color w:val="0000FF"/>
          <w:sz w:val="28"/>
          <w:szCs w:val="28"/>
        </w:rPr>
        <w:t>:</w:t>
      </w:r>
      <w:r w:rsidR="00E22F65">
        <w:rPr>
          <w:b/>
          <w:bCs/>
          <w:color w:val="0000FF"/>
          <w:sz w:val="28"/>
          <w:szCs w:val="28"/>
        </w:rPr>
        <w:t xml:space="preserve"> „</w:t>
      </w:r>
      <w:r w:rsidR="0019169E">
        <w:rPr>
          <w:b/>
          <w:bCs/>
          <w:color w:val="0000FF"/>
          <w:sz w:val="28"/>
          <w:szCs w:val="28"/>
        </w:rPr>
        <w:t>Menedżer jakości</w:t>
      </w:r>
      <w:r w:rsidRPr="00E22F65">
        <w:rPr>
          <w:b/>
          <w:bCs/>
          <w:color w:val="0000FF"/>
          <w:sz w:val="28"/>
          <w:szCs w:val="28"/>
        </w:rPr>
        <w:t>”</w:t>
      </w:r>
    </w:p>
    <w:p w:rsidR="00CD709D" w:rsidRPr="00E22F65" w:rsidRDefault="00CD709D" w:rsidP="00E22F65">
      <w:pPr>
        <w:jc w:val="both"/>
        <w:rPr>
          <w:b/>
          <w:bCs/>
          <w:color w:val="0D0D0D" w:themeColor="text1" w:themeTint="F2"/>
          <w:sz w:val="16"/>
          <w:szCs w:val="16"/>
        </w:rPr>
      </w:pPr>
    </w:p>
    <w:p w:rsidR="00CD709D" w:rsidRPr="00083F6B" w:rsidRDefault="00CD709D" w:rsidP="00CD709D">
      <w:pPr>
        <w:jc w:val="both"/>
        <w:rPr>
          <w:color w:val="000000" w:themeColor="text1"/>
          <w:sz w:val="28"/>
          <w:szCs w:val="28"/>
        </w:rPr>
      </w:pPr>
      <w:r w:rsidRPr="00E22F65">
        <w:rPr>
          <w:color w:val="0D0D0D" w:themeColor="text1" w:themeTint="F2"/>
          <w:sz w:val="28"/>
          <w:szCs w:val="28"/>
        </w:rPr>
        <w:t xml:space="preserve">Na podstawie art. 28 ust. 1 pkt </w:t>
      </w:r>
      <w:r w:rsidR="003D3A77" w:rsidRPr="00E22F65">
        <w:rPr>
          <w:color w:val="0D0D0D" w:themeColor="text1" w:themeTint="F2"/>
          <w:sz w:val="28"/>
          <w:szCs w:val="28"/>
        </w:rPr>
        <w:t>11</w:t>
      </w:r>
      <w:r w:rsidRPr="00E22F65">
        <w:rPr>
          <w:color w:val="0D0D0D" w:themeColor="text1" w:themeTint="F2"/>
          <w:sz w:val="28"/>
          <w:szCs w:val="28"/>
        </w:rPr>
        <w:t xml:space="preserve"> ustawy z dn</w:t>
      </w:r>
      <w:r w:rsidR="003D3A77" w:rsidRPr="00E22F65">
        <w:rPr>
          <w:color w:val="0D0D0D" w:themeColor="text1" w:themeTint="F2"/>
          <w:sz w:val="28"/>
          <w:szCs w:val="28"/>
        </w:rPr>
        <w:t>ia 20 lipca 2018 roku – Prawo o </w:t>
      </w:r>
      <w:r w:rsidRPr="00E22F65">
        <w:rPr>
          <w:color w:val="0D0D0D" w:themeColor="text1" w:themeTint="F2"/>
          <w:sz w:val="28"/>
          <w:szCs w:val="28"/>
        </w:rPr>
        <w:t xml:space="preserve">szkolnictwie wyższym </w:t>
      </w:r>
      <w:r w:rsidR="003D3A77" w:rsidRPr="00E22F65">
        <w:rPr>
          <w:color w:val="0D0D0D" w:themeColor="text1" w:themeTint="F2"/>
          <w:sz w:val="28"/>
          <w:szCs w:val="28"/>
        </w:rPr>
        <w:t>i</w:t>
      </w:r>
      <w:r w:rsidRPr="00E22F65">
        <w:rPr>
          <w:color w:val="0D0D0D" w:themeColor="text1" w:themeTint="F2"/>
          <w:sz w:val="28"/>
          <w:szCs w:val="28"/>
        </w:rPr>
        <w:t xml:space="preserve"> nauce (Dz. U. z 2018 roku, poz. 1668</w:t>
      </w:r>
      <w:r w:rsidR="00361B09" w:rsidRPr="00E22F65">
        <w:rPr>
          <w:color w:val="0D0D0D" w:themeColor="text1" w:themeTint="F2"/>
          <w:sz w:val="28"/>
          <w:szCs w:val="28"/>
        </w:rPr>
        <w:t xml:space="preserve"> ze zm.</w:t>
      </w:r>
      <w:r w:rsidRPr="00E22F65">
        <w:rPr>
          <w:color w:val="0D0D0D" w:themeColor="text1" w:themeTint="F2"/>
          <w:sz w:val="28"/>
          <w:szCs w:val="28"/>
        </w:rPr>
        <w:t>)</w:t>
      </w:r>
      <w:r w:rsidR="00FF0024" w:rsidRPr="00E22F65">
        <w:rPr>
          <w:color w:val="0D0D0D" w:themeColor="text1" w:themeTint="F2"/>
          <w:sz w:val="28"/>
          <w:szCs w:val="28"/>
        </w:rPr>
        <w:t>,</w:t>
      </w:r>
      <w:r w:rsidR="00E22F65">
        <w:rPr>
          <w:color w:val="0D0D0D" w:themeColor="text1" w:themeTint="F2"/>
          <w:sz w:val="28"/>
          <w:szCs w:val="28"/>
        </w:rPr>
        <w:t xml:space="preserve"> </w:t>
      </w:r>
      <w:r w:rsidR="003E4250" w:rsidRPr="00E22F65">
        <w:rPr>
          <w:color w:val="0D0D0D" w:themeColor="text1" w:themeTint="F2"/>
          <w:sz w:val="28"/>
          <w:szCs w:val="28"/>
        </w:rPr>
        <w:t>w</w:t>
      </w:r>
      <w:r w:rsidR="00083F6B">
        <w:rPr>
          <w:color w:val="0D0D0D" w:themeColor="text1" w:themeTint="F2"/>
          <w:sz w:val="28"/>
          <w:szCs w:val="28"/>
        </w:rPr>
        <w:t> </w:t>
      </w:r>
      <w:r w:rsidR="0003154D" w:rsidRPr="00E22F65">
        <w:rPr>
          <w:color w:val="0D0D0D" w:themeColor="text1" w:themeTint="F2"/>
          <w:sz w:val="28"/>
          <w:szCs w:val="28"/>
        </w:rPr>
        <w:t xml:space="preserve">związku </w:t>
      </w:r>
      <w:r w:rsidR="00F55677" w:rsidRPr="00E22F65">
        <w:rPr>
          <w:color w:val="0D0D0D" w:themeColor="text1" w:themeTint="F2"/>
          <w:sz w:val="28"/>
          <w:szCs w:val="28"/>
        </w:rPr>
        <w:t xml:space="preserve">z  </w:t>
      </w:r>
      <w:r w:rsidR="003E4250" w:rsidRPr="00E22F65">
        <w:rPr>
          <w:color w:val="0D0D0D" w:themeColor="text1" w:themeTint="F2"/>
          <w:sz w:val="28"/>
          <w:szCs w:val="28"/>
        </w:rPr>
        <w:t xml:space="preserve">Uchwałą </w:t>
      </w:r>
      <w:r w:rsidR="003E4250" w:rsidRPr="00083F6B">
        <w:rPr>
          <w:color w:val="000000" w:themeColor="text1"/>
          <w:sz w:val="28"/>
          <w:szCs w:val="28"/>
        </w:rPr>
        <w:t>Nr 368 Senatu U</w:t>
      </w:r>
      <w:r w:rsidR="00FF0024" w:rsidRPr="00083F6B">
        <w:rPr>
          <w:color w:val="000000" w:themeColor="text1"/>
          <w:sz w:val="28"/>
          <w:szCs w:val="28"/>
        </w:rPr>
        <w:t xml:space="preserve">niwersytetu </w:t>
      </w:r>
      <w:r w:rsidR="003E4250" w:rsidRPr="00083F6B">
        <w:rPr>
          <w:color w:val="000000" w:themeColor="text1"/>
          <w:sz w:val="28"/>
          <w:szCs w:val="28"/>
        </w:rPr>
        <w:t>W</w:t>
      </w:r>
      <w:r w:rsidR="00FF0024" w:rsidRPr="00083F6B">
        <w:rPr>
          <w:color w:val="000000" w:themeColor="text1"/>
          <w:sz w:val="28"/>
          <w:szCs w:val="28"/>
        </w:rPr>
        <w:t>armińsko-</w:t>
      </w:r>
      <w:r w:rsidR="003E4250" w:rsidRPr="00083F6B">
        <w:rPr>
          <w:color w:val="000000" w:themeColor="text1"/>
          <w:sz w:val="28"/>
          <w:szCs w:val="28"/>
        </w:rPr>
        <w:t>M</w:t>
      </w:r>
      <w:r w:rsidR="00FF0024" w:rsidRPr="00083F6B">
        <w:rPr>
          <w:color w:val="000000" w:themeColor="text1"/>
          <w:sz w:val="28"/>
          <w:szCs w:val="28"/>
        </w:rPr>
        <w:t>azurskiego</w:t>
      </w:r>
      <w:r w:rsidR="003E4250" w:rsidRPr="00083F6B">
        <w:rPr>
          <w:color w:val="000000" w:themeColor="text1"/>
          <w:sz w:val="28"/>
          <w:szCs w:val="28"/>
        </w:rPr>
        <w:t xml:space="preserve"> w</w:t>
      </w:r>
      <w:r w:rsidR="00083F6B" w:rsidRPr="00083F6B">
        <w:rPr>
          <w:color w:val="000000" w:themeColor="text1"/>
          <w:sz w:val="28"/>
          <w:szCs w:val="28"/>
        </w:rPr>
        <w:t> </w:t>
      </w:r>
      <w:r w:rsidR="003E4250" w:rsidRPr="00083F6B">
        <w:rPr>
          <w:color w:val="000000" w:themeColor="text1"/>
          <w:sz w:val="28"/>
          <w:szCs w:val="28"/>
        </w:rPr>
        <w:t>Olsztynie z dnia 30</w:t>
      </w:r>
      <w:r w:rsidR="00361B09" w:rsidRPr="00083F6B">
        <w:rPr>
          <w:color w:val="000000" w:themeColor="text1"/>
          <w:sz w:val="28"/>
          <w:szCs w:val="28"/>
        </w:rPr>
        <w:t> </w:t>
      </w:r>
      <w:r w:rsidR="003E4250" w:rsidRPr="00083F6B">
        <w:rPr>
          <w:color w:val="000000" w:themeColor="text1"/>
          <w:sz w:val="28"/>
          <w:szCs w:val="28"/>
        </w:rPr>
        <w:t>listopada 2018 roku w sprawie zasad opracowywania programów studiów wyższych, studiów podyplomowych i</w:t>
      </w:r>
      <w:r w:rsidR="00611AA2" w:rsidRPr="00083F6B">
        <w:rPr>
          <w:color w:val="000000" w:themeColor="text1"/>
          <w:sz w:val="28"/>
          <w:szCs w:val="28"/>
        </w:rPr>
        <w:t xml:space="preserve"> </w:t>
      </w:r>
      <w:r w:rsidR="003E4250" w:rsidRPr="00083F6B">
        <w:rPr>
          <w:color w:val="000000" w:themeColor="text1"/>
          <w:sz w:val="28"/>
          <w:szCs w:val="28"/>
        </w:rPr>
        <w:t>innych form kształcenia oraz programów kształcenia w</w:t>
      </w:r>
      <w:r w:rsidR="00361B09" w:rsidRPr="00083F6B">
        <w:rPr>
          <w:color w:val="000000" w:themeColor="text1"/>
          <w:sz w:val="28"/>
          <w:szCs w:val="28"/>
        </w:rPr>
        <w:t> </w:t>
      </w:r>
      <w:r w:rsidR="003E4250" w:rsidRPr="00083F6B">
        <w:rPr>
          <w:color w:val="000000" w:themeColor="text1"/>
          <w:sz w:val="28"/>
          <w:szCs w:val="28"/>
        </w:rPr>
        <w:t>szkołach doktorskich</w:t>
      </w:r>
      <w:r w:rsidR="00203DC0" w:rsidRPr="00083F6B">
        <w:rPr>
          <w:color w:val="000000" w:themeColor="text1"/>
          <w:sz w:val="28"/>
          <w:szCs w:val="28"/>
        </w:rPr>
        <w:t xml:space="preserve"> (ze zm.)</w:t>
      </w:r>
      <w:r w:rsidR="00203DC0" w:rsidRPr="00083F6B">
        <w:rPr>
          <w:b/>
          <w:color w:val="000000" w:themeColor="text1"/>
          <w:sz w:val="28"/>
          <w:szCs w:val="28"/>
        </w:rPr>
        <w:t xml:space="preserve"> </w:t>
      </w:r>
      <w:r w:rsidR="00FF0024" w:rsidRPr="00083F6B">
        <w:rPr>
          <w:color w:val="000000" w:themeColor="text1"/>
          <w:sz w:val="28"/>
          <w:szCs w:val="28"/>
        </w:rPr>
        <w:t>oraz</w:t>
      </w:r>
      <w:r w:rsidR="00083F6B" w:rsidRPr="00083F6B">
        <w:rPr>
          <w:color w:val="000000" w:themeColor="text1"/>
          <w:sz w:val="28"/>
          <w:szCs w:val="28"/>
        </w:rPr>
        <w:t> </w:t>
      </w:r>
      <w:r w:rsidR="00417F25" w:rsidRPr="00083F6B">
        <w:rPr>
          <w:color w:val="000000" w:themeColor="text1"/>
          <w:sz w:val="28"/>
          <w:szCs w:val="28"/>
        </w:rPr>
        <w:t xml:space="preserve">Zarządzeniem </w:t>
      </w:r>
      <w:r w:rsidR="009C265A" w:rsidRPr="00083F6B">
        <w:rPr>
          <w:color w:val="000000" w:themeColor="text1"/>
          <w:sz w:val="28"/>
          <w:szCs w:val="28"/>
        </w:rPr>
        <w:t xml:space="preserve">Nr </w:t>
      </w:r>
      <w:r w:rsidR="00083F6B" w:rsidRPr="00083F6B">
        <w:rPr>
          <w:color w:val="000000" w:themeColor="text1"/>
          <w:sz w:val="28"/>
          <w:szCs w:val="28"/>
        </w:rPr>
        <w:t>4</w:t>
      </w:r>
      <w:r w:rsidR="00417F25" w:rsidRPr="00083F6B">
        <w:rPr>
          <w:color w:val="000000" w:themeColor="text1"/>
          <w:sz w:val="28"/>
          <w:szCs w:val="28"/>
        </w:rPr>
        <w:t xml:space="preserve"> </w:t>
      </w:r>
      <w:r w:rsidR="0003154D" w:rsidRPr="00083F6B">
        <w:rPr>
          <w:color w:val="000000" w:themeColor="text1"/>
          <w:sz w:val="28"/>
          <w:szCs w:val="28"/>
        </w:rPr>
        <w:t>Rektora U</w:t>
      </w:r>
      <w:r w:rsidR="003E4250" w:rsidRPr="00083F6B">
        <w:rPr>
          <w:color w:val="000000" w:themeColor="text1"/>
          <w:sz w:val="28"/>
          <w:szCs w:val="28"/>
        </w:rPr>
        <w:t xml:space="preserve">niwersytetu </w:t>
      </w:r>
      <w:r w:rsidR="0003154D" w:rsidRPr="00083F6B">
        <w:rPr>
          <w:color w:val="000000" w:themeColor="text1"/>
          <w:sz w:val="28"/>
          <w:szCs w:val="28"/>
        </w:rPr>
        <w:t>W</w:t>
      </w:r>
      <w:r w:rsidR="003E4250" w:rsidRPr="00083F6B">
        <w:rPr>
          <w:color w:val="000000" w:themeColor="text1"/>
          <w:sz w:val="28"/>
          <w:szCs w:val="28"/>
        </w:rPr>
        <w:t>armińsko-</w:t>
      </w:r>
      <w:r w:rsidR="0003154D" w:rsidRPr="00083F6B">
        <w:rPr>
          <w:color w:val="000000" w:themeColor="text1"/>
          <w:sz w:val="28"/>
          <w:szCs w:val="28"/>
        </w:rPr>
        <w:t>M</w:t>
      </w:r>
      <w:r w:rsidR="003E4250" w:rsidRPr="00083F6B">
        <w:rPr>
          <w:color w:val="000000" w:themeColor="text1"/>
          <w:sz w:val="28"/>
          <w:szCs w:val="28"/>
        </w:rPr>
        <w:t>azurskiego</w:t>
      </w:r>
      <w:r w:rsidR="00ED0BC9" w:rsidRPr="00083F6B">
        <w:rPr>
          <w:color w:val="000000" w:themeColor="text1"/>
          <w:sz w:val="28"/>
          <w:szCs w:val="28"/>
        </w:rPr>
        <w:t xml:space="preserve"> </w:t>
      </w:r>
      <w:r w:rsidR="0003154D" w:rsidRPr="00083F6B">
        <w:rPr>
          <w:color w:val="000000" w:themeColor="text1"/>
          <w:sz w:val="28"/>
          <w:szCs w:val="28"/>
        </w:rPr>
        <w:t>w</w:t>
      </w:r>
      <w:r w:rsidR="00417F25" w:rsidRPr="00083F6B">
        <w:rPr>
          <w:color w:val="000000" w:themeColor="text1"/>
          <w:sz w:val="28"/>
          <w:szCs w:val="28"/>
        </w:rPr>
        <w:t> </w:t>
      </w:r>
      <w:r w:rsidR="0003154D" w:rsidRPr="00083F6B">
        <w:rPr>
          <w:color w:val="000000" w:themeColor="text1"/>
          <w:sz w:val="28"/>
          <w:szCs w:val="28"/>
        </w:rPr>
        <w:t xml:space="preserve"> Ol</w:t>
      </w:r>
      <w:r w:rsidR="00083F6B" w:rsidRPr="00083F6B">
        <w:rPr>
          <w:color w:val="000000" w:themeColor="text1"/>
          <w:sz w:val="28"/>
          <w:szCs w:val="28"/>
        </w:rPr>
        <w:t xml:space="preserve">sztynie z </w:t>
      </w:r>
      <w:r w:rsidR="00864B55" w:rsidRPr="00083F6B">
        <w:rPr>
          <w:color w:val="000000" w:themeColor="text1"/>
          <w:sz w:val="28"/>
          <w:szCs w:val="28"/>
        </w:rPr>
        <w:t xml:space="preserve">dnia </w:t>
      </w:r>
      <w:r w:rsidR="00083F6B" w:rsidRPr="00083F6B">
        <w:rPr>
          <w:color w:val="000000" w:themeColor="text1"/>
          <w:sz w:val="28"/>
          <w:szCs w:val="28"/>
        </w:rPr>
        <w:t>22 stycznia 2004</w:t>
      </w:r>
      <w:r w:rsidR="0003154D" w:rsidRPr="00083F6B">
        <w:rPr>
          <w:color w:val="000000" w:themeColor="text1"/>
          <w:sz w:val="28"/>
          <w:szCs w:val="28"/>
        </w:rPr>
        <w:t xml:space="preserve"> roku</w:t>
      </w:r>
      <w:r w:rsidR="003E4250" w:rsidRPr="00083F6B">
        <w:rPr>
          <w:color w:val="000000" w:themeColor="text1"/>
          <w:sz w:val="28"/>
          <w:szCs w:val="28"/>
        </w:rPr>
        <w:t xml:space="preserve"> w sprawie </w:t>
      </w:r>
      <w:r w:rsidR="00B8240C" w:rsidRPr="00083F6B">
        <w:rPr>
          <w:color w:val="000000" w:themeColor="text1"/>
          <w:sz w:val="28"/>
          <w:szCs w:val="28"/>
        </w:rPr>
        <w:t>utworzenia studiów podyplomowych w zakresie</w:t>
      </w:r>
      <w:r w:rsidR="008676D7" w:rsidRPr="00083F6B">
        <w:rPr>
          <w:b/>
          <w:bCs/>
          <w:color w:val="000000" w:themeColor="text1"/>
          <w:sz w:val="28"/>
          <w:szCs w:val="28"/>
        </w:rPr>
        <w:t xml:space="preserve"> </w:t>
      </w:r>
      <w:r w:rsidR="0046022B" w:rsidRPr="00083F6B">
        <w:rPr>
          <w:bCs/>
          <w:color w:val="000000" w:themeColor="text1"/>
          <w:sz w:val="28"/>
          <w:szCs w:val="28"/>
        </w:rPr>
        <w:t>„</w:t>
      </w:r>
      <w:r w:rsidR="00083F6B" w:rsidRPr="00083F6B">
        <w:rPr>
          <w:bCs/>
          <w:color w:val="000000" w:themeColor="text1"/>
          <w:sz w:val="28"/>
          <w:szCs w:val="28"/>
        </w:rPr>
        <w:t>Menedżer jakości”</w:t>
      </w:r>
      <w:r w:rsidR="0003154D" w:rsidRPr="00083F6B">
        <w:rPr>
          <w:color w:val="000000" w:themeColor="text1"/>
          <w:sz w:val="28"/>
          <w:szCs w:val="28"/>
        </w:rPr>
        <w:t xml:space="preserve">, </w:t>
      </w:r>
      <w:r w:rsidRPr="00083F6B">
        <w:rPr>
          <w:color w:val="000000" w:themeColor="text1"/>
          <w:sz w:val="28"/>
          <w:szCs w:val="28"/>
        </w:rPr>
        <w:t>Senat Uniwersytetu Warmińsko-Mazurskiego w</w:t>
      </w:r>
      <w:r w:rsidR="00864B55" w:rsidRPr="00083F6B">
        <w:rPr>
          <w:color w:val="000000" w:themeColor="text1"/>
          <w:sz w:val="28"/>
          <w:szCs w:val="28"/>
        </w:rPr>
        <w:t> </w:t>
      </w:r>
      <w:r w:rsidRPr="00083F6B">
        <w:rPr>
          <w:color w:val="000000" w:themeColor="text1"/>
          <w:sz w:val="28"/>
          <w:szCs w:val="28"/>
        </w:rPr>
        <w:t xml:space="preserve">Olsztynie </w:t>
      </w:r>
      <w:r w:rsidR="0046022B" w:rsidRPr="00083F6B">
        <w:rPr>
          <w:color w:val="000000" w:themeColor="text1"/>
          <w:sz w:val="28"/>
          <w:szCs w:val="28"/>
        </w:rPr>
        <w:t>(zwany dalej „Senatem”) uchwala, co następuje:</w:t>
      </w:r>
    </w:p>
    <w:p w:rsidR="00CD709D" w:rsidRPr="00083F6B" w:rsidRDefault="00CD709D" w:rsidP="00CD709D">
      <w:pPr>
        <w:jc w:val="center"/>
        <w:rPr>
          <w:color w:val="000000" w:themeColor="text1"/>
          <w:sz w:val="16"/>
          <w:szCs w:val="16"/>
        </w:rPr>
      </w:pPr>
    </w:p>
    <w:p w:rsidR="00CD709D" w:rsidRPr="00083F6B" w:rsidRDefault="00CD709D" w:rsidP="00CD709D">
      <w:pPr>
        <w:jc w:val="center"/>
        <w:rPr>
          <w:color w:val="000000" w:themeColor="text1"/>
          <w:sz w:val="28"/>
          <w:szCs w:val="28"/>
        </w:rPr>
      </w:pPr>
      <w:r w:rsidRPr="00083F6B">
        <w:rPr>
          <w:color w:val="000000" w:themeColor="text1"/>
          <w:sz w:val="28"/>
          <w:szCs w:val="28"/>
        </w:rPr>
        <w:t>§ 1</w:t>
      </w:r>
    </w:p>
    <w:p w:rsidR="00CD709D" w:rsidRPr="00083F6B" w:rsidRDefault="00CD709D" w:rsidP="00083F6B">
      <w:pPr>
        <w:pStyle w:val="Akapitzlist"/>
        <w:numPr>
          <w:ilvl w:val="0"/>
          <w:numId w:val="1"/>
        </w:numPr>
        <w:jc w:val="both"/>
        <w:rPr>
          <w:color w:val="000000" w:themeColor="text1"/>
          <w:sz w:val="28"/>
          <w:szCs w:val="28"/>
        </w:rPr>
      </w:pPr>
      <w:r w:rsidRPr="00083F6B">
        <w:rPr>
          <w:color w:val="000000" w:themeColor="text1"/>
          <w:sz w:val="28"/>
          <w:szCs w:val="28"/>
        </w:rPr>
        <w:t xml:space="preserve">Senat </w:t>
      </w:r>
      <w:r w:rsidR="00361B09" w:rsidRPr="00083F6B">
        <w:rPr>
          <w:color w:val="000000" w:themeColor="text1"/>
          <w:sz w:val="28"/>
          <w:szCs w:val="28"/>
        </w:rPr>
        <w:t>ustala</w:t>
      </w:r>
      <w:r w:rsidR="008676D7" w:rsidRPr="00083F6B">
        <w:rPr>
          <w:color w:val="000000" w:themeColor="text1"/>
          <w:sz w:val="28"/>
          <w:szCs w:val="28"/>
        </w:rPr>
        <w:t xml:space="preserve"> </w:t>
      </w:r>
      <w:r w:rsidRPr="00083F6B">
        <w:rPr>
          <w:color w:val="000000" w:themeColor="text1"/>
          <w:sz w:val="28"/>
          <w:szCs w:val="28"/>
        </w:rPr>
        <w:t>program studiów podyplomowych z</w:t>
      </w:r>
      <w:r w:rsidR="00EB5F39" w:rsidRPr="00083F6B">
        <w:rPr>
          <w:color w:val="000000" w:themeColor="text1"/>
          <w:sz w:val="28"/>
          <w:szCs w:val="28"/>
        </w:rPr>
        <w:t xml:space="preserve"> </w:t>
      </w:r>
      <w:r w:rsidRPr="00083F6B">
        <w:rPr>
          <w:color w:val="000000" w:themeColor="text1"/>
          <w:sz w:val="28"/>
          <w:szCs w:val="28"/>
        </w:rPr>
        <w:t>z</w:t>
      </w:r>
      <w:r w:rsidR="007233EF" w:rsidRPr="00083F6B">
        <w:rPr>
          <w:color w:val="000000" w:themeColor="text1"/>
          <w:sz w:val="28"/>
          <w:szCs w:val="28"/>
        </w:rPr>
        <w:t>akresu</w:t>
      </w:r>
      <w:r w:rsidR="003D3A77" w:rsidRPr="00083F6B">
        <w:rPr>
          <w:color w:val="000000" w:themeColor="text1"/>
          <w:sz w:val="28"/>
          <w:szCs w:val="28"/>
        </w:rPr>
        <w:t>:</w:t>
      </w:r>
      <w:r w:rsidR="007233EF" w:rsidRPr="00083F6B">
        <w:rPr>
          <w:color w:val="000000" w:themeColor="text1"/>
          <w:sz w:val="28"/>
          <w:szCs w:val="28"/>
        </w:rPr>
        <w:t xml:space="preserve"> </w:t>
      </w:r>
      <w:r w:rsidR="00E22F65" w:rsidRPr="00083F6B">
        <w:rPr>
          <w:color w:val="000000" w:themeColor="text1"/>
          <w:sz w:val="28"/>
          <w:szCs w:val="28"/>
        </w:rPr>
        <w:t>„</w:t>
      </w:r>
      <w:r w:rsidR="00083F6B" w:rsidRPr="00083F6B">
        <w:rPr>
          <w:bCs/>
          <w:color w:val="000000" w:themeColor="text1"/>
          <w:sz w:val="28"/>
          <w:szCs w:val="28"/>
        </w:rPr>
        <w:t>Menedżer jakości”</w:t>
      </w:r>
      <w:r w:rsidR="009C265A" w:rsidRPr="00083F6B">
        <w:rPr>
          <w:color w:val="000000" w:themeColor="text1"/>
          <w:sz w:val="28"/>
          <w:szCs w:val="28"/>
        </w:rPr>
        <w:t xml:space="preserve">, </w:t>
      </w:r>
      <w:r w:rsidRPr="00083F6B">
        <w:rPr>
          <w:color w:val="000000" w:themeColor="text1"/>
          <w:sz w:val="28"/>
          <w:szCs w:val="28"/>
        </w:rPr>
        <w:t>stanowiący załącznik</w:t>
      </w:r>
      <w:r w:rsidR="003D3A77" w:rsidRPr="00083F6B">
        <w:rPr>
          <w:color w:val="000000" w:themeColor="text1"/>
          <w:sz w:val="28"/>
          <w:szCs w:val="28"/>
        </w:rPr>
        <w:t>i 1a -1c</w:t>
      </w:r>
      <w:r w:rsidRPr="00083F6B">
        <w:rPr>
          <w:color w:val="000000" w:themeColor="text1"/>
          <w:sz w:val="28"/>
          <w:szCs w:val="28"/>
        </w:rPr>
        <w:t xml:space="preserve"> do </w:t>
      </w:r>
      <w:r w:rsidR="00F55677" w:rsidRPr="00083F6B">
        <w:rPr>
          <w:color w:val="000000" w:themeColor="text1"/>
          <w:sz w:val="28"/>
          <w:szCs w:val="28"/>
        </w:rPr>
        <w:t>u</w:t>
      </w:r>
      <w:r w:rsidRPr="00083F6B">
        <w:rPr>
          <w:color w:val="000000" w:themeColor="text1"/>
          <w:sz w:val="28"/>
          <w:szCs w:val="28"/>
        </w:rPr>
        <w:t>chwały.</w:t>
      </w:r>
    </w:p>
    <w:p w:rsidR="00CD709D" w:rsidRPr="00083F6B" w:rsidRDefault="00CD709D" w:rsidP="00635E87">
      <w:pPr>
        <w:pStyle w:val="Akapitzlist"/>
        <w:numPr>
          <w:ilvl w:val="0"/>
          <w:numId w:val="1"/>
        </w:numPr>
        <w:ind w:left="284" w:hanging="284"/>
        <w:jc w:val="both"/>
        <w:rPr>
          <w:color w:val="000000" w:themeColor="text1"/>
          <w:sz w:val="28"/>
          <w:szCs w:val="28"/>
        </w:rPr>
      </w:pPr>
      <w:r w:rsidRPr="00083F6B">
        <w:rPr>
          <w:color w:val="000000" w:themeColor="text1"/>
          <w:sz w:val="28"/>
          <w:szCs w:val="28"/>
        </w:rPr>
        <w:t>Program</w:t>
      </w:r>
      <w:r w:rsidR="003D3A77" w:rsidRPr="00083F6B">
        <w:rPr>
          <w:color w:val="000000" w:themeColor="text1"/>
          <w:sz w:val="28"/>
          <w:szCs w:val="28"/>
        </w:rPr>
        <w:t xml:space="preserve"> studiów</w:t>
      </w:r>
      <w:r w:rsidRPr="00083F6B">
        <w:rPr>
          <w:color w:val="000000" w:themeColor="text1"/>
          <w:sz w:val="28"/>
          <w:szCs w:val="28"/>
        </w:rPr>
        <w:t>, o którym mowa w ust. 1</w:t>
      </w:r>
      <w:r w:rsidR="00FF0024" w:rsidRPr="00083F6B">
        <w:rPr>
          <w:color w:val="000000" w:themeColor="text1"/>
          <w:sz w:val="28"/>
          <w:szCs w:val="28"/>
        </w:rPr>
        <w:t>,</w:t>
      </w:r>
      <w:r w:rsidRPr="00083F6B">
        <w:rPr>
          <w:color w:val="000000" w:themeColor="text1"/>
          <w:sz w:val="28"/>
          <w:szCs w:val="28"/>
        </w:rPr>
        <w:t xml:space="preserve"> </w:t>
      </w:r>
      <w:r w:rsidR="00354322" w:rsidRPr="00083F6B">
        <w:rPr>
          <w:color w:val="000000" w:themeColor="text1"/>
          <w:sz w:val="28"/>
          <w:szCs w:val="28"/>
        </w:rPr>
        <w:t>ma zastosowanie dla cykli studi</w:t>
      </w:r>
      <w:r w:rsidR="00084990" w:rsidRPr="00083F6B">
        <w:rPr>
          <w:color w:val="000000" w:themeColor="text1"/>
          <w:sz w:val="28"/>
          <w:szCs w:val="28"/>
        </w:rPr>
        <w:t>ów podyplomowych, na które rekrutacja rozpoczyna się od dnia</w:t>
      </w:r>
      <w:r w:rsidR="00F55677" w:rsidRPr="00083F6B">
        <w:rPr>
          <w:color w:val="000000" w:themeColor="text1"/>
          <w:sz w:val="28"/>
          <w:szCs w:val="28"/>
        </w:rPr>
        <w:t xml:space="preserve"> wejścia w życie ni</w:t>
      </w:r>
      <w:r w:rsidR="00354322" w:rsidRPr="00083F6B">
        <w:rPr>
          <w:color w:val="000000" w:themeColor="text1"/>
          <w:sz w:val="28"/>
          <w:szCs w:val="28"/>
        </w:rPr>
        <w:t>niejszej uchwały.</w:t>
      </w:r>
    </w:p>
    <w:p w:rsidR="00305989" w:rsidRPr="00083F6B" w:rsidRDefault="00305989" w:rsidP="00305989">
      <w:pPr>
        <w:jc w:val="both"/>
        <w:rPr>
          <w:color w:val="000000" w:themeColor="text1"/>
          <w:sz w:val="16"/>
          <w:szCs w:val="16"/>
        </w:rPr>
      </w:pPr>
    </w:p>
    <w:p w:rsidR="00CD709D" w:rsidRPr="00083F6B" w:rsidRDefault="00CD709D" w:rsidP="00CD709D">
      <w:pPr>
        <w:pStyle w:val="Akapitzlist"/>
        <w:ind w:left="0"/>
        <w:jc w:val="center"/>
        <w:rPr>
          <w:color w:val="000000" w:themeColor="text1"/>
          <w:sz w:val="28"/>
          <w:szCs w:val="28"/>
        </w:rPr>
      </w:pPr>
      <w:r w:rsidRPr="00083F6B">
        <w:rPr>
          <w:color w:val="000000" w:themeColor="text1"/>
          <w:sz w:val="28"/>
          <w:szCs w:val="28"/>
        </w:rPr>
        <w:t>§ 2</w:t>
      </w:r>
    </w:p>
    <w:p w:rsidR="00CD709D" w:rsidRPr="00E22F65" w:rsidRDefault="00CD709D" w:rsidP="00CD709D">
      <w:pPr>
        <w:pStyle w:val="Akapitzlist"/>
        <w:tabs>
          <w:tab w:val="left" w:pos="567"/>
        </w:tabs>
        <w:ind w:left="0"/>
        <w:rPr>
          <w:color w:val="000000" w:themeColor="text1"/>
          <w:sz w:val="28"/>
          <w:szCs w:val="28"/>
        </w:rPr>
      </w:pPr>
      <w:r w:rsidRPr="00E22F65">
        <w:rPr>
          <w:color w:val="000000" w:themeColor="text1"/>
          <w:sz w:val="28"/>
          <w:szCs w:val="28"/>
        </w:rPr>
        <w:t>Uchwała wchodzi w życie z dniem</w:t>
      </w:r>
      <w:r w:rsidR="00E22F65" w:rsidRPr="00E22F65">
        <w:rPr>
          <w:color w:val="000000" w:themeColor="text1"/>
          <w:sz w:val="28"/>
          <w:szCs w:val="28"/>
        </w:rPr>
        <w:t xml:space="preserve"> </w:t>
      </w:r>
      <w:r w:rsidR="0049396A">
        <w:rPr>
          <w:color w:val="000000" w:themeColor="text1"/>
          <w:sz w:val="28"/>
          <w:szCs w:val="28"/>
        </w:rPr>
        <w:t xml:space="preserve">jej </w:t>
      </w:r>
      <w:r w:rsidRPr="00E22F65">
        <w:rPr>
          <w:color w:val="000000" w:themeColor="text1"/>
          <w:sz w:val="28"/>
          <w:szCs w:val="28"/>
        </w:rPr>
        <w:t>podjęcia.</w:t>
      </w:r>
    </w:p>
    <w:p w:rsidR="00E22F65" w:rsidRPr="008A107B" w:rsidRDefault="00E22F65" w:rsidP="00E22F65">
      <w:pPr>
        <w:pStyle w:val="Akapitzlist"/>
        <w:tabs>
          <w:tab w:val="left" w:pos="567"/>
        </w:tabs>
        <w:ind w:left="0"/>
        <w:rPr>
          <w:color w:val="0D0D0D" w:themeColor="text1" w:themeTint="F2"/>
          <w:sz w:val="16"/>
          <w:szCs w:val="16"/>
        </w:rPr>
      </w:pPr>
    </w:p>
    <w:p w:rsidR="00E22F65" w:rsidRDefault="00E22F65" w:rsidP="00E22F65">
      <w:pPr>
        <w:overflowPunct w:val="0"/>
        <w:autoSpaceDE w:val="0"/>
        <w:autoSpaceDN w:val="0"/>
        <w:adjustRightInd w:val="0"/>
        <w:ind w:firstLine="4678"/>
        <w:jc w:val="center"/>
        <w:rPr>
          <w:b/>
          <w:iCs/>
          <w:color w:val="000000"/>
          <w:sz w:val="28"/>
          <w:szCs w:val="28"/>
        </w:rPr>
      </w:pPr>
      <w:r>
        <w:rPr>
          <w:b/>
          <w:iCs/>
          <w:color w:val="000000"/>
          <w:sz w:val="28"/>
          <w:szCs w:val="28"/>
        </w:rPr>
        <w:t>Przewodniczący Senatu</w:t>
      </w:r>
    </w:p>
    <w:p w:rsidR="00E22F65" w:rsidRDefault="00E22F65" w:rsidP="00E22F65">
      <w:pPr>
        <w:overflowPunct w:val="0"/>
        <w:autoSpaceDE w:val="0"/>
        <w:autoSpaceDN w:val="0"/>
        <w:adjustRightInd w:val="0"/>
        <w:ind w:firstLine="4678"/>
        <w:jc w:val="center"/>
        <w:rPr>
          <w:b/>
          <w:iCs/>
          <w:color w:val="000000"/>
          <w:sz w:val="28"/>
          <w:szCs w:val="28"/>
        </w:rPr>
      </w:pPr>
      <w:r>
        <w:rPr>
          <w:b/>
          <w:iCs/>
          <w:color w:val="000000"/>
          <w:sz w:val="28"/>
          <w:szCs w:val="28"/>
        </w:rPr>
        <w:t>Rektor</w:t>
      </w:r>
    </w:p>
    <w:p w:rsidR="00E22F65" w:rsidRDefault="00E22F65" w:rsidP="00E22F65">
      <w:pPr>
        <w:overflowPunct w:val="0"/>
        <w:autoSpaceDE w:val="0"/>
        <w:autoSpaceDN w:val="0"/>
        <w:adjustRightInd w:val="0"/>
        <w:ind w:firstLine="4678"/>
        <w:jc w:val="center"/>
        <w:rPr>
          <w:b/>
          <w:i/>
          <w:color w:val="000000"/>
          <w:sz w:val="28"/>
          <w:szCs w:val="28"/>
        </w:rPr>
      </w:pPr>
    </w:p>
    <w:p w:rsidR="00E22F65" w:rsidRDefault="00E22F65" w:rsidP="00E22F65">
      <w:pPr>
        <w:overflowPunct w:val="0"/>
        <w:autoSpaceDE w:val="0"/>
        <w:autoSpaceDN w:val="0"/>
        <w:adjustRightInd w:val="0"/>
        <w:ind w:firstLine="4678"/>
        <w:jc w:val="center"/>
        <w:rPr>
          <w:b/>
          <w:bCs/>
          <w:i/>
          <w:iCs/>
          <w:color w:val="000000"/>
          <w:sz w:val="28"/>
          <w:szCs w:val="28"/>
        </w:rPr>
      </w:pPr>
    </w:p>
    <w:p w:rsidR="00E22F65" w:rsidRDefault="00E22F65" w:rsidP="00E22F65">
      <w:pPr>
        <w:ind w:firstLine="4678"/>
        <w:jc w:val="center"/>
        <w:rPr>
          <w:b/>
          <w:bCs/>
          <w:i/>
          <w:iCs/>
          <w:color w:val="0000FF"/>
          <w:sz w:val="28"/>
          <w:szCs w:val="28"/>
        </w:rPr>
      </w:pPr>
      <w:r>
        <w:rPr>
          <w:b/>
          <w:bCs/>
          <w:i/>
          <w:iCs/>
          <w:sz w:val="28"/>
          <w:szCs w:val="28"/>
        </w:rPr>
        <w:t xml:space="preserve">prof. dr hab. </w:t>
      </w:r>
      <w:r>
        <w:rPr>
          <w:b/>
          <w:bCs/>
          <w:i/>
          <w:iCs/>
          <w:color w:val="0000FF"/>
          <w:sz w:val="28"/>
          <w:szCs w:val="28"/>
        </w:rPr>
        <w:t>Ryszard J. GÓRECKI</w:t>
      </w:r>
    </w:p>
    <w:p w:rsidR="00CA75A9" w:rsidRPr="004D6CB7" w:rsidRDefault="00CA75A9" w:rsidP="00707BB5">
      <w:pPr>
        <w:autoSpaceDE w:val="0"/>
        <w:autoSpaceDN w:val="0"/>
        <w:adjustRightInd w:val="0"/>
        <w:jc w:val="both"/>
        <w:rPr>
          <w:rFonts w:eastAsia="MS Mincho"/>
          <w:color w:val="000000"/>
          <w:lang w:eastAsia="ja-JP"/>
        </w:rPr>
      </w:pPr>
    </w:p>
    <w:p w:rsidR="00CA75A9" w:rsidRPr="004D6CB7" w:rsidRDefault="00CA75A9" w:rsidP="00707BB5">
      <w:pPr>
        <w:autoSpaceDE w:val="0"/>
        <w:autoSpaceDN w:val="0"/>
        <w:adjustRightInd w:val="0"/>
        <w:jc w:val="both"/>
        <w:rPr>
          <w:rFonts w:eastAsia="MS Mincho"/>
          <w:color w:val="000000"/>
          <w:lang w:eastAsia="ja-JP"/>
        </w:rPr>
      </w:pPr>
    </w:p>
    <w:p w:rsidR="00CA75A9" w:rsidRPr="004D6CB7" w:rsidRDefault="00CA75A9" w:rsidP="00CA75A9">
      <w:pPr>
        <w:jc w:val="right"/>
        <w:rPr>
          <w:sz w:val="18"/>
          <w:szCs w:val="18"/>
        </w:rPr>
        <w:sectPr w:rsidR="00CA75A9" w:rsidRPr="004D6CB7" w:rsidSect="00713305">
          <w:pgSz w:w="11906" w:h="16838"/>
          <w:pgMar w:top="993" w:right="1417" w:bottom="1417" w:left="1417" w:header="708" w:footer="708" w:gutter="0"/>
          <w:cols w:space="708"/>
          <w:docGrid w:linePitch="360"/>
        </w:sectPr>
      </w:pPr>
    </w:p>
    <w:p w:rsidR="00573C27" w:rsidRPr="0049396A" w:rsidRDefault="0019169E" w:rsidP="00EB5F39">
      <w:pPr>
        <w:ind w:left="6373" w:right="23" w:firstLine="4259"/>
        <w:jc w:val="right"/>
        <w:rPr>
          <w:rFonts w:eastAsia="Cambria"/>
          <w:b/>
          <w:color w:val="0000FF"/>
          <w:sz w:val="22"/>
          <w:szCs w:val="22"/>
        </w:rPr>
      </w:pPr>
      <w:r w:rsidRPr="0049396A">
        <w:rPr>
          <w:rFonts w:eastAsia="Cambria"/>
          <w:b/>
          <w:color w:val="0000FF"/>
          <w:sz w:val="22"/>
          <w:szCs w:val="22"/>
        </w:rPr>
        <w:lastRenderedPageBreak/>
        <w:t>Załącznik 1a do Uchwały Nr</w:t>
      </w:r>
      <w:r w:rsidR="00656D99">
        <w:rPr>
          <w:rFonts w:eastAsia="Cambria"/>
          <w:b/>
          <w:color w:val="0000FF"/>
          <w:sz w:val="22"/>
          <w:szCs w:val="22"/>
        </w:rPr>
        <w:t xml:space="preserve"> 536</w:t>
      </w:r>
      <w:r w:rsidRPr="0049396A">
        <w:rPr>
          <w:rFonts w:eastAsia="Cambria"/>
          <w:b/>
          <w:color w:val="0000FF"/>
          <w:sz w:val="22"/>
          <w:szCs w:val="22"/>
        </w:rPr>
        <w:t xml:space="preserve">   </w:t>
      </w:r>
    </w:p>
    <w:p w:rsidR="00C502EE" w:rsidRPr="0049396A" w:rsidRDefault="00E22F65" w:rsidP="00EB5F39">
      <w:pPr>
        <w:ind w:firstLine="10632"/>
        <w:jc w:val="right"/>
        <w:rPr>
          <w:rFonts w:eastAsia="Cambria"/>
          <w:b/>
          <w:color w:val="0000FF"/>
          <w:sz w:val="22"/>
          <w:szCs w:val="22"/>
        </w:rPr>
      </w:pPr>
      <w:r w:rsidRPr="0049396A">
        <w:rPr>
          <w:rFonts w:eastAsia="Cambria"/>
          <w:b/>
          <w:color w:val="0000FF"/>
          <w:sz w:val="22"/>
          <w:szCs w:val="22"/>
        </w:rPr>
        <w:t xml:space="preserve">z dnia </w:t>
      </w:r>
      <w:r w:rsidR="0019169E" w:rsidRPr="0049396A">
        <w:rPr>
          <w:rFonts w:eastAsia="Cambria"/>
          <w:b/>
          <w:color w:val="0000FF"/>
          <w:sz w:val="22"/>
          <w:szCs w:val="22"/>
        </w:rPr>
        <w:t>25</w:t>
      </w:r>
      <w:r w:rsidR="00816D7F" w:rsidRPr="0049396A">
        <w:rPr>
          <w:rFonts w:eastAsia="Cambria"/>
          <w:b/>
          <w:color w:val="0000FF"/>
          <w:sz w:val="22"/>
          <w:szCs w:val="22"/>
        </w:rPr>
        <w:t xml:space="preserve"> czerwca </w:t>
      </w:r>
      <w:r w:rsidR="00C502EE" w:rsidRPr="0049396A">
        <w:rPr>
          <w:rFonts w:eastAsia="Cambria"/>
          <w:b/>
          <w:color w:val="0000FF"/>
          <w:sz w:val="22"/>
          <w:szCs w:val="22"/>
        </w:rPr>
        <w:t>2019 roku</w:t>
      </w:r>
    </w:p>
    <w:p w:rsidR="0019169E" w:rsidRPr="003136D3" w:rsidRDefault="0019169E" w:rsidP="0019169E">
      <w:pPr>
        <w:rPr>
          <w:sz w:val="22"/>
          <w:szCs w:val="22"/>
        </w:rPr>
      </w:pPr>
    </w:p>
    <w:p w:rsidR="0019169E" w:rsidRPr="003136D3" w:rsidRDefault="0019169E" w:rsidP="0019169E">
      <w:pPr>
        <w:jc w:val="center"/>
        <w:rPr>
          <w:b/>
          <w:color w:val="000000" w:themeColor="text1"/>
          <w:sz w:val="22"/>
          <w:szCs w:val="22"/>
        </w:rPr>
      </w:pPr>
      <w:r w:rsidRPr="003136D3">
        <w:rPr>
          <w:sz w:val="22"/>
          <w:szCs w:val="22"/>
        </w:rPr>
        <w:t>Efekty uczenia się dla studiów podyplomowych</w:t>
      </w:r>
      <w:r w:rsidR="003136D3" w:rsidRPr="003136D3">
        <w:rPr>
          <w:sz w:val="22"/>
          <w:szCs w:val="22"/>
        </w:rPr>
        <w:t>:</w:t>
      </w:r>
      <w:r w:rsidRPr="003136D3">
        <w:rPr>
          <w:sz w:val="22"/>
          <w:szCs w:val="22"/>
        </w:rPr>
        <w:t xml:space="preserve"> </w:t>
      </w:r>
      <w:r w:rsidRPr="003136D3">
        <w:rPr>
          <w:b/>
          <w:color w:val="000000" w:themeColor="text1"/>
          <w:sz w:val="22"/>
          <w:szCs w:val="22"/>
        </w:rPr>
        <w:t xml:space="preserve">Menedżer Jakości </w:t>
      </w:r>
    </w:p>
    <w:tbl>
      <w:tblPr>
        <w:tblStyle w:val="Tabela-Siatka"/>
        <w:tblW w:w="14596" w:type="dxa"/>
        <w:tblLook w:val="04A0"/>
      </w:tblPr>
      <w:tblGrid>
        <w:gridCol w:w="2659"/>
        <w:gridCol w:w="5494"/>
        <w:gridCol w:w="1695"/>
        <w:gridCol w:w="4748"/>
      </w:tblGrid>
      <w:tr w:rsidR="0019169E" w:rsidRPr="003136D3" w:rsidTr="003136D3">
        <w:trPr>
          <w:trHeight w:val="2281"/>
        </w:trPr>
        <w:tc>
          <w:tcPr>
            <w:tcW w:w="2659" w:type="dxa"/>
            <w:shd w:val="clear" w:color="auto" w:fill="auto"/>
            <w:vAlign w:val="center"/>
          </w:tcPr>
          <w:p w:rsidR="0019169E" w:rsidRPr="003136D3" w:rsidRDefault="0019169E" w:rsidP="003136D3">
            <w:pPr>
              <w:jc w:val="center"/>
              <w:rPr>
                <w:color w:val="000000" w:themeColor="text1"/>
              </w:rPr>
            </w:pPr>
            <w:r w:rsidRPr="003136D3">
              <w:rPr>
                <w:color w:val="000000" w:themeColor="text1"/>
              </w:rPr>
              <w:t>Kod</w:t>
            </w:r>
          </w:p>
          <w:p w:rsidR="0019169E" w:rsidRPr="003136D3" w:rsidRDefault="0019169E" w:rsidP="003136D3">
            <w:pPr>
              <w:jc w:val="center"/>
              <w:rPr>
                <w:color w:val="000000" w:themeColor="text1"/>
              </w:rPr>
            </w:pPr>
            <w:r w:rsidRPr="003136D3">
              <w:rPr>
                <w:color w:val="000000" w:themeColor="text1"/>
              </w:rPr>
              <w:t>składnika opisu charakterystyk drugiego stopnia efektów uczenia się dla kwalifikacji na poziomach 6-8 Polskiej Ramy Kwalifikacji</w:t>
            </w:r>
          </w:p>
          <w:p w:rsidR="0019169E" w:rsidRPr="003136D3" w:rsidRDefault="0019169E" w:rsidP="003136D3">
            <w:pPr>
              <w:jc w:val="center"/>
              <w:rPr>
                <w:color w:val="000000" w:themeColor="text1"/>
              </w:rPr>
            </w:pPr>
            <w:r w:rsidRPr="003136D3">
              <w:rPr>
                <w:color w:val="000000" w:themeColor="text1"/>
              </w:rPr>
              <w:t>lub/i</w:t>
            </w:r>
          </w:p>
          <w:p w:rsidR="0019169E" w:rsidRPr="003136D3" w:rsidRDefault="0019169E" w:rsidP="003136D3">
            <w:pPr>
              <w:jc w:val="center"/>
              <w:rPr>
                <w:color w:val="000000" w:themeColor="text1"/>
              </w:rPr>
            </w:pPr>
            <w:r w:rsidRPr="003136D3">
              <w:rPr>
                <w:color w:val="000000" w:themeColor="text1"/>
              </w:rPr>
              <w:t>kod składnika opisu efektów uczenia się charakterystyk drugiego stopnia Polskiej Ramy Kwalifikacji typowych dla kwalifikacji</w:t>
            </w:r>
          </w:p>
          <w:p w:rsidR="0019169E" w:rsidRPr="003136D3" w:rsidRDefault="0019169E" w:rsidP="003136D3">
            <w:pPr>
              <w:jc w:val="center"/>
              <w:rPr>
                <w:color w:val="000000" w:themeColor="text1"/>
              </w:rPr>
            </w:pPr>
            <w:r w:rsidRPr="003136D3">
              <w:rPr>
                <w:color w:val="000000" w:themeColor="text1"/>
              </w:rPr>
              <w:t>o charakterze zawodowym – poziomy 1–8</w:t>
            </w:r>
          </w:p>
        </w:tc>
        <w:tc>
          <w:tcPr>
            <w:tcW w:w="5494" w:type="dxa"/>
            <w:shd w:val="clear" w:color="auto" w:fill="auto"/>
            <w:vAlign w:val="center"/>
          </w:tcPr>
          <w:p w:rsidR="0019169E" w:rsidRPr="003136D3" w:rsidRDefault="0019169E" w:rsidP="003136D3">
            <w:pPr>
              <w:jc w:val="center"/>
              <w:rPr>
                <w:color w:val="000000" w:themeColor="text1"/>
              </w:rPr>
            </w:pPr>
            <w:r w:rsidRPr="003136D3">
              <w:rPr>
                <w:color w:val="000000" w:themeColor="text1"/>
              </w:rPr>
              <w:t>Opis charakterystyk drugiego stopnia efektów uczenia się dla kwalifikacji na poziomach 6-8 Polskiej Ramy Kwalifikacji</w:t>
            </w:r>
          </w:p>
          <w:p w:rsidR="0019169E" w:rsidRPr="003136D3" w:rsidRDefault="0019169E" w:rsidP="003136D3">
            <w:pPr>
              <w:jc w:val="center"/>
              <w:rPr>
                <w:color w:val="000000" w:themeColor="text1"/>
              </w:rPr>
            </w:pPr>
            <w:r w:rsidRPr="003136D3">
              <w:rPr>
                <w:color w:val="000000" w:themeColor="text1"/>
              </w:rPr>
              <w:t>lub/i</w:t>
            </w:r>
          </w:p>
          <w:p w:rsidR="0019169E" w:rsidRPr="003136D3" w:rsidRDefault="0019169E" w:rsidP="003136D3">
            <w:pPr>
              <w:jc w:val="center"/>
              <w:rPr>
                <w:color w:val="000000" w:themeColor="text1"/>
              </w:rPr>
            </w:pPr>
            <w:r w:rsidRPr="003136D3">
              <w:rPr>
                <w:color w:val="000000" w:themeColor="text1"/>
              </w:rPr>
              <w:t>opis charakterystyk drugiego stopnia Polskiej Ramy Kwalifikacji typowych dla kwalifikacji o charakterze zawodowym – poziomy 1–8</w:t>
            </w:r>
          </w:p>
          <w:p w:rsidR="0019169E" w:rsidRPr="003136D3" w:rsidRDefault="0019169E" w:rsidP="003136D3">
            <w:pPr>
              <w:jc w:val="center"/>
              <w:rPr>
                <w:color w:val="000000" w:themeColor="text1"/>
              </w:rPr>
            </w:pPr>
          </w:p>
        </w:tc>
        <w:tc>
          <w:tcPr>
            <w:tcW w:w="1695" w:type="dxa"/>
            <w:shd w:val="clear" w:color="auto" w:fill="auto"/>
            <w:vAlign w:val="center"/>
          </w:tcPr>
          <w:p w:rsidR="0019169E" w:rsidRPr="003136D3" w:rsidRDefault="0019169E" w:rsidP="003136D3">
            <w:pPr>
              <w:jc w:val="center"/>
              <w:rPr>
                <w:color w:val="000000" w:themeColor="text1"/>
              </w:rPr>
            </w:pPr>
            <w:r w:rsidRPr="003136D3">
              <w:rPr>
                <w:color w:val="000000" w:themeColor="text1"/>
              </w:rPr>
              <w:t>Symbol efektu uczenia się</w:t>
            </w:r>
          </w:p>
          <w:p w:rsidR="0019169E" w:rsidRPr="003136D3" w:rsidRDefault="0019169E" w:rsidP="003136D3">
            <w:pPr>
              <w:jc w:val="center"/>
              <w:rPr>
                <w:color w:val="000000" w:themeColor="text1"/>
              </w:rPr>
            </w:pPr>
            <w:r w:rsidRPr="003136D3">
              <w:rPr>
                <w:color w:val="000000" w:themeColor="text1"/>
              </w:rPr>
              <w:t>dla studiów podyplomowych</w:t>
            </w:r>
          </w:p>
        </w:tc>
        <w:tc>
          <w:tcPr>
            <w:tcW w:w="4748" w:type="dxa"/>
            <w:shd w:val="clear" w:color="auto" w:fill="auto"/>
            <w:vAlign w:val="center"/>
          </w:tcPr>
          <w:p w:rsidR="0019169E" w:rsidRPr="003136D3" w:rsidRDefault="0019169E" w:rsidP="003136D3">
            <w:pPr>
              <w:jc w:val="center"/>
              <w:rPr>
                <w:color w:val="000000" w:themeColor="text1"/>
              </w:rPr>
            </w:pPr>
            <w:r w:rsidRPr="003136D3">
              <w:rPr>
                <w:color w:val="000000" w:themeColor="text1"/>
              </w:rPr>
              <w:t>Opis efektów uczenia się dla studiów podyplomowych</w:t>
            </w:r>
          </w:p>
        </w:tc>
      </w:tr>
      <w:tr w:rsidR="0019169E" w:rsidRPr="003136D3" w:rsidTr="003136D3">
        <w:tc>
          <w:tcPr>
            <w:tcW w:w="2659" w:type="dxa"/>
            <w:shd w:val="clear" w:color="auto" w:fill="auto"/>
          </w:tcPr>
          <w:p w:rsidR="0019169E" w:rsidRPr="003136D3" w:rsidRDefault="0019169E" w:rsidP="003136D3">
            <w:pPr>
              <w:jc w:val="center"/>
              <w:rPr>
                <w:i/>
                <w:color w:val="000000" w:themeColor="text1"/>
              </w:rPr>
            </w:pPr>
            <w:r w:rsidRPr="003136D3">
              <w:rPr>
                <w:i/>
                <w:color w:val="000000" w:themeColor="text1"/>
              </w:rPr>
              <w:t>1</w:t>
            </w:r>
          </w:p>
        </w:tc>
        <w:tc>
          <w:tcPr>
            <w:tcW w:w="5494" w:type="dxa"/>
            <w:shd w:val="clear" w:color="auto" w:fill="auto"/>
          </w:tcPr>
          <w:p w:rsidR="0019169E" w:rsidRPr="003136D3" w:rsidRDefault="0019169E" w:rsidP="003136D3">
            <w:pPr>
              <w:jc w:val="center"/>
              <w:rPr>
                <w:i/>
                <w:color w:val="000000" w:themeColor="text1"/>
              </w:rPr>
            </w:pPr>
            <w:r w:rsidRPr="003136D3">
              <w:rPr>
                <w:i/>
                <w:color w:val="000000" w:themeColor="text1"/>
              </w:rPr>
              <w:t>2</w:t>
            </w:r>
          </w:p>
        </w:tc>
        <w:tc>
          <w:tcPr>
            <w:tcW w:w="1695" w:type="dxa"/>
            <w:shd w:val="clear" w:color="auto" w:fill="auto"/>
          </w:tcPr>
          <w:p w:rsidR="0019169E" w:rsidRPr="003136D3" w:rsidRDefault="0019169E" w:rsidP="003136D3">
            <w:pPr>
              <w:jc w:val="center"/>
              <w:rPr>
                <w:i/>
                <w:color w:val="000000" w:themeColor="text1"/>
              </w:rPr>
            </w:pPr>
            <w:r w:rsidRPr="003136D3">
              <w:rPr>
                <w:i/>
                <w:color w:val="000000" w:themeColor="text1"/>
              </w:rPr>
              <w:t>3</w:t>
            </w:r>
          </w:p>
        </w:tc>
        <w:tc>
          <w:tcPr>
            <w:tcW w:w="4748" w:type="dxa"/>
            <w:shd w:val="clear" w:color="auto" w:fill="auto"/>
          </w:tcPr>
          <w:p w:rsidR="0019169E" w:rsidRPr="003136D3" w:rsidRDefault="0019169E" w:rsidP="003136D3">
            <w:pPr>
              <w:jc w:val="center"/>
              <w:rPr>
                <w:i/>
                <w:color w:val="000000" w:themeColor="text1"/>
              </w:rPr>
            </w:pPr>
            <w:r w:rsidRPr="003136D3">
              <w:rPr>
                <w:i/>
                <w:color w:val="000000" w:themeColor="text1"/>
              </w:rPr>
              <w:t>4</w:t>
            </w:r>
          </w:p>
        </w:tc>
      </w:tr>
      <w:tr w:rsidR="0019169E" w:rsidRPr="003136D3" w:rsidTr="003136D3">
        <w:tc>
          <w:tcPr>
            <w:tcW w:w="14596" w:type="dxa"/>
            <w:gridSpan w:val="4"/>
          </w:tcPr>
          <w:p w:rsidR="0019169E" w:rsidRPr="003136D3" w:rsidRDefault="0019169E" w:rsidP="003136D3">
            <w:pPr>
              <w:jc w:val="center"/>
              <w:rPr>
                <w:b/>
                <w:color w:val="000000" w:themeColor="text1"/>
              </w:rPr>
            </w:pPr>
            <w:r w:rsidRPr="003136D3">
              <w:rPr>
                <w:b/>
                <w:color w:val="000000" w:themeColor="text1"/>
              </w:rPr>
              <w:t>WIEDZA: absolwent zna i rozumie</w:t>
            </w:r>
          </w:p>
        </w:tc>
      </w:tr>
      <w:tr w:rsidR="0019169E" w:rsidRPr="003136D3" w:rsidTr="003136D3">
        <w:trPr>
          <w:trHeight w:val="389"/>
        </w:trPr>
        <w:tc>
          <w:tcPr>
            <w:tcW w:w="2659" w:type="dxa"/>
            <w:vMerge w:val="restart"/>
          </w:tcPr>
          <w:p w:rsidR="0019169E" w:rsidRPr="003136D3" w:rsidRDefault="0019169E" w:rsidP="003136D3">
            <w:pPr>
              <w:jc w:val="center"/>
              <w:rPr>
                <w:color w:val="000000" w:themeColor="text1"/>
              </w:rPr>
            </w:pPr>
            <w:r w:rsidRPr="003136D3">
              <w:rPr>
                <w:color w:val="000000" w:themeColor="text1"/>
              </w:rPr>
              <w:t>P7S_WG</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w pogłębionym stopniu – wybrane fakty, obiekty i zjawiska oraz dotyczące ich metody i teorie wyjaśniające złożone zależności między nimi, stanowiące zaawansowaną wiedzę ogólną z zakresu dyscyplin naukowych lub artystycznych tworzących podstawy teoretyczne, uporządkowaną i podbudowaną teoretycznie wiedzę obejmującą kluczowe zagadnienia oraz wybrane zagadnienia z zakresu zaawansowanej wiedzy szczegółowej – właściwe dla</w:t>
            </w:r>
          </w:p>
          <w:p w:rsidR="0019169E" w:rsidRPr="003136D3" w:rsidRDefault="0019169E" w:rsidP="003136D3">
            <w:pPr>
              <w:autoSpaceDE w:val="0"/>
              <w:autoSpaceDN w:val="0"/>
              <w:adjustRightInd w:val="0"/>
              <w:jc w:val="both"/>
              <w:rPr>
                <w:color w:val="000000" w:themeColor="text1"/>
              </w:rPr>
            </w:pPr>
            <w:r w:rsidRPr="003136D3">
              <w:rPr>
                <w:color w:val="000000" w:themeColor="text1"/>
              </w:rPr>
              <w:t xml:space="preserve">programu studiów, a w przypadku studiów o profilu praktycznym – również zastosowania praktyczne tej wiedzy w działalności zawodowej związanej z ich kierunkiem; </w:t>
            </w:r>
          </w:p>
          <w:p w:rsidR="0019169E" w:rsidRPr="003136D3" w:rsidRDefault="0019169E" w:rsidP="003136D3">
            <w:pPr>
              <w:autoSpaceDE w:val="0"/>
              <w:autoSpaceDN w:val="0"/>
              <w:adjustRightInd w:val="0"/>
              <w:jc w:val="both"/>
              <w:rPr>
                <w:color w:val="000000" w:themeColor="text1"/>
              </w:rPr>
            </w:pPr>
            <w:r w:rsidRPr="003136D3">
              <w:rPr>
                <w:color w:val="000000" w:themeColor="text1"/>
              </w:rPr>
              <w:t>główne tendencje rozwojowe dyscyplin naukowych lub artystycznych, do których jest przyporządkowany kierunek studiów – w przypadku studiów o profilu ogólnoakademickim</w:t>
            </w:r>
          </w:p>
        </w:tc>
        <w:tc>
          <w:tcPr>
            <w:tcW w:w="1695" w:type="dxa"/>
          </w:tcPr>
          <w:p w:rsidR="0019169E" w:rsidRPr="003136D3" w:rsidRDefault="0019169E" w:rsidP="003136D3">
            <w:pPr>
              <w:jc w:val="center"/>
              <w:rPr>
                <w:color w:val="000000" w:themeColor="text1"/>
              </w:rPr>
            </w:pPr>
            <w:r w:rsidRPr="003136D3">
              <w:rPr>
                <w:color w:val="000000" w:themeColor="text1"/>
              </w:rPr>
              <w:t>SP_P7S_WG1</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ma rozszerzoną wiedzę w zakresie teorii zarządzania oraz istoty, uwarunkowań i praw procesu decyzyjnego, zna w sposób pogłębiony różne rodzaje organizacji oraz najważniejsze elementy ich otoczenia, funkcje zarządzania zasobami ludzkim, modele polityki personalnej, procedury i narzędzia zarządzania zasobami ludzkimi, zna w sposób pogłębiony rodzaje więzi organizacyjnych, rządzące nimi prawidłowości i</w:t>
            </w:r>
            <w:r w:rsidR="003136D3" w:rsidRPr="003136D3">
              <w:rPr>
                <w:color w:val="000000" w:themeColor="text1"/>
              </w:rPr>
              <w:t> </w:t>
            </w:r>
            <w:r w:rsidRPr="003136D3">
              <w:rPr>
                <w:color w:val="000000" w:themeColor="text1"/>
              </w:rPr>
              <w:t xml:space="preserve"> ich</w:t>
            </w:r>
            <w:r w:rsidR="003136D3" w:rsidRPr="003136D3">
              <w:rPr>
                <w:color w:val="000000" w:themeColor="text1"/>
              </w:rPr>
              <w:t> </w:t>
            </w:r>
            <w:r w:rsidRPr="003136D3">
              <w:rPr>
                <w:color w:val="000000" w:themeColor="text1"/>
              </w:rPr>
              <w:t xml:space="preserve"> oddziaływanie na zjawiska społeczne we współczesnych organizacjach międzynarodowych; obowiązujące zasady prowadzenia rachunkowości w</w:t>
            </w:r>
            <w:r w:rsidR="003136D3" w:rsidRPr="003136D3">
              <w:rPr>
                <w:color w:val="000000" w:themeColor="text1"/>
              </w:rPr>
              <w:t> </w:t>
            </w:r>
            <w:r w:rsidRPr="003136D3">
              <w:rPr>
                <w:color w:val="000000" w:themeColor="text1"/>
              </w:rPr>
              <w:t xml:space="preserve"> podmiotach gospodarczych; zna w sposób pogłębiony podstawowe metody z zakresu matematyki i statystyki wykorzystywane w badaniu i prognozowaniu zjawisk w</w:t>
            </w:r>
            <w:r w:rsidR="003136D3" w:rsidRPr="003136D3">
              <w:rPr>
                <w:color w:val="000000" w:themeColor="text1"/>
              </w:rPr>
              <w:t> </w:t>
            </w:r>
            <w:r w:rsidRPr="003136D3">
              <w:rPr>
                <w:color w:val="000000" w:themeColor="text1"/>
              </w:rPr>
              <w:t xml:space="preserve"> organizacji i jej otoczeniu;</w:t>
            </w:r>
          </w:p>
        </w:tc>
      </w:tr>
      <w:tr w:rsidR="0019169E" w:rsidRPr="003136D3" w:rsidTr="003136D3">
        <w:trPr>
          <w:trHeight w:val="274"/>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SP_P7S_WG2</w:t>
            </w:r>
          </w:p>
        </w:tc>
        <w:tc>
          <w:tcPr>
            <w:tcW w:w="4748" w:type="dxa"/>
          </w:tcPr>
          <w:p w:rsidR="0019169E" w:rsidRPr="003136D3" w:rsidRDefault="0019169E" w:rsidP="003136D3">
            <w:pPr>
              <w:jc w:val="both"/>
              <w:rPr>
                <w:color w:val="000000" w:themeColor="text1"/>
              </w:rPr>
            </w:pPr>
            <w:r w:rsidRPr="003136D3">
              <w:rPr>
                <w:color w:val="000000" w:themeColor="text1"/>
              </w:rPr>
              <w:t xml:space="preserve">zna w sposób pogłębiony rolę i cele państwa, instytucji publicznych i prywatnych oraz instytucji </w:t>
            </w:r>
            <w:r w:rsidRPr="003136D3">
              <w:rPr>
                <w:color w:val="000000" w:themeColor="text1"/>
              </w:rPr>
              <w:lastRenderedPageBreak/>
              <w:t>międzynarodowych w kreowaniu warunków, zasad oraz możliwości rozwoju działalności gospodarczej i</w:t>
            </w:r>
            <w:r w:rsidR="003136D3" w:rsidRPr="003136D3">
              <w:rPr>
                <w:color w:val="000000" w:themeColor="text1"/>
              </w:rPr>
              <w:t> </w:t>
            </w:r>
            <w:r w:rsidRPr="003136D3">
              <w:rPr>
                <w:color w:val="000000" w:themeColor="text1"/>
              </w:rPr>
              <w:t xml:space="preserve"> sprawności organizacyjnej różnych struktur i</w:t>
            </w:r>
            <w:r w:rsidR="003136D3" w:rsidRPr="003136D3">
              <w:rPr>
                <w:color w:val="000000" w:themeColor="text1"/>
              </w:rPr>
              <w:t> </w:t>
            </w:r>
            <w:r w:rsidRPr="003136D3">
              <w:rPr>
                <w:color w:val="000000" w:themeColor="text1"/>
              </w:rPr>
              <w:t xml:space="preserve"> organizacji społecznych w wymiarze regionalnym, krajowym i międzynarodowym.</w:t>
            </w:r>
          </w:p>
        </w:tc>
      </w:tr>
      <w:tr w:rsidR="0019169E" w:rsidRPr="003136D3" w:rsidTr="003136D3">
        <w:trPr>
          <w:trHeight w:val="380"/>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SP_P7S_WG3</w:t>
            </w:r>
          </w:p>
        </w:tc>
        <w:tc>
          <w:tcPr>
            <w:tcW w:w="4748" w:type="dxa"/>
          </w:tcPr>
          <w:p w:rsidR="0019169E" w:rsidRPr="003136D3" w:rsidRDefault="0019169E" w:rsidP="003136D3">
            <w:pPr>
              <w:autoSpaceDE w:val="0"/>
              <w:autoSpaceDN w:val="0"/>
              <w:adjustRightInd w:val="0"/>
              <w:jc w:val="both"/>
              <w:rPr>
                <w:color w:val="000000" w:themeColor="text1"/>
              </w:rPr>
            </w:pPr>
            <w:r w:rsidRPr="003136D3">
              <w:rPr>
                <w:bCs/>
                <w:color w:val="000000" w:themeColor="text1"/>
              </w:rPr>
              <w:t>absolwent zna i rozumie wpływ postawy wobec rozmówcy na jakość komunikacji. Zna modele procesu komunikowania się i rodzaje komunikacji.  Absolwent zna i rozumie techniki aktywnego słuchania oraz bariery komunikacyjne i źródła konfliktów;</w:t>
            </w:r>
            <w:r w:rsidRPr="003136D3">
              <w:rPr>
                <w:color w:val="000000" w:themeColor="text1"/>
              </w:rPr>
              <w:t xml:space="preserve"> zna zasady  dotyczące procesów komunikowania interpersonalnego i</w:t>
            </w:r>
            <w:r w:rsidR="003136D3" w:rsidRPr="003136D3">
              <w:rPr>
                <w:color w:val="000000" w:themeColor="text1"/>
              </w:rPr>
              <w:t> </w:t>
            </w:r>
            <w:r w:rsidRPr="003136D3">
              <w:rPr>
                <w:color w:val="000000" w:themeColor="text1"/>
              </w:rPr>
              <w:t xml:space="preserve"> społecznego </w:t>
            </w:r>
          </w:p>
        </w:tc>
      </w:tr>
      <w:tr w:rsidR="0019169E" w:rsidRPr="003136D3" w:rsidTr="003136D3">
        <w:trPr>
          <w:trHeight w:val="380"/>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SP_P7S_WG4</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zna zasady planowania działań marketingowych, tworzenie użyteczności i korzyści dla klienta; funkcjonowanie systemu oceny satysfakcji klienta</w:t>
            </w:r>
          </w:p>
        </w:tc>
      </w:tr>
      <w:tr w:rsidR="0019169E" w:rsidRPr="003136D3" w:rsidTr="003136D3">
        <w:trPr>
          <w:trHeight w:val="546"/>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SP_P7S_WG5</w:t>
            </w:r>
          </w:p>
        </w:tc>
        <w:tc>
          <w:tcPr>
            <w:tcW w:w="4748" w:type="dxa"/>
          </w:tcPr>
          <w:p w:rsidR="0019169E" w:rsidRPr="003136D3" w:rsidRDefault="0019169E" w:rsidP="00083F6B">
            <w:pPr>
              <w:jc w:val="both"/>
              <w:rPr>
                <w:color w:val="000000" w:themeColor="text1"/>
              </w:rPr>
            </w:pPr>
            <w:r w:rsidRPr="003136D3">
              <w:rPr>
                <w:color w:val="000000" w:themeColor="text1"/>
              </w:rPr>
              <w:t>posiada wiedzę z zakresu rodzajów i typów coachingu, potrafi wymienić zastosowania coachingu, wie, czym różni się sesja coachingu indywidualnego, grupowego i</w:t>
            </w:r>
            <w:r w:rsidR="003136D3" w:rsidRPr="003136D3">
              <w:rPr>
                <w:color w:val="000000" w:themeColor="text1"/>
              </w:rPr>
              <w:t> </w:t>
            </w:r>
            <w:r w:rsidRPr="003136D3">
              <w:rPr>
                <w:color w:val="000000" w:themeColor="text1"/>
              </w:rPr>
              <w:t xml:space="preserve"> zespołowego i</w:t>
            </w:r>
            <w:r w:rsidR="00083F6B">
              <w:rPr>
                <w:color w:val="000000" w:themeColor="text1"/>
              </w:rPr>
              <w:t> </w:t>
            </w:r>
            <w:r w:rsidRPr="003136D3">
              <w:rPr>
                <w:color w:val="000000" w:themeColor="text1"/>
              </w:rPr>
              <w:t>co</w:t>
            </w:r>
            <w:r w:rsidR="00083F6B">
              <w:rPr>
                <w:color w:val="000000" w:themeColor="text1"/>
              </w:rPr>
              <w:t> </w:t>
            </w:r>
            <w:r w:rsidRPr="003136D3">
              <w:rPr>
                <w:color w:val="000000" w:themeColor="text1"/>
              </w:rPr>
              <w:t>jest kluczowym przedmiotem pracy w każdym z tych rodzajów coachingu</w:t>
            </w:r>
          </w:p>
        </w:tc>
      </w:tr>
      <w:tr w:rsidR="0019169E" w:rsidRPr="003136D3" w:rsidTr="003136D3">
        <w:trPr>
          <w:trHeight w:val="190"/>
        </w:trPr>
        <w:tc>
          <w:tcPr>
            <w:tcW w:w="2659" w:type="dxa"/>
            <w:vMerge w:val="restart"/>
          </w:tcPr>
          <w:p w:rsidR="0019169E" w:rsidRPr="003136D3" w:rsidRDefault="0019169E" w:rsidP="003136D3">
            <w:pPr>
              <w:jc w:val="center"/>
              <w:rPr>
                <w:color w:val="000000" w:themeColor="text1"/>
              </w:rPr>
            </w:pPr>
            <w:r w:rsidRPr="003136D3">
              <w:rPr>
                <w:color w:val="000000" w:themeColor="text1"/>
              </w:rPr>
              <w:t>P7S_WK</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fundamentalne dylematy współczesnej cywilizacji;</w:t>
            </w:r>
          </w:p>
          <w:p w:rsidR="0019169E" w:rsidRPr="003136D3" w:rsidRDefault="0019169E" w:rsidP="003136D3">
            <w:pPr>
              <w:autoSpaceDE w:val="0"/>
              <w:autoSpaceDN w:val="0"/>
              <w:adjustRightInd w:val="0"/>
              <w:jc w:val="both"/>
              <w:rPr>
                <w:color w:val="000000" w:themeColor="text1"/>
              </w:rPr>
            </w:pPr>
            <w:r w:rsidRPr="003136D3">
              <w:rPr>
                <w:color w:val="000000" w:themeColor="text1"/>
              </w:rPr>
              <w:t>ekonomiczne, prawne, etyczne i inne uwarunkowania różnych rodzajów działalności zawodowej związanej z kierunkiem studiów, w tym zasady ochrony własności przemysłowej i prawa autorskiego;</w:t>
            </w:r>
          </w:p>
          <w:p w:rsidR="0019169E" w:rsidRPr="003136D3" w:rsidRDefault="0019169E" w:rsidP="003136D3">
            <w:pPr>
              <w:autoSpaceDE w:val="0"/>
              <w:autoSpaceDN w:val="0"/>
              <w:adjustRightInd w:val="0"/>
              <w:jc w:val="both"/>
              <w:rPr>
                <w:color w:val="000000" w:themeColor="text1"/>
              </w:rPr>
            </w:pPr>
            <w:r w:rsidRPr="003136D3">
              <w:rPr>
                <w:color w:val="000000" w:themeColor="text1"/>
              </w:rPr>
              <w:t>podstawowe zasady tworzenia i rozwoju różnych form przedsiębiorczości</w:t>
            </w:r>
          </w:p>
        </w:tc>
        <w:tc>
          <w:tcPr>
            <w:tcW w:w="1695" w:type="dxa"/>
          </w:tcPr>
          <w:p w:rsidR="0019169E" w:rsidRPr="003136D3" w:rsidRDefault="0019169E" w:rsidP="003136D3">
            <w:pPr>
              <w:jc w:val="center"/>
              <w:rPr>
                <w:color w:val="000000" w:themeColor="text1"/>
              </w:rPr>
            </w:pPr>
            <w:bookmarkStart w:id="1" w:name="_Hlk8587645"/>
            <w:r w:rsidRPr="003136D3">
              <w:rPr>
                <w:color w:val="000000" w:themeColor="text1"/>
              </w:rPr>
              <w:t>SP_P7S_WK1</w:t>
            </w:r>
            <w:bookmarkEnd w:id="1"/>
          </w:p>
        </w:tc>
        <w:tc>
          <w:tcPr>
            <w:tcW w:w="4748" w:type="dxa"/>
          </w:tcPr>
          <w:p w:rsidR="0019169E" w:rsidRPr="003136D3" w:rsidRDefault="0019169E" w:rsidP="003136D3">
            <w:pPr>
              <w:autoSpaceDE w:val="0"/>
              <w:autoSpaceDN w:val="0"/>
              <w:adjustRightInd w:val="0"/>
              <w:rPr>
                <w:color w:val="000000" w:themeColor="text1"/>
              </w:rPr>
            </w:pPr>
            <w:r w:rsidRPr="003136D3">
              <w:rPr>
                <w:color w:val="000000" w:themeColor="text1"/>
              </w:rPr>
              <w:t>zasady metodyczne  przygotowania biznes planu, jego strukturę i formę</w:t>
            </w:r>
          </w:p>
        </w:tc>
      </w:tr>
      <w:tr w:rsidR="0019169E" w:rsidRPr="003136D3" w:rsidTr="003136D3">
        <w:trPr>
          <w:trHeight w:val="190"/>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SP_P7S_WK2</w:t>
            </w:r>
          </w:p>
        </w:tc>
        <w:tc>
          <w:tcPr>
            <w:tcW w:w="4748" w:type="dxa"/>
          </w:tcPr>
          <w:p w:rsidR="0019169E" w:rsidRPr="003136D3" w:rsidRDefault="0019169E" w:rsidP="003136D3">
            <w:pPr>
              <w:autoSpaceDE w:val="0"/>
              <w:autoSpaceDN w:val="0"/>
              <w:adjustRightInd w:val="0"/>
              <w:rPr>
                <w:color w:val="000000" w:themeColor="text1"/>
              </w:rPr>
            </w:pPr>
            <w:r w:rsidRPr="003136D3">
              <w:rPr>
                <w:color w:val="000000" w:themeColor="text1"/>
              </w:rPr>
              <w:t>problematykę towaroznawstwa artykułów żywnościowych i nieżywnościowych, problematykę jakości towarów- istota i znaczenie jakości, czynniki determinujące jakość wyrobów, zarządzanie jakością</w:t>
            </w:r>
          </w:p>
        </w:tc>
      </w:tr>
      <w:tr w:rsidR="0019169E" w:rsidRPr="003136D3" w:rsidTr="003136D3">
        <w:trPr>
          <w:trHeight w:val="190"/>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SP_P7S_WK3</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 xml:space="preserve">funkcjonowanie systemu zarządzania jakością według norm z serii ISO 9001; funkcjonowanie systemu zarządzania środowiskowego według norm z serii ISO 14000,  zna i rozumie  aktualne wymagania, jakie stawia norma ISO 14001 oraz ISO 19011; funkcjonowanie systemu zarządzania bezpieczeństwem i higieną pracy według norm PN-N 18001 i PN 18011; zna zasady przygotowywania dokumentacji  systemu zarządzania jakością ISO 9001 zgodnie z zaleceniami Komitetu Technicznego ISO/TR 10013; funkcjonowanie zintegrowanych systemów zarządzania jakością, środowiskowego oraz BHP, </w:t>
            </w:r>
            <w:r w:rsidRPr="003136D3">
              <w:rPr>
                <w:color w:val="000000" w:themeColor="text1"/>
              </w:rPr>
              <w:lastRenderedPageBreak/>
              <w:t>funkcje i zadania pełnomocnika ds. zarzadzania jakością; funkcjonowanie zintegrowanych systemów zarządzania jakością, środowiskowego oraz BHP, funkcje i zadania pełnomocnika ds. zarzadzania jakością; zna zasady wdrażania i funkcjonowania systemu HACCP. Zasady Dobrych Praktyk Higienicznych (GHP). Zasady i etapy wdrażania Dobrych Praktyk Produkcyjnych (GMP). Zasady wdrażania dla przemysłu paszowego (GMP+ HACCP); funkcjonowanie systemu zarządzania bezpieczeństwem żywności</w:t>
            </w:r>
          </w:p>
        </w:tc>
      </w:tr>
      <w:tr w:rsidR="0019169E" w:rsidRPr="003136D3" w:rsidTr="003136D3">
        <w:tc>
          <w:tcPr>
            <w:tcW w:w="14596" w:type="dxa"/>
            <w:gridSpan w:val="4"/>
          </w:tcPr>
          <w:p w:rsidR="0019169E" w:rsidRPr="003136D3" w:rsidRDefault="0019169E" w:rsidP="003136D3">
            <w:pPr>
              <w:jc w:val="center"/>
              <w:rPr>
                <w:b/>
                <w:color w:val="000000" w:themeColor="text1"/>
              </w:rPr>
            </w:pPr>
            <w:r w:rsidRPr="003136D3">
              <w:rPr>
                <w:b/>
                <w:color w:val="000000" w:themeColor="text1"/>
              </w:rPr>
              <w:lastRenderedPageBreak/>
              <w:t>UMIEJĘTNOŚCI: absolwent potrafi</w:t>
            </w:r>
          </w:p>
        </w:tc>
      </w:tr>
      <w:tr w:rsidR="0019169E" w:rsidRPr="003136D3" w:rsidTr="003136D3">
        <w:trPr>
          <w:trHeight w:val="1492"/>
        </w:trPr>
        <w:tc>
          <w:tcPr>
            <w:tcW w:w="2659" w:type="dxa"/>
            <w:vMerge w:val="restart"/>
            <w:tcBorders>
              <w:bottom w:val="single" w:sz="4" w:space="0" w:color="auto"/>
            </w:tcBorders>
          </w:tcPr>
          <w:p w:rsidR="0019169E" w:rsidRPr="003136D3" w:rsidRDefault="0019169E" w:rsidP="003136D3">
            <w:pPr>
              <w:jc w:val="center"/>
              <w:rPr>
                <w:color w:val="000000" w:themeColor="text1"/>
              </w:rPr>
            </w:pPr>
            <w:r w:rsidRPr="003136D3">
              <w:rPr>
                <w:color w:val="000000" w:themeColor="text1"/>
              </w:rPr>
              <w:t>P7S_UW</w:t>
            </w:r>
          </w:p>
        </w:tc>
        <w:tc>
          <w:tcPr>
            <w:tcW w:w="5494" w:type="dxa"/>
            <w:vMerge w:val="restart"/>
            <w:tcBorders>
              <w:bottom w:val="single" w:sz="4" w:space="0" w:color="auto"/>
            </w:tcBorders>
          </w:tcPr>
          <w:p w:rsidR="0019169E" w:rsidRPr="003136D3" w:rsidRDefault="0019169E" w:rsidP="003136D3">
            <w:pPr>
              <w:autoSpaceDE w:val="0"/>
              <w:autoSpaceDN w:val="0"/>
              <w:adjustRightInd w:val="0"/>
              <w:jc w:val="both"/>
              <w:rPr>
                <w:color w:val="000000" w:themeColor="text1"/>
              </w:rPr>
            </w:pPr>
            <w:r w:rsidRPr="003136D3">
              <w:rPr>
                <w:color w:val="000000" w:themeColor="text1"/>
              </w:rPr>
              <w:t>wykorzystywać posiadaną wiedzę – formułować i</w:t>
            </w:r>
            <w:r w:rsidR="00275203">
              <w:rPr>
                <w:color w:val="000000" w:themeColor="text1"/>
              </w:rPr>
              <w:t> </w:t>
            </w:r>
            <w:r w:rsidRPr="003136D3">
              <w:rPr>
                <w:color w:val="000000" w:themeColor="text1"/>
              </w:rPr>
              <w:t xml:space="preserve"> rozwiązywać złożone i nietypowe problemy oraz innowacyjnie wykonywać zadania w nieprzewidywalnych warunkach przez:</w:t>
            </w:r>
          </w:p>
          <w:p w:rsidR="0019169E" w:rsidRPr="003136D3" w:rsidRDefault="0019169E" w:rsidP="0019169E">
            <w:pPr>
              <w:pStyle w:val="Akapitzlist"/>
              <w:numPr>
                <w:ilvl w:val="0"/>
                <w:numId w:val="4"/>
              </w:numPr>
              <w:autoSpaceDE w:val="0"/>
              <w:autoSpaceDN w:val="0"/>
              <w:adjustRightInd w:val="0"/>
              <w:ind w:left="196" w:hanging="196"/>
              <w:jc w:val="both"/>
              <w:rPr>
                <w:color w:val="000000" w:themeColor="text1"/>
              </w:rPr>
            </w:pPr>
            <w:r w:rsidRPr="003136D3">
              <w:rPr>
                <w:color w:val="000000" w:themeColor="text1"/>
              </w:rPr>
              <w:t>właściwy dobór źródeł i informacji z nich pochodzących,</w:t>
            </w:r>
          </w:p>
          <w:p w:rsidR="0019169E" w:rsidRPr="003136D3" w:rsidRDefault="0019169E" w:rsidP="0019169E">
            <w:pPr>
              <w:pStyle w:val="Akapitzlist"/>
              <w:numPr>
                <w:ilvl w:val="0"/>
                <w:numId w:val="4"/>
              </w:numPr>
              <w:autoSpaceDE w:val="0"/>
              <w:autoSpaceDN w:val="0"/>
              <w:adjustRightInd w:val="0"/>
              <w:ind w:left="196" w:hanging="196"/>
              <w:jc w:val="both"/>
              <w:rPr>
                <w:color w:val="000000" w:themeColor="text1"/>
              </w:rPr>
            </w:pPr>
            <w:r w:rsidRPr="003136D3">
              <w:rPr>
                <w:color w:val="000000" w:themeColor="text1"/>
              </w:rPr>
              <w:t>dokonywanie oceny, krytycznej analizy, syntezy, twórczej interpretacji i prezentacji tych informacji,</w:t>
            </w:r>
          </w:p>
          <w:p w:rsidR="0019169E" w:rsidRPr="003136D3" w:rsidRDefault="0019169E" w:rsidP="0019169E">
            <w:pPr>
              <w:pStyle w:val="Akapitzlist"/>
              <w:numPr>
                <w:ilvl w:val="0"/>
                <w:numId w:val="4"/>
              </w:numPr>
              <w:autoSpaceDE w:val="0"/>
              <w:autoSpaceDN w:val="0"/>
              <w:adjustRightInd w:val="0"/>
              <w:ind w:left="196" w:hanging="196"/>
              <w:jc w:val="both"/>
              <w:rPr>
                <w:color w:val="000000" w:themeColor="text1"/>
              </w:rPr>
            </w:pPr>
            <w:r w:rsidRPr="003136D3">
              <w:rPr>
                <w:color w:val="000000" w:themeColor="text1"/>
              </w:rPr>
              <w:t>dobór oraz stosowanie właściwych metod i narzędzi,</w:t>
            </w:r>
          </w:p>
          <w:p w:rsidR="0019169E" w:rsidRPr="003136D3" w:rsidRDefault="0019169E" w:rsidP="0019169E">
            <w:pPr>
              <w:pStyle w:val="Akapitzlist"/>
              <w:numPr>
                <w:ilvl w:val="0"/>
                <w:numId w:val="4"/>
              </w:numPr>
              <w:autoSpaceDE w:val="0"/>
              <w:autoSpaceDN w:val="0"/>
              <w:adjustRightInd w:val="0"/>
              <w:ind w:left="196" w:hanging="196"/>
              <w:jc w:val="both"/>
              <w:rPr>
                <w:color w:val="000000" w:themeColor="text1"/>
              </w:rPr>
            </w:pPr>
            <w:r w:rsidRPr="003136D3">
              <w:rPr>
                <w:color w:val="000000" w:themeColor="text1"/>
              </w:rPr>
              <w:t>w tym zaawansowanych technik informacyjno-komunikacyjnych,</w:t>
            </w:r>
          </w:p>
          <w:p w:rsidR="0019169E" w:rsidRPr="003136D3" w:rsidRDefault="0019169E" w:rsidP="0019169E">
            <w:pPr>
              <w:pStyle w:val="Akapitzlist"/>
              <w:numPr>
                <w:ilvl w:val="0"/>
                <w:numId w:val="4"/>
              </w:numPr>
              <w:autoSpaceDE w:val="0"/>
              <w:autoSpaceDN w:val="0"/>
              <w:adjustRightInd w:val="0"/>
              <w:ind w:left="196" w:hanging="196"/>
              <w:jc w:val="both"/>
              <w:rPr>
                <w:color w:val="000000" w:themeColor="text1"/>
              </w:rPr>
            </w:pPr>
            <w:r w:rsidRPr="003136D3">
              <w:rPr>
                <w:color w:val="000000" w:themeColor="text1"/>
              </w:rPr>
              <w:t>przystosowanie istniejących lub opracowanie nowych metod i</w:t>
            </w:r>
            <w:r w:rsidR="003136D3" w:rsidRPr="003136D3">
              <w:rPr>
                <w:color w:val="000000" w:themeColor="text1"/>
              </w:rPr>
              <w:t> </w:t>
            </w:r>
            <w:r w:rsidRPr="003136D3">
              <w:rPr>
                <w:color w:val="000000" w:themeColor="text1"/>
              </w:rPr>
              <w:t xml:space="preserve"> narzędzi </w:t>
            </w:r>
          </w:p>
          <w:p w:rsidR="0019169E" w:rsidRPr="003136D3" w:rsidRDefault="0019169E" w:rsidP="003136D3">
            <w:pPr>
              <w:autoSpaceDE w:val="0"/>
              <w:autoSpaceDN w:val="0"/>
              <w:adjustRightInd w:val="0"/>
              <w:jc w:val="both"/>
              <w:rPr>
                <w:color w:val="000000" w:themeColor="text1"/>
              </w:rPr>
            </w:pPr>
            <w:r w:rsidRPr="003136D3">
              <w:rPr>
                <w:color w:val="000000" w:themeColor="text1"/>
              </w:rPr>
              <w:t>wykorzystywać posiadaną wiedzę – formułować i rozwiązywać problemy oraz wykonywać zadania typowe dla działalności zawodowej związanej z kierunkiem studiów – w przypadku studiów o profilu praktycznym</w:t>
            </w:r>
          </w:p>
          <w:p w:rsidR="0019169E" w:rsidRPr="003136D3" w:rsidRDefault="0019169E" w:rsidP="003136D3">
            <w:pPr>
              <w:autoSpaceDE w:val="0"/>
              <w:autoSpaceDN w:val="0"/>
              <w:adjustRightInd w:val="0"/>
              <w:jc w:val="both"/>
              <w:rPr>
                <w:color w:val="000000" w:themeColor="text1"/>
              </w:rPr>
            </w:pPr>
            <w:r w:rsidRPr="003136D3">
              <w:rPr>
                <w:color w:val="000000" w:themeColor="text1"/>
              </w:rPr>
              <w:t>formułować i testować hipotezy związane z prostymi problemami badawczymi – w przypadku studiów o profilu ogólnoakademickim</w:t>
            </w:r>
          </w:p>
          <w:p w:rsidR="0019169E" w:rsidRPr="003136D3" w:rsidRDefault="0019169E" w:rsidP="003136D3">
            <w:pPr>
              <w:autoSpaceDE w:val="0"/>
              <w:autoSpaceDN w:val="0"/>
              <w:adjustRightInd w:val="0"/>
              <w:jc w:val="both"/>
              <w:rPr>
                <w:color w:val="000000" w:themeColor="text1"/>
              </w:rPr>
            </w:pPr>
            <w:r w:rsidRPr="003136D3">
              <w:rPr>
                <w:color w:val="000000" w:themeColor="text1"/>
              </w:rPr>
              <w:t>formułować i testować hipotezy związane z prostymi problemami wdrożeniowymi – w przypadku studiów o profilu praktycznym</w:t>
            </w:r>
          </w:p>
        </w:tc>
        <w:tc>
          <w:tcPr>
            <w:tcW w:w="1695" w:type="dxa"/>
          </w:tcPr>
          <w:p w:rsidR="0019169E" w:rsidRPr="003136D3" w:rsidRDefault="0019169E" w:rsidP="003136D3">
            <w:pPr>
              <w:jc w:val="center"/>
              <w:rPr>
                <w:color w:val="000000" w:themeColor="text1"/>
              </w:rPr>
            </w:pPr>
            <w:r w:rsidRPr="003136D3">
              <w:rPr>
                <w:color w:val="000000" w:themeColor="text1"/>
              </w:rPr>
              <w:t>SP_P7S_UW1</w:t>
            </w:r>
          </w:p>
        </w:tc>
        <w:tc>
          <w:tcPr>
            <w:tcW w:w="4748" w:type="dxa"/>
            <w:tcBorders>
              <w:bottom w:val="single" w:sz="4" w:space="0" w:color="auto"/>
            </w:tcBorders>
          </w:tcPr>
          <w:p w:rsidR="0019169E" w:rsidRPr="003136D3" w:rsidRDefault="0019169E" w:rsidP="00083F6B">
            <w:pPr>
              <w:autoSpaceDE w:val="0"/>
              <w:autoSpaceDN w:val="0"/>
              <w:adjustRightInd w:val="0"/>
              <w:jc w:val="both"/>
              <w:rPr>
                <w:color w:val="000000" w:themeColor="text1"/>
              </w:rPr>
            </w:pPr>
            <w:r w:rsidRPr="003136D3">
              <w:rPr>
                <w:color w:val="000000" w:themeColor="text1"/>
              </w:rPr>
              <w:t>potrafi ocenić fazy rozwoju przedsiębiorstwa, zbudować strukturę organizacyjną, podejmować decyzje i</w:t>
            </w:r>
            <w:r w:rsidR="003136D3" w:rsidRPr="003136D3">
              <w:rPr>
                <w:color w:val="000000" w:themeColor="text1"/>
              </w:rPr>
              <w:t> </w:t>
            </w:r>
            <w:r w:rsidRPr="003136D3">
              <w:rPr>
                <w:color w:val="000000" w:themeColor="text1"/>
              </w:rPr>
              <w:t xml:space="preserve"> rozwiązywać problemy organizacyjne; potrafi samodzielne sporządzanie biznes planu dowolnego przedsiębiorstwa; dokonać badania i</w:t>
            </w:r>
            <w:r w:rsidR="00083F6B">
              <w:rPr>
                <w:color w:val="000000" w:themeColor="text1"/>
              </w:rPr>
              <w:t> </w:t>
            </w:r>
            <w:r w:rsidRPr="003136D3">
              <w:rPr>
                <w:color w:val="000000" w:themeColor="text1"/>
              </w:rPr>
              <w:t>oceny jakości towarów oraz  dokonać klasyfikacji jakościowej towarów; dokonać oceny sprawozdań finansowych; potrafi diagnozować i zmiany kultury organizacyjnej w</w:t>
            </w:r>
            <w:r w:rsidR="003136D3" w:rsidRPr="003136D3">
              <w:rPr>
                <w:color w:val="000000" w:themeColor="text1"/>
              </w:rPr>
              <w:t> </w:t>
            </w:r>
            <w:r w:rsidRPr="003136D3">
              <w:rPr>
                <w:color w:val="000000" w:themeColor="text1"/>
              </w:rPr>
              <w:t xml:space="preserve"> zarządzaniu jakością; potrafi przygotować plan działań marketingowych, ocenić sytuację rynkową firmy</w:t>
            </w:r>
          </w:p>
        </w:tc>
      </w:tr>
      <w:tr w:rsidR="0019169E" w:rsidRPr="003136D3" w:rsidTr="003136D3">
        <w:trPr>
          <w:trHeight w:val="991"/>
        </w:trPr>
        <w:tc>
          <w:tcPr>
            <w:tcW w:w="2659" w:type="dxa"/>
            <w:vMerge/>
            <w:tcBorders>
              <w:bottom w:val="single" w:sz="4" w:space="0" w:color="auto"/>
            </w:tcBorders>
          </w:tcPr>
          <w:p w:rsidR="0019169E" w:rsidRPr="003136D3" w:rsidRDefault="0019169E" w:rsidP="003136D3">
            <w:pPr>
              <w:jc w:val="center"/>
              <w:rPr>
                <w:color w:val="000000" w:themeColor="text1"/>
              </w:rPr>
            </w:pPr>
          </w:p>
        </w:tc>
        <w:tc>
          <w:tcPr>
            <w:tcW w:w="5494" w:type="dxa"/>
            <w:vMerge/>
            <w:tcBorders>
              <w:bottom w:val="single" w:sz="4" w:space="0" w:color="auto"/>
            </w:tcBorders>
          </w:tcPr>
          <w:p w:rsidR="0019169E" w:rsidRPr="003136D3" w:rsidRDefault="0019169E" w:rsidP="003136D3">
            <w:pPr>
              <w:autoSpaceDE w:val="0"/>
              <w:autoSpaceDN w:val="0"/>
              <w:adjustRightInd w:val="0"/>
              <w:jc w:val="both"/>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SP_P7S_UW2</w:t>
            </w:r>
          </w:p>
        </w:tc>
        <w:tc>
          <w:tcPr>
            <w:tcW w:w="4748" w:type="dxa"/>
            <w:tcBorders>
              <w:bottom w:val="single" w:sz="4" w:space="0" w:color="auto"/>
            </w:tcBorders>
          </w:tcPr>
          <w:p w:rsidR="0019169E" w:rsidRPr="003136D3" w:rsidRDefault="0019169E" w:rsidP="00083F6B">
            <w:pPr>
              <w:autoSpaceDE w:val="0"/>
              <w:autoSpaceDN w:val="0"/>
              <w:adjustRightInd w:val="0"/>
              <w:jc w:val="both"/>
              <w:rPr>
                <w:color w:val="000000" w:themeColor="text1"/>
              </w:rPr>
            </w:pPr>
            <w:r w:rsidRPr="003136D3">
              <w:rPr>
                <w:color w:val="000000" w:themeColor="text1"/>
              </w:rPr>
              <w:t>nadzorować funkcjonowania systemu oraz</w:t>
            </w:r>
            <w:r w:rsidR="00083F6B">
              <w:rPr>
                <w:color w:val="000000" w:themeColor="text1"/>
              </w:rPr>
              <w:t> </w:t>
            </w:r>
            <w:r w:rsidRPr="003136D3">
              <w:rPr>
                <w:color w:val="000000" w:themeColor="text1"/>
              </w:rPr>
              <w:t>planować i</w:t>
            </w:r>
            <w:r w:rsidR="003136D3" w:rsidRPr="003136D3">
              <w:rPr>
                <w:color w:val="000000" w:themeColor="text1"/>
              </w:rPr>
              <w:t> </w:t>
            </w:r>
            <w:r w:rsidRPr="003136D3">
              <w:rPr>
                <w:color w:val="000000" w:themeColor="text1"/>
              </w:rPr>
              <w:t xml:space="preserve"> przeprowadzić audit wewnętrzny; pełnić funkcję auditora wewnętrznego; potrafi przygotować dokumentację Systemu Zarządzania Jakością</w:t>
            </w:r>
          </w:p>
        </w:tc>
      </w:tr>
      <w:tr w:rsidR="0019169E" w:rsidRPr="003136D3" w:rsidTr="003136D3">
        <w:trPr>
          <w:trHeight w:val="616"/>
        </w:trPr>
        <w:tc>
          <w:tcPr>
            <w:tcW w:w="2659" w:type="dxa"/>
            <w:vMerge/>
            <w:tcBorders>
              <w:bottom w:val="single" w:sz="4" w:space="0" w:color="auto"/>
            </w:tcBorders>
          </w:tcPr>
          <w:p w:rsidR="0019169E" w:rsidRPr="003136D3" w:rsidRDefault="0019169E" w:rsidP="003136D3">
            <w:pPr>
              <w:jc w:val="center"/>
              <w:rPr>
                <w:color w:val="000000" w:themeColor="text1"/>
              </w:rPr>
            </w:pPr>
          </w:p>
        </w:tc>
        <w:tc>
          <w:tcPr>
            <w:tcW w:w="5494" w:type="dxa"/>
            <w:vMerge/>
            <w:tcBorders>
              <w:bottom w:val="single" w:sz="4" w:space="0" w:color="auto"/>
            </w:tcBorders>
          </w:tcPr>
          <w:p w:rsidR="0019169E" w:rsidRPr="003136D3" w:rsidRDefault="0019169E" w:rsidP="003136D3">
            <w:pPr>
              <w:autoSpaceDE w:val="0"/>
              <w:autoSpaceDN w:val="0"/>
              <w:adjustRightInd w:val="0"/>
              <w:jc w:val="both"/>
              <w:rPr>
                <w:color w:val="000000" w:themeColor="text1"/>
              </w:rPr>
            </w:pPr>
          </w:p>
        </w:tc>
        <w:tc>
          <w:tcPr>
            <w:tcW w:w="1695" w:type="dxa"/>
          </w:tcPr>
          <w:p w:rsidR="0019169E" w:rsidRPr="003136D3" w:rsidRDefault="0019169E" w:rsidP="003136D3">
            <w:pPr>
              <w:jc w:val="center"/>
              <w:rPr>
                <w:color w:val="000000" w:themeColor="text1"/>
              </w:rPr>
            </w:pPr>
            <w:bookmarkStart w:id="2" w:name="_Hlk8587660"/>
            <w:r w:rsidRPr="003136D3">
              <w:rPr>
                <w:color w:val="000000" w:themeColor="text1"/>
              </w:rPr>
              <w:t>SP_P7S_UW3</w:t>
            </w:r>
            <w:bookmarkEnd w:id="2"/>
          </w:p>
        </w:tc>
        <w:tc>
          <w:tcPr>
            <w:tcW w:w="4748" w:type="dxa"/>
            <w:tcBorders>
              <w:bottom w:val="single" w:sz="4" w:space="0" w:color="auto"/>
            </w:tcBorders>
          </w:tcPr>
          <w:p w:rsidR="0019169E" w:rsidRPr="003136D3" w:rsidRDefault="0019169E" w:rsidP="003136D3">
            <w:pPr>
              <w:autoSpaceDE w:val="0"/>
              <w:autoSpaceDN w:val="0"/>
              <w:adjustRightInd w:val="0"/>
              <w:jc w:val="both"/>
              <w:rPr>
                <w:color w:val="000000" w:themeColor="text1"/>
              </w:rPr>
            </w:pPr>
            <w:r w:rsidRPr="003136D3">
              <w:rPr>
                <w:color w:val="000000" w:themeColor="text1"/>
              </w:rPr>
              <w:t>potrafi pozyskiwać i dobierać krytycznie dane i</w:t>
            </w:r>
            <w:r w:rsidR="003136D3">
              <w:rPr>
                <w:color w:val="000000" w:themeColor="text1"/>
              </w:rPr>
              <w:t> </w:t>
            </w:r>
            <w:r w:rsidRPr="003136D3">
              <w:rPr>
                <w:color w:val="000000" w:themeColor="text1"/>
              </w:rPr>
              <w:t xml:space="preserve"> metody analiz, analizować i interpretować dane ilościowe i</w:t>
            </w:r>
            <w:r w:rsidR="003136D3" w:rsidRPr="003136D3">
              <w:rPr>
                <w:color w:val="000000" w:themeColor="text1"/>
              </w:rPr>
              <w:t> </w:t>
            </w:r>
            <w:r w:rsidRPr="003136D3">
              <w:rPr>
                <w:color w:val="000000" w:themeColor="text1"/>
              </w:rPr>
              <w:t xml:space="preserve"> jakościowe w celu oceny procesów ekonomiczno-społecznych oraz formułować własne opinie w tym zakresie, analizuje i interpretuje podstawowe zjawiska przyczynowo-skutkowe w</w:t>
            </w:r>
            <w:r w:rsidR="003136D3">
              <w:rPr>
                <w:color w:val="000000" w:themeColor="text1"/>
              </w:rPr>
              <w:t> </w:t>
            </w:r>
            <w:r w:rsidRPr="003136D3">
              <w:rPr>
                <w:color w:val="000000" w:themeColor="text1"/>
              </w:rPr>
              <w:t xml:space="preserve"> gospodarce i różnych obszarach życia społecznego, potrafi formułować własne opinie w</w:t>
            </w:r>
            <w:r w:rsidR="003136D3">
              <w:rPr>
                <w:color w:val="000000" w:themeColor="text1"/>
              </w:rPr>
              <w:t> </w:t>
            </w:r>
            <w:r w:rsidRPr="003136D3">
              <w:rPr>
                <w:color w:val="000000" w:themeColor="text1"/>
              </w:rPr>
              <w:t xml:space="preserve"> tym zakresie oraz stawiać proste hipotezy badawcze i je weryfikować; nadzorować funkcjonowanie systemu oraz planować i</w:t>
            </w:r>
            <w:r w:rsidR="003136D3">
              <w:rPr>
                <w:color w:val="000000" w:themeColor="text1"/>
              </w:rPr>
              <w:t> </w:t>
            </w:r>
            <w:r w:rsidRPr="003136D3">
              <w:rPr>
                <w:color w:val="000000" w:themeColor="text1"/>
              </w:rPr>
              <w:t xml:space="preserve"> przeprowadzić oraz zinterpretować wyniki badań satysfakcji klienta</w:t>
            </w:r>
          </w:p>
        </w:tc>
      </w:tr>
      <w:tr w:rsidR="0019169E" w:rsidRPr="003136D3" w:rsidTr="003136D3">
        <w:trPr>
          <w:trHeight w:val="507"/>
        </w:trPr>
        <w:tc>
          <w:tcPr>
            <w:tcW w:w="2659" w:type="dxa"/>
          </w:tcPr>
          <w:p w:rsidR="0019169E" w:rsidRPr="003136D3" w:rsidRDefault="0019169E" w:rsidP="003136D3">
            <w:pPr>
              <w:jc w:val="center"/>
              <w:rPr>
                <w:color w:val="000000" w:themeColor="text1"/>
              </w:rPr>
            </w:pPr>
            <w:r w:rsidRPr="003136D3">
              <w:rPr>
                <w:color w:val="000000" w:themeColor="text1"/>
              </w:rPr>
              <w:lastRenderedPageBreak/>
              <w:t>P7S_UK</w:t>
            </w:r>
          </w:p>
        </w:tc>
        <w:tc>
          <w:tcPr>
            <w:tcW w:w="5494"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komunikować się na tematy specjalistyczne ze</w:t>
            </w:r>
            <w:r w:rsidR="00275203">
              <w:rPr>
                <w:color w:val="000000" w:themeColor="text1"/>
              </w:rPr>
              <w:t> </w:t>
            </w:r>
            <w:r w:rsidRPr="003136D3">
              <w:rPr>
                <w:color w:val="000000" w:themeColor="text1"/>
              </w:rPr>
              <w:t xml:space="preserve"> zróżnicowanymi kręgami odbiorców</w:t>
            </w:r>
            <w:r w:rsidR="003136D3" w:rsidRPr="003136D3">
              <w:rPr>
                <w:color w:val="000000" w:themeColor="text1"/>
              </w:rPr>
              <w:t xml:space="preserve"> </w:t>
            </w:r>
            <w:r w:rsidRPr="003136D3">
              <w:rPr>
                <w:color w:val="000000" w:themeColor="text1"/>
              </w:rPr>
              <w:t>prowadzić debatę</w:t>
            </w:r>
            <w:r w:rsidR="003136D3" w:rsidRPr="003136D3">
              <w:rPr>
                <w:color w:val="000000" w:themeColor="text1"/>
              </w:rPr>
              <w:t xml:space="preserve"> </w:t>
            </w:r>
            <w:r w:rsidRPr="003136D3">
              <w:rPr>
                <w:color w:val="000000" w:themeColor="text1"/>
              </w:rPr>
              <w:t>posługiwać się językiem obcym na poziomie B2+ Europejskiego Systemu Opisu Kształcenia Językowego oraz specjalistyczną terminologią</w:t>
            </w:r>
          </w:p>
        </w:tc>
        <w:tc>
          <w:tcPr>
            <w:tcW w:w="1695" w:type="dxa"/>
          </w:tcPr>
          <w:p w:rsidR="0019169E" w:rsidRPr="003136D3" w:rsidRDefault="0019169E" w:rsidP="003136D3">
            <w:pPr>
              <w:jc w:val="center"/>
              <w:rPr>
                <w:color w:val="000000" w:themeColor="text1"/>
              </w:rPr>
            </w:pPr>
            <w:r w:rsidRPr="003136D3">
              <w:rPr>
                <w:color w:val="000000" w:themeColor="text1"/>
              </w:rPr>
              <w:t>SP_P7S_UK1</w:t>
            </w:r>
          </w:p>
        </w:tc>
        <w:tc>
          <w:tcPr>
            <w:tcW w:w="4748" w:type="dxa"/>
          </w:tcPr>
          <w:p w:rsidR="0019169E" w:rsidRPr="003136D3" w:rsidRDefault="0019169E" w:rsidP="00083F6B">
            <w:pPr>
              <w:jc w:val="both"/>
              <w:rPr>
                <w:color w:val="000000" w:themeColor="text1"/>
              </w:rPr>
            </w:pPr>
            <w:r w:rsidRPr="003136D3">
              <w:rPr>
                <w:color w:val="000000" w:themeColor="text1"/>
              </w:rPr>
              <w:t>przygotować wystąpienie i prezentację w zakresie nauk ekonomicznych; potrafi rozwiązywać problemy związane z zarzadzaniem jakością w</w:t>
            </w:r>
            <w:r w:rsidR="00083F6B">
              <w:rPr>
                <w:color w:val="000000" w:themeColor="text1"/>
              </w:rPr>
              <w:t> </w:t>
            </w:r>
            <w:r w:rsidRPr="003136D3">
              <w:rPr>
                <w:color w:val="000000" w:themeColor="text1"/>
              </w:rPr>
              <w:t>różnych organizacjach międzynarodowych;</w:t>
            </w:r>
            <w:r w:rsidRPr="003136D3">
              <w:rPr>
                <w:bCs/>
                <w:color w:val="000000" w:themeColor="text1"/>
              </w:rPr>
              <w:t xml:space="preserve"> absolwent potrafi zbudować partnerską relację z</w:t>
            </w:r>
            <w:r w:rsidR="00083F6B">
              <w:rPr>
                <w:bCs/>
                <w:color w:val="000000" w:themeColor="text1"/>
              </w:rPr>
              <w:t> </w:t>
            </w:r>
            <w:r w:rsidRPr="003136D3">
              <w:rPr>
                <w:bCs/>
                <w:color w:val="000000" w:themeColor="text1"/>
              </w:rPr>
              <w:t>rozmówcą. Potrafi efektywniej komunikować się poprzez zwiększenie umiejętności w zakresie stosowania technik aktywnego słuchania oraz</w:t>
            </w:r>
            <w:r w:rsidR="00083F6B">
              <w:rPr>
                <w:bCs/>
                <w:color w:val="000000" w:themeColor="text1"/>
              </w:rPr>
              <w:t> </w:t>
            </w:r>
            <w:r w:rsidRPr="003136D3">
              <w:rPr>
                <w:bCs/>
                <w:color w:val="000000" w:themeColor="text1"/>
              </w:rPr>
              <w:t>identyfikowania barier komunikacyjnych</w:t>
            </w:r>
          </w:p>
        </w:tc>
      </w:tr>
      <w:tr w:rsidR="0019169E" w:rsidRPr="003136D3" w:rsidTr="003136D3">
        <w:trPr>
          <w:trHeight w:val="252"/>
        </w:trPr>
        <w:tc>
          <w:tcPr>
            <w:tcW w:w="2659" w:type="dxa"/>
          </w:tcPr>
          <w:p w:rsidR="0019169E" w:rsidRPr="003136D3" w:rsidRDefault="0019169E" w:rsidP="003136D3">
            <w:pPr>
              <w:jc w:val="center"/>
              <w:rPr>
                <w:color w:val="000000" w:themeColor="text1"/>
              </w:rPr>
            </w:pPr>
            <w:r w:rsidRPr="003136D3">
              <w:rPr>
                <w:color w:val="000000" w:themeColor="text1"/>
              </w:rPr>
              <w:t>P7S_UO</w:t>
            </w:r>
          </w:p>
        </w:tc>
        <w:tc>
          <w:tcPr>
            <w:tcW w:w="5494"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kierować pracą zespołu</w:t>
            </w:r>
            <w:r w:rsidR="003136D3" w:rsidRPr="003136D3">
              <w:rPr>
                <w:color w:val="000000" w:themeColor="text1"/>
              </w:rPr>
              <w:t xml:space="preserve"> </w:t>
            </w:r>
            <w:r w:rsidRPr="003136D3">
              <w:rPr>
                <w:color w:val="000000" w:themeColor="text1"/>
              </w:rPr>
              <w:t>współdziałać z innymi osobami w</w:t>
            </w:r>
            <w:r w:rsidR="00275203">
              <w:rPr>
                <w:color w:val="000000" w:themeColor="text1"/>
              </w:rPr>
              <w:t> </w:t>
            </w:r>
            <w:r w:rsidRPr="003136D3">
              <w:rPr>
                <w:color w:val="000000" w:themeColor="text1"/>
              </w:rPr>
              <w:t xml:space="preserve"> ramach prac zespołowych</w:t>
            </w:r>
            <w:r w:rsidR="003136D3" w:rsidRPr="003136D3">
              <w:rPr>
                <w:color w:val="000000" w:themeColor="text1"/>
              </w:rPr>
              <w:t xml:space="preserve"> </w:t>
            </w:r>
            <w:r w:rsidRPr="003136D3">
              <w:rPr>
                <w:color w:val="000000" w:themeColor="text1"/>
              </w:rPr>
              <w:t>i podejmować wiodącą rolę w</w:t>
            </w:r>
            <w:r w:rsidR="00275203">
              <w:rPr>
                <w:color w:val="000000" w:themeColor="text1"/>
              </w:rPr>
              <w:t> </w:t>
            </w:r>
            <w:r w:rsidRPr="003136D3">
              <w:rPr>
                <w:color w:val="000000" w:themeColor="text1"/>
              </w:rPr>
              <w:t xml:space="preserve"> zespołach</w:t>
            </w:r>
          </w:p>
        </w:tc>
        <w:tc>
          <w:tcPr>
            <w:tcW w:w="1695" w:type="dxa"/>
          </w:tcPr>
          <w:p w:rsidR="0019169E" w:rsidRPr="003136D3" w:rsidRDefault="0019169E" w:rsidP="003136D3">
            <w:pPr>
              <w:jc w:val="center"/>
              <w:rPr>
                <w:color w:val="000000" w:themeColor="text1"/>
              </w:rPr>
            </w:pPr>
            <w:r w:rsidRPr="003136D3">
              <w:rPr>
                <w:color w:val="000000" w:themeColor="text1"/>
              </w:rPr>
              <w:t>SP_P7S_UO1</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potrafi przygotować  procedury zarządzania zasobami ludzkimi, zaplanować zasoby ludzkie, dobrać odpowiednie metody motywacji</w:t>
            </w:r>
          </w:p>
        </w:tc>
      </w:tr>
      <w:tr w:rsidR="0019169E" w:rsidRPr="003136D3" w:rsidTr="003136D3">
        <w:trPr>
          <w:trHeight w:val="153"/>
        </w:trPr>
        <w:tc>
          <w:tcPr>
            <w:tcW w:w="2659" w:type="dxa"/>
            <w:vMerge w:val="restart"/>
          </w:tcPr>
          <w:p w:rsidR="0019169E" w:rsidRPr="003136D3" w:rsidRDefault="0019169E" w:rsidP="003136D3">
            <w:pPr>
              <w:jc w:val="center"/>
              <w:rPr>
                <w:color w:val="000000" w:themeColor="text1"/>
              </w:rPr>
            </w:pPr>
            <w:r w:rsidRPr="003136D3">
              <w:rPr>
                <w:color w:val="000000" w:themeColor="text1"/>
              </w:rPr>
              <w:t>P7S_UU</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samodzielnie planować i realizować własne uczenie się przez całe życie i ukierunkowywać innych w tym zakresie</w:t>
            </w:r>
          </w:p>
        </w:tc>
        <w:tc>
          <w:tcPr>
            <w:tcW w:w="1695" w:type="dxa"/>
          </w:tcPr>
          <w:p w:rsidR="0019169E" w:rsidRPr="003136D3" w:rsidRDefault="0019169E" w:rsidP="003136D3">
            <w:pPr>
              <w:jc w:val="center"/>
              <w:rPr>
                <w:color w:val="000000" w:themeColor="text1"/>
              </w:rPr>
            </w:pPr>
            <w:r w:rsidRPr="003136D3">
              <w:rPr>
                <w:color w:val="000000" w:themeColor="text1"/>
              </w:rPr>
              <w:t>SP_P7S_UU1</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krytycznie ocenia sytuację podczas audytów, zasięgania opinii ekspertów, dążenia do</w:t>
            </w:r>
            <w:r w:rsidR="003136D3">
              <w:rPr>
                <w:color w:val="000000" w:themeColor="text1"/>
              </w:rPr>
              <w:t> </w:t>
            </w:r>
            <w:r w:rsidRPr="003136D3">
              <w:rPr>
                <w:color w:val="000000" w:themeColor="text1"/>
              </w:rPr>
              <w:t xml:space="preserve"> doskonałości</w:t>
            </w:r>
          </w:p>
        </w:tc>
      </w:tr>
      <w:tr w:rsidR="0019169E" w:rsidRPr="003136D3" w:rsidTr="003136D3">
        <w:trPr>
          <w:trHeight w:val="153"/>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SP_P7S_UU2</w:t>
            </w:r>
          </w:p>
        </w:tc>
        <w:tc>
          <w:tcPr>
            <w:tcW w:w="4748" w:type="dxa"/>
          </w:tcPr>
          <w:p w:rsidR="0019169E" w:rsidRPr="003136D3" w:rsidRDefault="0019169E" w:rsidP="003136D3">
            <w:pPr>
              <w:jc w:val="both"/>
              <w:rPr>
                <w:color w:val="000000" w:themeColor="text1"/>
              </w:rPr>
            </w:pPr>
            <w:r w:rsidRPr="003136D3">
              <w:rPr>
                <w:color w:val="000000" w:themeColor="text1"/>
              </w:rPr>
              <w:t xml:space="preserve">poprowadzić rozmowę </w:t>
            </w:r>
            <w:proofErr w:type="spellStart"/>
            <w:r w:rsidRPr="003136D3">
              <w:rPr>
                <w:color w:val="000000" w:themeColor="text1"/>
              </w:rPr>
              <w:t>coachingową</w:t>
            </w:r>
            <w:proofErr w:type="spellEnd"/>
            <w:r w:rsidRPr="003136D3">
              <w:rPr>
                <w:color w:val="000000" w:themeColor="text1"/>
              </w:rPr>
              <w:t xml:space="preserve"> w oparciu o</w:t>
            </w:r>
            <w:r w:rsidR="003136D3" w:rsidRPr="003136D3">
              <w:rPr>
                <w:color w:val="000000" w:themeColor="text1"/>
              </w:rPr>
              <w:t> </w:t>
            </w:r>
            <w:r w:rsidRPr="003136D3">
              <w:rPr>
                <w:color w:val="000000" w:themeColor="text1"/>
              </w:rPr>
              <w:t xml:space="preserve"> pytania; </w:t>
            </w:r>
            <w:r w:rsidRPr="003136D3">
              <w:rPr>
                <w:noProof/>
                <w:color w:val="000000" w:themeColor="text1"/>
              </w:rPr>
              <w:t>formułować i rozwiązywać typowe problemy dotyczące zachowań ludzi w organizacji oraz potrafi stosować różne metody i narzędzia kształtowania zachowań organizacyjnych</w:t>
            </w:r>
          </w:p>
        </w:tc>
      </w:tr>
      <w:tr w:rsidR="0019169E" w:rsidRPr="003136D3" w:rsidTr="003136D3">
        <w:tc>
          <w:tcPr>
            <w:tcW w:w="14596" w:type="dxa"/>
            <w:gridSpan w:val="4"/>
          </w:tcPr>
          <w:p w:rsidR="0019169E" w:rsidRPr="003136D3" w:rsidRDefault="0019169E" w:rsidP="003136D3">
            <w:pPr>
              <w:jc w:val="center"/>
              <w:rPr>
                <w:b/>
                <w:color w:val="000000" w:themeColor="text1"/>
              </w:rPr>
            </w:pPr>
            <w:r w:rsidRPr="003136D3">
              <w:rPr>
                <w:b/>
                <w:color w:val="000000" w:themeColor="text1"/>
              </w:rPr>
              <w:t>KOMPETENCJE SPOŁECZNE: absolwent jest gotów do</w:t>
            </w:r>
          </w:p>
        </w:tc>
      </w:tr>
      <w:tr w:rsidR="0019169E" w:rsidRPr="003136D3" w:rsidTr="003136D3">
        <w:trPr>
          <w:trHeight w:val="675"/>
        </w:trPr>
        <w:tc>
          <w:tcPr>
            <w:tcW w:w="2659" w:type="dxa"/>
            <w:vMerge w:val="restart"/>
          </w:tcPr>
          <w:p w:rsidR="0019169E" w:rsidRPr="003136D3" w:rsidRDefault="0019169E" w:rsidP="003136D3">
            <w:pPr>
              <w:jc w:val="center"/>
              <w:rPr>
                <w:color w:val="000000" w:themeColor="text1"/>
              </w:rPr>
            </w:pPr>
            <w:r w:rsidRPr="003136D3">
              <w:rPr>
                <w:color w:val="000000" w:themeColor="text1"/>
              </w:rPr>
              <w:t>P7S_KK</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krytycznej oceny posiadanej wiedzy i odbieranych treści;</w:t>
            </w:r>
          </w:p>
          <w:p w:rsidR="0019169E" w:rsidRPr="003136D3" w:rsidRDefault="0019169E" w:rsidP="003136D3">
            <w:pPr>
              <w:autoSpaceDE w:val="0"/>
              <w:autoSpaceDN w:val="0"/>
              <w:adjustRightInd w:val="0"/>
              <w:jc w:val="both"/>
              <w:rPr>
                <w:color w:val="000000" w:themeColor="text1"/>
              </w:rPr>
            </w:pPr>
            <w:r w:rsidRPr="003136D3">
              <w:rPr>
                <w:color w:val="000000" w:themeColor="text1"/>
              </w:rPr>
              <w:t>uznawania znaczenia wiedzy w rozwiązywaniu problemów poznawczych i praktycznych oraz zasięgania opinii ekspertów w przypadku trudności z samodzielnym rozwiązaniem problemu</w:t>
            </w:r>
          </w:p>
        </w:tc>
        <w:tc>
          <w:tcPr>
            <w:tcW w:w="1695" w:type="dxa"/>
          </w:tcPr>
          <w:p w:rsidR="0019169E" w:rsidRPr="003136D3" w:rsidRDefault="0019169E" w:rsidP="003136D3">
            <w:pPr>
              <w:jc w:val="center"/>
              <w:rPr>
                <w:color w:val="000000" w:themeColor="text1"/>
              </w:rPr>
            </w:pPr>
            <w:r w:rsidRPr="003136D3">
              <w:rPr>
                <w:color w:val="000000" w:themeColor="text1"/>
              </w:rPr>
              <w:t>SP_P7S_KK1</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słuchacz jest gotów do krytycznej oceny posiadanej wiedzy oraz ma świadomość ważności i rozumie różne aspekty i skutki zarządzania zasobami ludzkimi; komunikuje się w zakresie sprawozdań finansowych ze</w:t>
            </w:r>
            <w:r w:rsidR="003136D3" w:rsidRPr="003136D3">
              <w:rPr>
                <w:color w:val="000000" w:themeColor="text1"/>
              </w:rPr>
              <w:t> </w:t>
            </w:r>
            <w:r w:rsidRPr="003136D3">
              <w:rPr>
                <w:color w:val="000000" w:themeColor="text1"/>
              </w:rPr>
              <w:t xml:space="preserve"> zróżnicowanymi kręgami odbiorców</w:t>
            </w:r>
          </w:p>
        </w:tc>
      </w:tr>
      <w:tr w:rsidR="0019169E" w:rsidRPr="003136D3" w:rsidTr="003136D3">
        <w:trPr>
          <w:trHeight w:val="274"/>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jc w:val="both"/>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SP_P7S_KK2</w:t>
            </w:r>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odpowiedzialnie i kompleksowo przygotowuje się</w:t>
            </w:r>
            <w:r w:rsidR="003136D3">
              <w:rPr>
                <w:color w:val="000000" w:themeColor="text1"/>
              </w:rPr>
              <w:t> </w:t>
            </w:r>
            <w:r w:rsidRPr="003136D3">
              <w:rPr>
                <w:color w:val="000000" w:themeColor="text1"/>
              </w:rPr>
              <w:t xml:space="preserve"> do</w:t>
            </w:r>
            <w:r w:rsidR="003136D3" w:rsidRPr="003136D3">
              <w:rPr>
                <w:color w:val="000000" w:themeColor="text1"/>
              </w:rPr>
              <w:t> </w:t>
            </w:r>
            <w:r w:rsidRPr="003136D3">
              <w:rPr>
                <w:color w:val="000000" w:themeColor="text1"/>
              </w:rPr>
              <w:t xml:space="preserve"> pracy, szczegółowo projektuje i wykonuje działania menedżera; </w:t>
            </w:r>
          </w:p>
        </w:tc>
      </w:tr>
      <w:tr w:rsidR="0019169E" w:rsidRPr="003136D3" w:rsidTr="003136D3">
        <w:trPr>
          <w:trHeight w:val="266"/>
        </w:trPr>
        <w:tc>
          <w:tcPr>
            <w:tcW w:w="2659" w:type="dxa"/>
            <w:vMerge w:val="restart"/>
          </w:tcPr>
          <w:p w:rsidR="0019169E" w:rsidRPr="003136D3" w:rsidRDefault="0019169E" w:rsidP="003136D3">
            <w:pPr>
              <w:jc w:val="center"/>
              <w:rPr>
                <w:color w:val="000000" w:themeColor="text1"/>
              </w:rPr>
            </w:pPr>
            <w:r w:rsidRPr="003136D3">
              <w:rPr>
                <w:color w:val="000000" w:themeColor="text1"/>
              </w:rPr>
              <w:t>P7S_KO</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wypełniania zobowiązań społecznych, inspirowania i organizowania działalności na rzecz środowiska społecznego;</w:t>
            </w:r>
          </w:p>
          <w:p w:rsidR="0019169E" w:rsidRPr="003136D3" w:rsidRDefault="0019169E" w:rsidP="003136D3">
            <w:pPr>
              <w:autoSpaceDE w:val="0"/>
              <w:autoSpaceDN w:val="0"/>
              <w:adjustRightInd w:val="0"/>
              <w:jc w:val="both"/>
              <w:rPr>
                <w:color w:val="000000" w:themeColor="text1"/>
              </w:rPr>
            </w:pPr>
            <w:r w:rsidRPr="003136D3">
              <w:rPr>
                <w:color w:val="000000" w:themeColor="text1"/>
              </w:rPr>
              <w:t>inicjowania działań na rzecz interesu publicznego;</w:t>
            </w:r>
          </w:p>
          <w:p w:rsidR="0019169E" w:rsidRPr="003136D3" w:rsidRDefault="0019169E" w:rsidP="003136D3">
            <w:pPr>
              <w:autoSpaceDE w:val="0"/>
              <w:autoSpaceDN w:val="0"/>
              <w:adjustRightInd w:val="0"/>
              <w:jc w:val="both"/>
              <w:rPr>
                <w:color w:val="000000" w:themeColor="text1"/>
              </w:rPr>
            </w:pPr>
            <w:r w:rsidRPr="003136D3">
              <w:rPr>
                <w:color w:val="000000" w:themeColor="text1"/>
              </w:rPr>
              <w:t>myślenia i działania w sposób przedsiębiorczy</w:t>
            </w:r>
          </w:p>
        </w:tc>
        <w:tc>
          <w:tcPr>
            <w:tcW w:w="1695" w:type="dxa"/>
          </w:tcPr>
          <w:p w:rsidR="0019169E" w:rsidRPr="003136D3" w:rsidRDefault="0019169E" w:rsidP="003136D3">
            <w:pPr>
              <w:jc w:val="center"/>
              <w:rPr>
                <w:color w:val="000000" w:themeColor="text1"/>
              </w:rPr>
            </w:pPr>
            <w:r w:rsidRPr="003136D3">
              <w:rPr>
                <w:color w:val="000000" w:themeColor="text1"/>
              </w:rPr>
              <w:t>SP_P7S_KO1</w:t>
            </w:r>
          </w:p>
        </w:tc>
        <w:tc>
          <w:tcPr>
            <w:tcW w:w="4748" w:type="dxa"/>
          </w:tcPr>
          <w:p w:rsidR="0019169E" w:rsidRPr="003136D3" w:rsidRDefault="0019169E" w:rsidP="003136D3">
            <w:pPr>
              <w:jc w:val="both"/>
              <w:rPr>
                <w:color w:val="000000" w:themeColor="text1"/>
              </w:rPr>
            </w:pPr>
            <w:r w:rsidRPr="003136D3">
              <w:rPr>
                <w:color w:val="000000" w:themeColor="text1"/>
              </w:rPr>
              <w:t>myślenia i działania w sposób przedsiębiorczy; słuchacz dostrzega i rozumie istotę zarządzania i</w:t>
            </w:r>
            <w:r w:rsidR="003136D3">
              <w:rPr>
                <w:color w:val="000000" w:themeColor="text1"/>
              </w:rPr>
              <w:t> </w:t>
            </w:r>
            <w:r w:rsidRPr="003136D3">
              <w:rPr>
                <w:color w:val="000000" w:themeColor="text1"/>
              </w:rPr>
              <w:t xml:space="preserve"> kierowania, orientuje się we wpływie stylu kierowania na zachowania pracownicze, ma</w:t>
            </w:r>
            <w:r w:rsidR="003136D3">
              <w:rPr>
                <w:color w:val="000000" w:themeColor="text1"/>
              </w:rPr>
              <w:t> </w:t>
            </w:r>
            <w:r w:rsidRPr="003136D3">
              <w:rPr>
                <w:color w:val="000000" w:themeColor="text1"/>
              </w:rPr>
              <w:t xml:space="preserve"> świadomość wpływu wykorzystania źródeł władzy na efektywność kierowania</w:t>
            </w:r>
            <w:r w:rsidRPr="003136D3">
              <w:rPr>
                <w:rStyle w:val="wrtext"/>
                <w:color w:val="000000" w:themeColor="text1"/>
              </w:rPr>
              <w:t>;</w:t>
            </w:r>
            <w:r w:rsidRPr="003136D3">
              <w:rPr>
                <w:color w:val="000000" w:themeColor="text1"/>
              </w:rPr>
              <w:t xml:space="preserve"> krytycznie ocenia sytuację podczas auditów, zasięgania opinii ekspertów, dążenia do doskonałości</w:t>
            </w:r>
          </w:p>
        </w:tc>
      </w:tr>
      <w:tr w:rsidR="0019169E" w:rsidRPr="003136D3" w:rsidTr="003136D3">
        <w:trPr>
          <w:trHeight w:val="590"/>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jc w:val="both"/>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SP_P7S_KO2</w:t>
            </w:r>
          </w:p>
        </w:tc>
        <w:tc>
          <w:tcPr>
            <w:tcW w:w="4748" w:type="dxa"/>
          </w:tcPr>
          <w:p w:rsidR="0019169E" w:rsidRPr="003136D3" w:rsidRDefault="0019169E" w:rsidP="003136D3">
            <w:pPr>
              <w:jc w:val="both"/>
              <w:rPr>
                <w:color w:val="000000" w:themeColor="text1"/>
              </w:rPr>
            </w:pPr>
            <w:r w:rsidRPr="003136D3">
              <w:rPr>
                <w:color w:val="000000" w:themeColor="text1"/>
              </w:rPr>
              <w:t>w sposób sprawny i skuteczny planuje, organizuje, koordynuje i kontroluje określone zadania i</w:t>
            </w:r>
            <w:r w:rsidR="003136D3">
              <w:rPr>
                <w:color w:val="000000" w:themeColor="text1"/>
              </w:rPr>
              <w:t> </w:t>
            </w:r>
            <w:r w:rsidRPr="003136D3">
              <w:rPr>
                <w:color w:val="000000" w:themeColor="text1"/>
              </w:rPr>
              <w:t xml:space="preserve"> projekty, doskonalić i uzupełniać swoje </w:t>
            </w:r>
            <w:r w:rsidRPr="003136D3">
              <w:rPr>
                <w:color w:val="000000" w:themeColor="text1"/>
              </w:rPr>
              <w:lastRenderedPageBreak/>
              <w:t>dotychczasowe kompetencje rozszerzone o wymiar interdyscyplinarny; posiada umiejętność komunikowania się w sposób nienarzucający swojej perspektywy</w:t>
            </w:r>
          </w:p>
        </w:tc>
      </w:tr>
      <w:tr w:rsidR="0019169E" w:rsidRPr="003136D3" w:rsidTr="003136D3">
        <w:trPr>
          <w:trHeight w:val="690"/>
        </w:trPr>
        <w:tc>
          <w:tcPr>
            <w:tcW w:w="2659" w:type="dxa"/>
            <w:vMerge w:val="restart"/>
          </w:tcPr>
          <w:p w:rsidR="0019169E" w:rsidRPr="003136D3" w:rsidRDefault="0019169E" w:rsidP="003136D3">
            <w:pPr>
              <w:jc w:val="center"/>
              <w:rPr>
                <w:color w:val="000000" w:themeColor="text1"/>
              </w:rPr>
            </w:pPr>
            <w:r w:rsidRPr="003136D3">
              <w:rPr>
                <w:color w:val="000000" w:themeColor="text1"/>
              </w:rPr>
              <w:lastRenderedPageBreak/>
              <w:t>P7S_KR</w:t>
            </w:r>
          </w:p>
        </w:tc>
        <w:tc>
          <w:tcPr>
            <w:tcW w:w="5494" w:type="dxa"/>
            <w:vMerge w:val="restart"/>
          </w:tcPr>
          <w:p w:rsidR="0019169E" w:rsidRPr="003136D3" w:rsidRDefault="0019169E" w:rsidP="003136D3">
            <w:pPr>
              <w:autoSpaceDE w:val="0"/>
              <w:autoSpaceDN w:val="0"/>
              <w:adjustRightInd w:val="0"/>
              <w:jc w:val="both"/>
              <w:rPr>
                <w:color w:val="000000" w:themeColor="text1"/>
              </w:rPr>
            </w:pPr>
            <w:r w:rsidRPr="003136D3">
              <w:rPr>
                <w:color w:val="000000" w:themeColor="text1"/>
              </w:rPr>
              <w:t>odpowiedzialnego pełnienia ról zawodowych, z uwzględnieniem</w:t>
            </w:r>
          </w:p>
          <w:p w:rsidR="0019169E" w:rsidRPr="003136D3" w:rsidRDefault="0019169E" w:rsidP="003136D3">
            <w:pPr>
              <w:autoSpaceDE w:val="0"/>
              <w:autoSpaceDN w:val="0"/>
              <w:adjustRightInd w:val="0"/>
              <w:jc w:val="both"/>
              <w:rPr>
                <w:color w:val="000000" w:themeColor="text1"/>
              </w:rPr>
            </w:pPr>
            <w:r w:rsidRPr="003136D3">
              <w:rPr>
                <w:color w:val="000000" w:themeColor="text1"/>
              </w:rPr>
              <w:t>zmieniających się potrzeb społecznych, w tym:</w:t>
            </w:r>
          </w:p>
          <w:p w:rsidR="0019169E" w:rsidRPr="003136D3" w:rsidRDefault="0019169E" w:rsidP="0019169E">
            <w:pPr>
              <w:pStyle w:val="Akapitzlist"/>
              <w:numPr>
                <w:ilvl w:val="0"/>
                <w:numId w:val="5"/>
              </w:numPr>
              <w:autoSpaceDE w:val="0"/>
              <w:autoSpaceDN w:val="0"/>
              <w:adjustRightInd w:val="0"/>
              <w:ind w:left="196" w:hanging="196"/>
              <w:jc w:val="both"/>
              <w:rPr>
                <w:color w:val="000000" w:themeColor="text1"/>
              </w:rPr>
            </w:pPr>
            <w:r w:rsidRPr="003136D3">
              <w:rPr>
                <w:color w:val="000000" w:themeColor="text1"/>
              </w:rPr>
              <w:t>rozwijania dorobku zawodu,</w:t>
            </w:r>
          </w:p>
          <w:p w:rsidR="0019169E" w:rsidRPr="003136D3" w:rsidRDefault="0019169E" w:rsidP="0019169E">
            <w:pPr>
              <w:pStyle w:val="Akapitzlist"/>
              <w:numPr>
                <w:ilvl w:val="0"/>
                <w:numId w:val="5"/>
              </w:numPr>
              <w:autoSpaceDE w:val="0"/>
              <w:autoSpaceDN w:val="0"/>
              <w:adjustRightInd w:val="0"/>
              <w:ind w:left="196" w:hanging="196"/>
              <w:jc w:val="both"/>
              <w:rPr>
                <w:color w:val="000000" w:themeColor="text1"/>
              </w:rPr>
            </w:pPr>
            <w:r w:rsidRPr="003136D3">
              <w:rPr>
                <w:color w:val="000000" w:themeColor="text1"/>
              </w:rPr>
              <w:t>podtrzymywania etosu zawodu,</w:t>
            </w:r>
          </w:p>
          <w:p w:rsidR="0019169E" w:rsidRPr="003136D3" w:rsidRDefault="0019169E" w:rsidP="0019169E">
            <w:pPr>
              <w:pStyle w:val="Akapitzlist"/>
              <w:numPr>
                <w:ilvl w:val="0"/>
                <w:numId w:val="5"/>
              </w:numPr>
              <w:autoSpaceDE w:val="0"/>
              <w:autoSpaceDN w:val="0"/>
              <w:adjustRightInd w:val="0"/>
              <w:ind w:left="196" w:hanging="196"/>
              <w:jc w:val="both"/>
              <w:rPr>
                <w:color w:val="000000" w:themeColor="text1"/>
              </w:rPr>
            </w:pPr>
            <w:r w:rsidRPr="003136D3">
              <w:rPr>
                <w:color w:val="000000" w:themeColor="text1"/>
              </w:rPr>
              <w:t>przestrzegania i rozwijania zasad etyki zawodowej oraz działania na rzecz przestrzegania tych zasad</w:t>
            </w:r>
          </w:p>
        </w:tc>
        <w:tc>
          <w:tcPr>
            <w:tcW w:w="1695" w:type="dxa"/>
          </w:tcPr>
          <w:p w:rsidR="0019169E" w:rsidRPr="003136D3" w:rsidRDefault="0019169E" w:rsidP="003136D3">
            <w:pPr>
              <w:jc w:val="center"/>
              <w:rPr>
                <w:color w:val="000000" w:themeColor="text1"/>
              </w:rPr>
            </w:pPr>
            <w:bookmarkStart w:id="3" w:name="_Hlk8587681"/>
            <w:r w:rsidRPr="003136D3">
              <w:rPr>
                <w:color w:val="000000" w:themeColor="text1"/>
              </w:rPr>
              <w:t>SP_P7S_KR1</w:t>
            </w:r>
            <w:bookmarkEnd w:id="3"/>
          </w:p>
        </w:tc>
        <w:tc>
          <w:tcPr>
            <w:tcW w:w="4748" w:type="dxa"/>
          </w:tcPr>
          <w:p w:rsidR="0019169E" w:rsidRPr="003136D3" w:rsidRDefault="0019169E" w:rsidP="003136D3">
            <w:pPr>
              <w:autoSpaceDE w:val="0"/>
              <w:autoSpaceDN w:val="0"/>
              <w:adjustRightInd w:val="0"/>
              <w:jc w:val="both"/>
              <w:rPr>
                <w:color w:val="000000" w:themeColor="text1"/>
              </w:rPr>
            </w:pPr>
            <w:r w:rsidRPr="003136D3">
              <w:rPr>
                <w:color w:val="000000" w:themeColor="text1"/>
              </w:rPr>
              <w:t>odpowiedzialnie i kompleksowo przygotowuje się</w:t>
            </w:r>
            <w:r w:rsidR="003136D3" w:rsidRPr="003136D3">
              <w:rPr>
                <w:color w:val="000000" w:themeColor="text1"/>
              </w:rPr>
              <w:t> </w:t>
            </w:r>
            <w:r w:rsidRPr="003136D3">
              <w:rPr>
                <w:color w:val="000000" w:themeColor="text1"/>
              </w:rPr>
              <w:t xml:space="preserve"> do</w:t>
            </w:r>
            <w:r w:rsidR="003136D3" w:rsidRPr="003136D3">
              <w:rPr>
                <w:color w:val="000000" w:themeColor="text1"/>
              </w:rPr>
              <w:t> </w:t>
            </w:r>
            <w:r w:rsidRPr="003136D3">
              <w:rPr>
                <w:color w:val="000000" w:themeColor="text1"/>
              </w:rPr>
              <w:t xml:space="preserve"> pracy, szczegółowo projektuje i wykonuje działania menedżera </w:t>
            </w:r>
          </w:p>
        </w:tc>
      </w:tr>
      <w:tr w:rsidR="0019169E" w:rsidRPr="003136D3" w:rsidTr="003136D3">
        <w:trPr>
          <w:trHeight w:val="274"/>
        </w:trPr>
        <w:tc>
          <w:tcPr>
            <w:tcW w:w="2659" w:type="dxa"/>
            <w:vMerge/>
          </w:tcPr>
          <w:p w:rsidR="0019169E" w:rsidRPr="003136D3" w:rsidRDefault="0019169E" w:rsidP="003136D3">
            <w:pPr>
              <w:jc w:val="center"/>
              <w:rPr>
                <w:color w:val="000000" w:themeColor="text1"/>
              </w:rPr>
            </w:pPr>
          </w:p>
        </w:tc>
        <w:tc>
          <w:tcPr>
            <w:tcW w:w="5494" w:type="dxa"/>
            <w:vMerge/>
          </w:tcPr>
          <w:p w:rsidR="0019169E" w:rsidRPr="003136D3" w:rsidRDefault="0019169E" w:rsidP="003136D3">
            <w:pPr>
              <w:autoSpaceDE w:val="0"/>
              <w:autoSpaceDN w:val="0"/>
              <w:adjustRightInd w:val="0"/>
              <w:rPr>
                <w:color w:val="000000" w:themeColor="text1"/>
              </w:rPr>
            </w:pPr>
          </w:p>
        </w:tc>
        <w:tc>
          <w:tcPr>
            <w:tcW w:w="1695" w:type="dxa"/>
          </w:tcPr>
          <w:p w:rsidR="0019169E" w:rsidRPr="003136D3" w:rsidRDefault="0019169E" w:rsidP="003136D3">
            <w:pPr>
              <w:jc w:val="center"/>
              <w:rPr>
                <w:color w:val="000000" w:themeColor="text1"/>
              </w:rPr>
            </w:pPr>
            <w:r w:rsidRPr="003136D3">
              <w:rPr>
                <w:color w:val="000000" w:themeColor="text1"/>
              </w:rPr>
              <w:t>SP_P7S_KR2</w:t>
            </w:r>
          </w:p>
        </w:tc>
        <w:tc>
          <w:tcPr>
            <w:tcW w:w="4748" w:type="dxa"/>
          </w:tcPr>
          <w:p w:rsidR="0019169E" w:rsidRPr="003136D3" w:rsidRDefault="0019169E" w:rsidP="003136D3">
            <w:pPr>
              <w:jc w:val="both"/>
              <w:rPr>
                <w:color w:val="000000" w:themeColor="text1"/>
              </w:rPr>
            </w:pPr>
            <w:r w:rsidRPr="003136D3">
              <w:rPr>
                <w:color w:val="000000" w:themeColor="text1"/>
              </w:rPr>
              <w:t xml:space="preserve">absolwent jest gotów w praktyce stosować nabytą wiedzę i umiejętności, czyli świadomie budować relacje interpersonalne nastawione na współpracę. Absolwent jest gotów brać udział w dyskusji, prezentować swoje opinie oraz uzasadniać swoje zdanie. </w:t>
            </w:r>
            <w:r w:rsidRPr="003136D3">
              <w:rPr>
                <w:bCs/>
                <w:color w:val="000000" w:themeColor="text1"/>
              </w:rPr>
              <w:t xml:space="preserve">Absolwent </w:t>
            </w:r>
            <w:r w:rsidRPr="003136D3">
              <w:rPr>
                <w:color w:val="000000" w:themeColor="text1"/>
              </w:rPr>
              <w:t>jest gotów do konstruktywnego porozumiewania się</w:t>
            </w:r>
            <w:r w:rsidR="003136D3" w:rsidRPr="003136D3">
              <w:rPr>
                <w:color w:val="000000" w:themeColor="text1"/>
              </w:rPr>
              <w:t> </w:t>
            </w:r>
            <w:r w:rsidRPr="003136D3">
              <w:rPr>
                <w:color w:val="000000" w:themeColor="text1"/>
              </w:rPr>
              <w:t xml:space="preserve"> w</w:t>
            </w:r>
            <w:r w:rsidR="003136D3" w:rsidRPr="003136D3">
              <w:rPr>
                <w:color w:val="000000" w:themeColor="text1"/>
              </w:rPr>
              <w:t> </w:t>
            </w:r>
            <w:r w:rsidRPr="003136D3">
              <w:rPr>
                <w:color w:val="000000" w:themeColor="text1"/>
              </w:rPr>
              <w:t xml:space="preserve"> sytuacjach trudnych</w:t>
            </w:r>
          </w:p>
        </w:tc>
      </w:tr>
    </w:tbl>
    <w:p w:rsidR="0019169E" w:rsidRPr="003136D3" w:rsidRDefault="0019169E" w:rsidP="0019169E">
      <w:pPr>
        <w:pStyle w:val="Akapitzlist"/>
        <w:ind w:left="0"/>
        <w:rPr>
          <w:color w:val="000000" w:themeColor="text1"/>
          <w:sz w:val="22"/>
          <w:szCs w:val="22"/>
        </w:rPr>
      </w:pPr>
      <w:r w:rsidRPr="003136D3">
        <w:rPr>
          <w:color w:val="000000" w:themeColor="text1"/>
          <w:sz w:val="22"/>
          <w:szCs w:val="22"/>
        </w:rPr>
        <w:t>Po ukończeniu studiów podyplomowych absolwent uzyskuje kwalifikacje cząstkowe na poziomie siódmym (7) Polskiej Ramy Kwalifikacji</w:t>
      </w:r>
    </w:p>
    <w:p w:rsidR="00535316" w:rsidRDefault="00535316" w:rsidP="00535316">
      <w:pPr>
        <w:pStyle w:val="Akapitzlist"/>
        <w:ind w:left="0"/>
      </w:pPr>
    </w:p>
    <w:p w:rsidR="00F76D28" w:rsidRPr="001C1F21" w:rsidRDefault="00F76D28" w:rsidP="00F76D28">
      <w:pPr>
        <w:spacing w:line="276" w:lineRule="auto"/>
        <w:ind w:left="708" w:hanging="708"/>
        <w:rPr>
          <w:rFonts w:eastAsiaTheme="minorHAnsi"/>
          <w:sz w:val="16"/>
          <w:szCs w:val="16"/>
          <w:lang w:eastAsia="en-US"/>
        </w:rPr>
      </w:pPr>
      <w:r w:rsidRPr="001C1F21">
        <w:rPr>
          <w:rFonts w:eastAsiaTheme="minorHAnsi"/>
          <w:sz w:val="16"/>
          <w:szCs w:val="16"/>
          <w:lang w:eastAsia="en-US"/>
        </w:rPr>
        <w:t>Objaśnienia:</w:t>
      </w:r>
    </w:p>
    <w:p w:rsidR="00F76D28" w:rsidRPr="001C1F21" w:rsidRDefault="00F76D28" w:rsidP="00F76D28">
      <w:pPr>
        <w:spacing w:line="276" w:lineRule="auto"/>
        <w:ind w:left="1701" w:hanging="1701"/>
        <w:jc w:val="both"/>
        <w:rPr>
          <w:rFonts w:eastAsiaTheme="minorHAnsi"/>
          <w:sz w:val="16"/>
          <w:szCs w:val="16"/>
          <w:lang w:eastAsia="en-US"/>
        </w:rPr>
      </w:pPr>
      <w:r w:rsidRPr="001C1F21">
        <w:rPr>
          <w:rFonts w:eastAsiaTheme="minorHAnsi"/>
          <w:sz w:val="16"/>
          <w:szCs w:val="16"/>
          <w:lang w:eastAsia="en-US"/>
        </w:rPr>
        <w:t xml:space="preserve">Kolumna nr 1 i 2 – na podstawie Rozporządzenia </w:t>
      </w:r>
      <w:proofErr w:type="spellStart"/>
      <w:r w:rsidRPr="001C1F21">
        <w:rPr>
          <w:rFonts w:eastAsiaTheme="minorHAnsi"/>
          <w:sz w:val="16"/>
          <w:szCs w:val="16"/>
          <w:lang w:eastAsia="en-US"/>
        </w:rPr>
        <w:t>MNiSW</w:t>
      </w:r>
      <w:proofErr w:type="spellEnd"/>
      <w:r w:rsidRPr="001C1F21">
        <w:rPr>
          <w:rFonts w:eastAsiaTheme="minorHAnsi"/>
          <w:sz w:val="16"/>
          <w:szCs w:val="16"/>
          <w:lang w:eastAsia="en-US"/>
        </w:rPr>
        <w:t xml:space="preserve"> z dnia 14 listopada 2018 r. (Dz. U. z 2018 roku, poz. 2218) oraz Rozporządzenia MEN z dnia 13 kwietnia 2016 r. w sprawie charakterystyk drugiego stopnia Polskiej Ramy Kwalifikacji typowych dla kwalifikacji o charakterze zawodowym – poziomy 1–8 (Dz. U. z 2016 roku, poz. 537) </w:t>
      </w:r>
    </w:p>
    <w:p w:rsidR="00F76D28" w:rsidRPr="001C1F21" w:rsidRDefault="00F76D28" w:rsidP="00F76D28">
      <w:pPr>
        <w:spacing w:line="276" w:lineRule="auto"/>
        <w:ind w:left="708" w:hanging="708"/>
        <w:jc w:val="both"/>
        <w:rPr>
          <w:rFonts w:eastAsiaTheme="minorHAnsi"/>
          <w:sz w:val="16"/>
          <w:szCs w:val="16"/>
          <w:lang w:eastAsia="en-US"/>
        </w:rPr>
      </w:pPr>
      <w:r w:rsidRPr="001C1F21">
        <w:rPr>
          <w:rFonts w:eastAsiaTheme="minorHAnsi"/>
          <w:sz w:val="16"/>
          <w:szCs w:val="16"/>
          <w:lang w:eastAsia="en-US"/>
        </w:rPr>
        <w:t>Kolumna nr 3 – symbol efektu uczenia się dla studiów podyplomowych</w:t>
      </w:r>
    </w:p>
    <w:p w:rsidR="00F76D28" w:rsidRPr="001C1F21" w:rsidRDefault="00F76D28" w:rsidP="00F76D28">
      <w:pPr>
        <w:spacing w:line="276" w:lineRule="auto"/>
        <w:ind w:left="1701"/>
        <w:contextualSpacing/>
        <w:rPr>
          <w:sz w:val="16"/>
          <w:szCs w:val="16"/>
          <w:lang w:eastAsia="en-US"/>
        </w:rPr>
      </w:pPr>
      <w:r w:rsidRPr="001C1F21">
        <w:rPr>
          <w:sz w:val="16"/>
          <w:szCs w:val="16"/>
          <w:lang w:eastAsia="en-US"/>
        </w:rPr>
        <w:t>W – kategoria wiedza/ G – głębia;/ K – kontekst</w:t>
      </w:r>
    </w:p>
    <w:p w:rsidR="00F76D28" w:rsidRPr="001C1F21" w:rsidRDefault="00F76D28" w:rsidP="00F76D28">
      <w:pPr>
        <w:spacing w:line="276" w:lineRule="auto"/>
        <w:ind w:left="1701"/>
        <w:contextualSpacing/>
        <w:rPr>
          <w:sz w:val="16"/>
          <w:szCs w:val="16"/>
          <w:lang w:eastAsia="en-US"/>
        </w:rPr>
      </w:pPr>
      <w:r w:rsidRPr="001C1F21">
        <w:rPr>
          <w:sz w:val="16"/>
          <w:szCs w:val="16"/>
          <w:lang w:eastAsia="en-US"/>
        </w:rPr>
        <w:t>U – kategoria umiejętności/ W – wykorzystanie wiedzy; / K – komunikowanie się;/ O – organizacja;/ U – uczenie się</w:t>
      </w:r>
    </w:p>
    <w:p w:rsidR="00F76D28" w:rsidRPr="001C1F21" w:rsidRDefault="00F76D28" w:rsidP="00F76D28">
      <w:pPr>
        <w:spacing w:line="276" w:lineRule="auto"/>
        <w:ind w:left="1701"/>
        <w:contextualSpacing/>
        <w:rPr>
          <w:sz w:val="16"/>
          <w:szCs w:val="16"/>
          <w:lang w:eastAsia="en-US"/>
        </w:rPr>
      </w:pPr>
      <w:r w:rsidRPr="001C1F21">
        <w:rPr>
          <w:sz w:val="16"/>
          <w:szCs w:val="16"/>
          <w:lang w:eastAsia="en-US"/>
        </w:rPr>
        <w:t xml:space="preserve">K – kategoria kompetencje społeczne / K – ocena krytyczna; /O – odpowiedzialność; /R – rola zawodowa </w:t>
      </w:r>
    </w:p>
    <w:p w:rsidR="00F76D28" w:rsidRPr="001C1F21" w:rsidRDefault="00F76D28" w:rsidP="00F76D28">
      <w:pPr>
        <w:spacing w:line="276" w:lineRule="auto"/>
        <w:ind w:left="1701"/>
        <w:contextualSpacing/>
        <w:jc w:val="both"/>
        <w:rPr>
          <w:sz w:val="16"/>
          <w:szCs w:val="16"/>
          <w:lang w:eastAsia="en-US"/>
        </w:rPr>
      </w:pPr>
      <w:r w:rsidRPr="001C1F21">
        <w:rPr>
          <w:sz w:val="16"/>
          <w:szCs w:val="16"/>
          <w:lang w:eastAsia="en-US"/>
        </w:rPr>
        <w:t>1, 2, 3 i kolejne – numer efektu uczenia się</w:t>
      </w:r>
    </w:p>
    <w:p w:rsidR="00F76D28" w:rsidRPr="001C1F21" w:rsidRDefault="00F76D28" w:rsidP="00F76D28">
      <w:pPr>
        <w:spacing w:line="276" w:lineRule="auto"/>
        <w:ind w:left="1701" w:hanging="1701"/>
        <w:contextualSpacing/>
        <w:jc w:val="both"/>
        <w:rPr>
          <w:rFonts w:eastAsiaTheme="minorHAnsi"/>
          <w:sz w:val="16"/>
          <w:szCs w:val="16"/>
          <w:lang w:eastAsia="en-US"/>
        </w:rPr>
      </w:pPr>
      <w:r w:rsidRPr="001C1F21">
        <w:rPr>
          <w:rFonts w:eastAsiaTheme="minorHAnsi"/>
          <w:sz w:val="16"/>
          <w:szCs w:val="16"/>
          <w:lang w:eastAsia="en-US"/>
        </w:rPr>
        <w:t>Kolumna nr 4 – opis treści efektów uczenia się</w:t>
      </w:r>
    </w:p>
    <w:p w:rsidR="00C05CB4" w:rsidRDefault="00C05CB4">
      <w:pPr>
        <w:spacing w:after="160" w:line="259" w:lineRule="auto"/>
        <w:rPr>
          <w:sz w:val="22"/>
          <w:szCs w:val="22"/>
        </w:rPr>
      </w:pPr>
      <w:r>
        <w:rPr>
          <w:sz w:val="22"/>
          <w:szCs w:val="22"/>
        </w:rPr>
        <w:br w:type="page"/>
      </w:r>
    </w:p>
    <w:p w:rsidR="006F32CB" w:rsidRPr="00EB5F39" w:rsidRDefault="006F32CB">
      <w:pPr>
        <w:spacing w:after="160" w:line="259" w:lineRule="auto"/>
        <w:rPr>
          <w:sz w:val="22"/>
          <w:szCs w:val="22"/>
        </w:rPr>
        <w:sectPr w:rsidR="006F32CB" w:rsidRPr="00EB5F39" w:rsidSect="005E0B37">
          <w:pgSz w:w="16838" w:h="11906" w:orient="landscape"/>
          <w:pgMar w:top="567" w:right="1418" w:bottom="851" w:left="1418" w:header="709" w:footer="709" w:gutter="0"/>
          <w:cols w:space="708"/>
          <w:docGrid w:linePitch="360"/>
        </w:sectPr>
      </w:pPr>
    </w:p>
    <w:p w:rsidR="00573C27" w:rsidRPr="0049396A" w:rsidRDefault="006C104F" w:rsidP="00C120C3">
      <w:pPr>
        <w:ind w:firstLine="7371"/>
        <w:jc w:val="right"/>
        <w:rPr>
          <w:rFonts w:eastAsia="Cambria"/>
          <w:b/>
          <w:color w:val="0000FF"/>
          <w:sz w:val="22"/>
          <w:szCs w:val="22"/>
        </w:rPr>
      </w:pPr>
      <w:r w:rsidRPr="0049396A">
        <w:rPr>
          <w:rFonts w:eastAsia="Cambria"/>
          <w:b/>
          <w:color w:val="0000FF"/>
          <w:sz w:val="22"/>
          <w:szCs w:val="22"/>
        </w:rPr>
        <w:lastRenderedPageBreak/>
        <w:t>Z</w:t>
      </w:r>
      <w:r w:rsidR="00493599" w:rsidRPr="0049396A">
        <w:rPr>
          <w:rFonts w:eastAsia="Cambria"/>
          <w:b/>
          <w:color w:val="0000FF"/>
          <w:sz w:val="22"/>
          <w:szCs w:val="22"/>
        </w:rPr>
        <w:t>ałąc</w:t>
      </w:r>
      <w:r w:rsidR="00ED0BC9" w:rsidRPr="0049396A">
        <w:rPr>
          <w:rFonts w:eastAsia="Cambria"/>
          <w:b/>
          <w:color w:val="0000FF"/>
          <w:sz w:val="22"/>
          <w:szCs w:val="22"/>
        </w:rPr>
        <w:t>znik 1b do Uchwały Nr</w:t>
      </w:r>
      <w:r w:rsidR="00656D99">
        <w:rPr>
          <w:rFonts w:eastAsia="Cambria"/>
          <w:b/>
          <w:color w:val="0000FF"/>
          <w:sz w:val="22"/>
          <w:szCs w:val="22"/>
        </w:rPr>
        <w:t xml:space="preserve"> 536</w:t>
      </w:r>
      <w:r w:rsidR="0019169E" w:rsidRPr="0049396A">
        <w:rPr>
          <w:rFonts w:eastAsia="Cambria"/>
          <w:b/>
          <w:color w:val="0000FF"/>
          <w:sz w:val="22"/>
          <w:szCs w:val="22"/>
        </w:rPr>
        <w:t xml:space="preserve">   </w:t>
      </w:r>
    </w:p>
    <w:p w:rsidR="00573C27" w:rsidRPr="0049396A" w:rsidRDefault="00573C27" w:rsidP="00C120C3">
      <w:pPr>
        <w:ind w:firstLine="7371"/>
        <w:jc w:val="right"/>
        <w:rPr>
          <w:rFonts w:eastAsia="Cambria"/>
          <w:b/>
          <w:color w:val="0000FF"/>
          <w:sz w:val="22"/>
          <w:szCs w:val="22"/>
        </w:rPr>
      </w:pPr>
      <w:r w:rsidRPr="0049396A">
        <w:rPr>
          <w:rFonts w:eastAsia="Cambria"/>
          <w:b/>
          <w:color w:val="0000FF"/>
          <w:sz w:val="22"/>
          <w:szCs w:val="22"/>
        </w:rPr>
        <w:t>z dnia</w:t>
      </w:r>
      <w:r w:rsidR="00E22F65" w:rsidRPr="0049396A">
        <w:rPr>
          <w:rFonts w:eastAsia="Cambria"/>
          <w:b/>
          <w:color w:val="0000FF"/>
          <w:sz w:val="22"/>
          <w:szCs w:val="22"/>
        </w:rPr>
        <w:t xml:space="preserve"> </w:t>
      </w:r>
      <w:r w:rsidR="003136D3" w:rsidRPr="0049396A">
        <w:rPr>
          <w:rFonts w:eastAsia="Cambria"/>
          <w:b/>
          <w:color w:val="0000FF"/>
          <w:sz w:val="22"/>
          <w:szCs w:val="22"/>
        </w:rPr>
        <w:t xml:space="preserve">25 </w:t>
      </w:r>
      <w:r w:rsidR="00816D7F" w:rsidRPr="0049396A">
        <w:rPr>
          <w:rFonts w:eastAsia="Cambria"/>
          <w:b/>
          <w:color w:val="0000FF"/>
          <w:sz w:val="22"/>
          <w:szCs w:val="22"/>
        </w:rPr>
        <w:t>czerwca</w:t>
      </w:r>
      <w:r w:rsidR="006D6517" w:rsidRPr="0049396A">
        <w:rPr>
          <w:rFonts w:eastAsia="Cambria"/>
          <w:b/>
          <w:color w:val="0000FF"/>
          <w:sz w:val="22"/>
          <w:szCs w:val="22"/>
        </w:rPr>
        <w:t xml:space="preserve"> 2019 </w:t>
      </w:r>
      <w:r w:rsidRPr="0049396A">
        <w:rPr>
          <w:rFonts w:eastAsia="Cambria"/>
          <w:b/>
          <w:color w:val="0000FF"/>
          <w:sz w:val="22"/>
          <w:szCs w:val="22"/>
        </w:rPr>
        <w:t>roku</w:t>
      </w:r>
    </w:p>
    <w:p w:rsidR="00535316" w:rsidRPr="003136D3" w:rsidRDefault="00535316" w:rsidP="00535316">
      <w:pPr>
        <w:jc w:val="right"/>
        <w:rPr>
          <w:sz w:val="22"/>
          <w:szCs w:val="22"/>
        </w:rPr>
      </w:pPr>
    </w:p>
    <w:p w:rsidR="0019169E" w:rsidRPr="003136D3" w:rsidRDefault="0019169E" w:rsidP="0019169E">
      <w:pPr>
        <w:jc w:val="center"/>
        <w:rPr>
          <w:color w:val="000000" w:themeColor="text1"/>
          <w:sz w:val="22"/>
          <w:szCs w:val="22"/>
        </w:rPr>
      </w:pPr>
      <w:r w:rsidRPr="003136D3">
        <w:rPr>
          <w:color w:val="000000" w:themeColor="text1"/>
          <w:sz w:val="22"/>
          <w:szCs w:val="22"/>
        </w:rPr>
        <w:t>TREŚCI KSZTAŁCENIA</w:t>
      </w:r>
    </w:p>
    <w:p w:rsidR="0019169E" w:rsidRPr="003136D3" w:rsidRDefault="0019169E" w:rsidP="0019169E">
      <w:pPr>
        <w:ind w:left="360"/>
        <w:rPr>
          <w:color w:val="000000" w:themeColor="text1"/>
          <w:sz w:val="22"/>
          <w:szCs w:val="22"/>
        </w:rPr>
      </w:pPr>
    </w:p>
    <w:p w:rsidR="0019169E" w:rsidRPr="003136D3" w:rsidRDefault="0019169E" w:rsidP="0019169E">
      <w:pPr>
        <w:rPr>
          <w:color w:val="000000" w:themeColor="text1"/>
          <w:sz w:val="22"/>
          <w:szCs w:val="22"/>
        </w:rPr>
      </w:pPr>
      <w:r w:rsidRPr="003136D3">
        <w:rPr>
          <w:color w:val="000000" w:themeColor="text1"/>
          <w:sz w:val="22"/>
          <w:szCs w:val="22"/>
        </w:rPr>
        <w:t xml:space="preserve">Studia podyplomowe: </w:t>
      </w:r>
      <w:r w:rsidRPr="003136D3">
        <w:rPr>
          <w:b/>
          <w:color w:val="000000" w:themeColor="text1"/>
          <w:sz w:val="22"/>
          <w:szCs w:val="22"/>
        </w:rPr>
        <w:t>Menedżer Jakości</w:t>
      </w:r>
      <w:r w:rsidRPr="003136D3">
        <w:rPr>
          <w:color w:val="000000" w:themeColor="text1"/>
          <w:sz w:val="22"/>
          <w:szCs w:val="22"/>
        </w:rPr>
        <w:t xml:space="preserve"> </w:t>
      </w:r>
    </w:p>
    <w:p w:rsidR="0019169E" w:rsidRPr="003136D3" w:rsidRDefault="0019169E" w:rsidP="0019169E">
      <w:pPr>
        <w:rPr>
          <w:color w:val="000000" w:themeColor="text1"/>
          <w:sz w:val="22"/>
          <w:szCs w:val="22"/>
        </w:rPr>
      </w:pPr>
      <w:r w:rsidRPr="003136D3">
        <w:rPr>
          <w:color w:val="000000" w:themeColor="text1"/>
          <w:sz w:val="22"/>
          <w:szCs w:val="22"/>
        </w:rPr>
        <w:t>Wymiar kształcenia (</w:t>
      </w:r>
      <w:proofErr w:type="spellStart"/>
      <w:r w:rsidRPr="003136D3">
        <w:rPr>
          <w:color w:val="000000" w:themeColor="text1"/>
          <w:sz w:val="22"/>
          <w:szCs w:val="22"/>
        </w:rPr>
        <w:t>sem</w:t>
      </w:r>
      <w:proofErr w:type="spellEnd"/>
      <w:r w:rsidRPr="003136D3">
        <w:rPr>
          <w:color w:val="000000" w:themeColor="text1"/>
          <w:sz w:val="22"/>
          <w:szCs w:val="22"/>
        </w:rPr>
        <w:t xml:space="preserve">.): </w:t>
      </w:r>
      <w:r w:rsidRPr="003136D3">
        <w:rPr>
          <w:b/>
          <w:color w:val="000000" w:themeColor="text1"/>
          <w:sz w:val="22"/>
          <w:szCs w:val="22"/>
        </w:rPr>
        <w:t>2</w:t>
      </w:r>
    </w:p>
    <w:p w:rsidR="0019169E" w:rsidRPr="003136D3" w:rsidRDefault="0019169E" w:rsidP="0019169E">
      <w:pPr>
        <w:rPr>
          <w:color w:val="000000" w:themeColor="text1"/>
          <w:sz w:val="22"/>
          <w:szCs w:val="22"/>
        </w:rPr>
      </w:pPr>
      <w:r w:rsidRPr="003136D3">
        <w:rPr>
          <w:color w:val="000000" w:themeColor="text1"/>
          <w:sz w:val="22"/>
          <w:szCs w:val="22"/>
        </w:rPr>
        <w:t xml:space="preserve">Liczba punktów ECTS konieczna do ukończenia studiów podyplomowych: </w:t>
      </w:r>
      <w:r w:rsidRPr="003136D3">
        <w:rPr>
          <w:b/>
          <w:bCs/>
          <w:color w:val="000000" w:themeColor="text1"/>
          <w:sz w:val="22"/>
          <w:szCs w:val="22"/>
        </w:rPr>
        <w:t>30</w:t>
      </w:r>
    </w:p>
    <w:p w:rsidR="0019169E" w:rsidRPr="003136D3" w:rsidRDefault="0019169E" w:rsidP="0019169E">
      <w:pPr>
        <w:rPr>
          <w:color w:val="000000" w:themeColor="text1"/>
          <w:sz w:val="22"/>
          <w:szCs w:val="22"/>
        </w:rPr>
      </w:pPr>
    </w:p>
    <w:p w:rsidR="0019169E" w:rsidRPr="003136D3" w:rsidRDefault="0019169E" w:rsidP="0019169E">
      <w:pPr>
        <w:jc w:val="center"/>
        <w:rPr>
          <w:color w:val="000000" w:themeColor="text1"/>
          <w:sz w:val="22"/>
          <w:szCs w:val="22"/>
        </w:rPr>
      </w:pPr>
      <w:r w:rsidRPr="003136D3">
        <w:rPr>
          <w:color w:val="000000" w:themeColor="text1"/>
          <w:sz w:val="22"/>
          <w:szCs w:val="22"/>
        </w:rPr>
        <w:t>CHARAKTERYSTYKA TREŚCI KSZTAŁCENIA</w:t>
      </w:r>
    </w:p>
    <w:p w:rsidR="0019169E" w:rsidRPr="003136D3" w:rsidRDefault="0019169E" w:rsidP="0019169E">
      <w:pPr>
        <w:jc w:val="center"/>
        <w:rPr>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Zarządzanie przedsiębiorstwem</w:t>
      </w:r>
    </w:p>
    <w:p w:rsidR="005B6042" w:rsidRDefault="0019169E" w:rsidP="005B6042">
      <w:pPr>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zapoznanie słuchaczy ze znaczeniem przedsiębiorstwa w gospodarce – różnorodnością form organizacyjno-prawnych i ich roli w rozwoju gospodarki. Organizacja przedsiębiorstwa. Fazy rozwoju przedsiębiorstwa. Struktura organizacyjna przedsiębiorstwa. Organizowanie przedsiębiorstwa. Planowanie procedury podjęcia działalności gospodarczej. Zarządzanie procesami w przedsiębiorstwie. Praca kierownicza w</w:t>
      </w:r>
      <w:r w:rsidR="005B6042">
        <w:rPr>
          <w:color w:val="000000" w:themeColor="text1"/>
          <w:sz w:val="22"/>
          <w:szCs w:val="22"/>
        </w:rPr>
        <w:t> </w:t>
      </w:r>
    </w:p>
    <w:p w:rsidR="0019169E" w:rsidRPr="003136D3" w:rsidRDefault="0019169E" w:rsidP="005B6042">
      <w:pPr>
        <w:jc w:val="both"/>
        <w:rPr>
          <w:color w:val="000000" w:themeColor="text1"/>
          <w:sz w:val="22"/>
          <w:szCs w:val="22"/>
        </w:rPr>
      </w:pPr>
      <w:r w:rsidRPr="003136D3">
        <w:rPr>
          <w:color w:val="000000" w:themeColor="text1"/>
          <w:sz w:val="22"/>
          <w:szCs w:val="22"/>
        </w:rPr>
        <w:t xml:space="preserve"> przedsiębiorstwie. Podejmowanie decyzji i rozwiązywanie problemów organizacyjnych. Etyka biznesu.</w:t>
      </w:r>
    </w:p>
    <w:p w:rsidR="0019169E" w:rsidRPr="003136D3" w:rsidRDefault="0019169E" w:rsidP="005B6042">
      <w:pPr>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3136D3" w:rsidP="005B6042">
      <w:pPr>
        <w:autoSpaceDE w:val="0"/>
        <w:autoSpaceDN w:val="0"/>
        <w:adjustRightInd w:val="0"/>
        <w:jc w:val="both"/>
        <w:rPr>
          <w:color w:val="000000" w:themeColor="text1"/>
          <w:sz w:val="22"/>
          <w:szCs w:val="22"/>
        </w:rPr>
      </w:pPr>
      <w:r w:rsidRPr="003136D3">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ma rozszerzoną wiedzę w zakresie teorii zarządzania  oraz istoty, uwarunkowań i praw procesu decyzyjnego, zna w sposób pogłębiony różne rodzaje organizacji oraz najważniejsze elementy ich otoczenia</w:t>
      </w:r>
      <w:r w:rsidR="00EF7420">
        <w:rPr>
          <w:color w:val="000000" w:themeColor="text1"/>
          <w:sz w:val="22"/>
          <w:szCs w:val="22"/>
        </w:rPr>
        <w:t>;</w:t>
      </w:r>
    </w:p>
    <w:p w:rsidR="0019169E" w:rsidRPr="003136D3" w:rsidRDefault="003136D3" w:rsidP="005B6042">
      <w:pPr>
        <w:autoSpaceDE w:val="0"/>
        <w:autoSpaceDN w:val="0"/>
        <w:adjustRightInd w:val="0"/>
        <w:jc w:val="both"/>
        <w:rPr>
          <w:color w:val="000000" w:themeColor="text1"/>
          <w:sz w:val="22"/>
          <w:szCs w:val="22"/>
        </w:rPr>
      </w:pPr>
      <w:r w:rsidRPr="003136D3">
        <w:rPr>
          <w:b/>
          <w:bCs/>
          <w:i/>
          <w:color w:val="000000" w:themeColor="text1"/>
          <w:sz w:val="22"/>
          <w:szCs w:val="22"/>
        </w:rPr>
        <w:t>u</w:t>
      </w:r>
      <w:r w:rsidR="0019169E" w:rsidRPr="003136D3">
        <w:rPr>
          <w:b/>
          <w:bCs/>
          <w:i/>
          <w:color w:val="000000" w:themeColor="text1"/>
          <w:sz w:val="22"/>
          <w:szCs w:val="22"/>
        </w:rPr>
        <w:t>miejętności (potrafi)</w:t>
      </w:r>
      <w:r w:rsidR="0019169E" w:rsidRPr="003136D3">
        <w:rPr>
          <w:b/>
          <w:bCs/>
          <w:color w:val="000000" w:themeColor="text1"/>
          <w:sz w:val="22"/>
          <w:szCs w:val="22"/>
        </w:rPr>
        <w:t>:</w:t>
      </w:r>
      <w:r w:rsidR="0019169E" w:rsidRPr="003136D3">
        <w:rPr>
          <w:color w:val="000000" w:themeColor="text1"/>
          <w:sz w:val="22"/>
          <w:szCs w:val="22"/>
        </w:rPr>
        <w:t xml:space="preserve"> potrafi ocenić fazy rozwoju przedsiębiorstwa, zbudować strukturę organizacyjną, podejmować decyzje i</w:t>
      </w:r>
      <w:r w:rsidRPr="003136D3">
        <w:rPr>
          <w:color w:val="000000" w:themeColor="text1"/>
          <w:sz w:val="22"/>
          <w:szCs w:val="22"/>
        </w:rPr>
        <w:t> </w:t>
      </w:r>
      <w:r w:rsidR="0019169E" w:rsidRPr="003136D3">
        <w:rPr>
          <w:color w:val="000000" w:themeColor="text1"/>
          <w:sz w:val="22"/>
          <w:szCs w:val="22"/>
        </w:rPr>
        <w:t xml:space="preserve"> rozwiązywać problemy organizacyjne</w:t>
      </w:r>
      <w:r w:rsidR="00EF7420">
        <w:rPr>
          <w:color w:val="000000" w:themeColor="text1"/>
          <w:sz w:val="22"/>
          <w:szCs w:val="22"/>
        </w:rPr>
        <w:t>;</w:t>
      </w:r>
      <w:r w:rsidR="0019169E" w:rsidRPr="003136D3">
        <w:rPr>
          <w:color w:val="000000" w:themeColor="text1"/>
          <w:sz w:val="22"/>
          <w:szCs w:val="22"/>
        </w:rPr>
        <w:t xml:space="preserve"> </w:t>
      </w:r>
    </w:p>
    <w:p w:rsidR="0019169E" w:rsidRPr="003136D3" w:rsidRDefault="003136D3" w:rsidP="005B6042">
      <w:pPr>
        <w:jc w:val="both"/>
        <w:rPr>
          <w:color w:val="000000" w:themeColor="text1"/>
          <w:sz w:val="22"/>
          <w:szCs w:val="22"/>
        </w:rPr>
      </w:pPr>
      <w:r w:rsidRPr="003136D3">
        <w:rPr>
          <w:b/>
          <w:bCs/>
          <w:i/>
          <w:color w:val="000000" w:themeColor="text1"/>
          <w:sz w:val="22"/>
          <w:szCs w:val="22"/>
        </w:rPr>
        <w:t>k</w:t>
      </w:r>
      <w:r w:rsidR="0019169E" w:rsidRPr="003136D3">
        <w:rPr>
          <w:b/>
          <w:bCs/>
          <w:i/>
          <w:color w:val="000000" w:themeColor="text1"/>
          <w:sz w:val="22"/>
          <w:szCs w:val="22"/>
        </w:rPr>
        <w:t>ompetencje społeczne (jest gotów do)</w:t>
      </w:r>
      <w:r w:rsidR="0019169E" w:rsidRPr="003136D3">
        <w:rPr>
          <w:b/>
          <w:bCs/>
          <w:color w:val="000000" w:themeColor="text1"/>
          <w:sz w:val="22"/>
          <w:szCs w:val="22"/>
        </w:rPr>
        <w:t>:</w:t>
      </w:r>
      <w:r w:rsidR="0019169E" w:rsidRPr="003136D3">
        <w:rPr>
          <w:color w:val="000000" w:themeColor="text1"/>
          <w:sz w:val="22"/>
          <w:szCs w:val="22"/>
        </w:rPr>
        <w:t xml:space="preserve"> słuchacz jest gotów do krytycznej oceny posiadanej wiedzy oraz</w:t>
      </w:r>
      <w:r w:rsidR="00275203">
        <w:rPr>
          <w:color w:val="000000" w:themeColor="text1"/>
          <w:sz w:val="22"/>
          <w:szCs w:val="22"/>
        </w:rPr>
        <w:t> </w:t>
      </w:r>
      <w:r w:rsidR="0019169E" w:rsidRPr="003136D3">
        <w:rPr>
          <w:color w:val="000000" w:themeColor="text1"/>
          <w:sz w:val="22"/>
          <w:szCs w:val="22"/>
        </w:rPr>
        <w:t xml:space="preserve"> ma</w:t>
      </w:r>
      <w:r w:rsidR="00275203">
        <w:rPr>
          <w:color w:val="000000" w:themeColor="text1"/>
          <w:sz w:val="22"/>
          <w:szCs w:val="22"/>
        </w:rPr>
        <w:t> </w:t>
      </w:r>
      <w:r w:rsidR="0019169E" w:rsidRPr="003136D3">
        <w:rPr>
          <w:color w:val="000000" w:themeColor="text1"/>
          <w:sz w:val="22"/>
          <w:szCs w:val="22"/>
        </w:rPr>
        <w:t xml:space="preserve"> świadomość ważności i rozumie różne aspekty i skutki zarządzania zasobami ludzkimi.</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SP_P7S_WG1; SP_P7S_UW1; SP_P7S_KK1</w:t>
      </w:r>
    </w:p>
    <w:p w:rsidR="0019169E" w:rsidRPr="003136D3" w:rsidRDefault="0019169E" w:rsidP="005B6042">
      <w:pPr>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Nazwa przedmiotu: Metodyka tworzenia biznes planu</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zapoznanie słuchaczy z zasadami metodycznymi przygotowania biznes planu, jego strukturą i formą. Wiedza i umiejętności nabyte podczas zajęć umożliwią słuchaczom samodzielne sporządzanie biznes planu dowolnego przedsiębiorstwa. Pojęcie i definicja biznes planu. Funkcje biznes planu. Ogólne zasady metodyczne przygotowania biznes planu. Metody opracowania biznesplanu. Forma biznes planu. Struktura biznes planu. Rodzaje dokumentów niezbędnych do sporządzenia biznesplanu. Wytyczne do przygotowania biznes planu przedsiębiorstwa. Korzyści</w:t>
      </w:r>
      <w:r w:rsidR="00EF7420">
        <w:rPr>
          <w:color w:val="000000" w:themeColor="text1"/>
          <w:sz w:val="22"/>
          <w:szCs w:val="22"/>
        </w:rPr>
        <w:t xml:space="preserve"> </w:t>
      </w:r>
      <w:r w:rsidRPr="003136D3">
        <w:rPr>
          <w:color w:val="000000" w:themeColor="text1"/>
          <w:sz w:val="22"/>
          <w:szCs w:val="22"/>
        </w:rPr>
        <w:t>wynikające z biznes planu.</w:t>
      </w:r>
    </w:p>
    <w:p w:rsidR="0019169E" w:rsidRPr="003136D3" w:rsidRDefault="0019169E" w:rsidP="005B6042">
      <w:pPr>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083D43" w:rsidP="005B6042">
      <w:pPr>
        <w:autoSpaceDE w:val="0"/>
        <w:autoSpaceDN w:val="0"/>
        <w:adjustRightInd w:val="0"/>
        <w:jc w:val="both"/>
        <w:rPr>
          <w:b/>
          <w:bCs/>
          <w:i/>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zasady metodyczne  przygotowania biznes planu, jego strukturę i formę</w:t>
      </w:r>
      <w:r w:rsidR="00EF7420">
        <w:rPr>
          <w:color w:val="000000" w:themeColor="text1"/>
          <w:sz w:val="22"/>
          <w:szCs w:val="22"/>
        </w:rPr>
        <w:t>;</w:t>
      </w:r>
    </w:p>
    <w:p w:rsidR="0019169E" w:rsidRPr="003136D3" w:rsidRDefault="00083D43" w:rsidP="005B6042">
      <w:pPr>
        <w:autoSpaceDE w:val="0"/>
        <w:autoSpaceDN w:val="0"/>
        <w:adjustRightInd w:val="0"/>
        <w:jc w:val="both"/>
        <w:rPr>
          <w:b/>
          <w:bCs/>
          <w:i/>
          <w:color w:val="000000" w:themeColor="text1"/>
          <w:sz w:val="22"/>
          <w:szCs w:val="22"/>
        </w:rPr>
      </w:pPr>
      <w:r>
        <w:rPr>
          <w:b/>
          <w:bCs/>
          <w:i/>
          <w:color w:val="000000" w:themeColor="text1"/>
          <w:sz w:val="22"/>
          <w:szCs w:val="22"/>
        </w:rPr>
        <w:t>u</w:t>
      </w:r>
      <w:r w:rsidR="0019169E" w:rsidRPr="003136D3">
        <w:rPr>
          <w:b/>
          <w:bCs/>
          <w:i/>
          <w:color w:val="000000" w:themeColor="text1"/>
          <w:sz w:val="22"/>
          <w:szCs w:val="22"/>
        </w:rPr>
        <w:t>miejętności (potrafi)</w:t>
      </w:r>
      <w:r w:rsidR="0019169E" w:rsidRPr="003136D3">
        <w:rPr>
          <w:b/>
          <w:bCs/>
          <w:color w:val="000000" w:themeColor="text1"/>
          <w:sz w:val="22"/>
          <w:szCs w:val="22"/>
        </w:rPr>
        <w:t>:</w:t>
      </w:r>
      <w:r w:rsidR="0019169E" w:rsidRPr="003136D3">
        <w:rPr>
          <w:color w:val="000000" w:themeColor="text1"/>
          <w:sz w:val="22"/>
          <w:szCs w:val="22"/>
        </w:rPr>
        <w:t xml:space="preserve"> potrafi samodzielne sporządzanie biznes planu dowolnego przedsiębiorstwa</w:t>
      </w:r>
      <w:r w:rsidR="00EF7420">
        <w:rPr>
          <w:b/>
          <w:bCs/>
          <w:i/>
          <w:color w:val="000000" w:themeColor="text1"/>
          <w:sz w:val="22"/>
          <w:szCs w:val="22"/>
        </w:rPr>
        <w:t>;</w:t>
      </w:r>
    </w:p>
    <w:p w:rsidR="0019169E" w:rsidRPr="003136D3" w:rsidRDefault="00083D43" w:rsidP="005B6042">
      <w:pPr>
        <w:autoSpaceDE w:val="0"/>
        <w:autoSpaceDN w:val="0"/>
        <w:adjustRightInd w:val="0"/>
        <w:jc w:val="both"/>
        <w:rPr>
          <w:color w:val="000000" w:themeColor="text1"/>
          <w:sz w:val="22"/>
          <w:szCs w:val="22"/>
        </w:rPr>
      </w:pPr>
      <w:r>
        <w:rPr>
          <w:b/>
          <w:bCs/>
          <w:i/>
          <w:color w:val="000000" w:themeColor="text1"/>
          <w:sz w:val="22"/>
          <w:szCs w:val="22"/>
        </w:rPr>
        <w:t>k</w:t>
      </w:r>
      <w:r w:rsidR="0019169E" w:rsidRPr="003136D3">
        <w:rPr>
          <w:b/>
          <w:bCs/>
          <w:i/>
          <w:color w:val="000000" w:themeColor="text1"/>
          <w:sz w:val="22"/>
          <w:szCs w:val="22"/>
        </w:rPr>
        <w:t>ompetencje społeczne (jest gotów do)</w:t>
      </w:r>
      <w:r w:rsidR="0019169E" w:rsidRPr="003136D3">
        <w:rPr>
          <w:b/>
          <w:bCs/>
          <w:color w:val="000000" w:themeColor="text1"/>
          <w:sz w:val="22"/>
          <w:szCs w:val="22"/>
        </w:rPr>
        <w:t>:</w:t>
      </w:r>
      <w:r w:rsidR="0019169E" w:rsidRPr="003136D3">
        <w:rPr>
          <w:color w:val="000000" w:themeColor="text1"/>
          <w:sz w:val="22"/>
          <w:szCs w:val="22"/>
        </w:rPr>
        <w:t xml:space="preserve"> myślenia i działania w sposób przedsiębiorczy</w:t>
      </w:r>
      <w:r w:rsidR="00EF7420">
        <w:rPr>
          <w:color w:val="000000" w:themeColor="text1"/>
          <w:sz w:val="22"/>
          <w:szCs w:val="22"/>
        </w:rPr>
        <w:t>.</w:t>
      </w:r>
      <w:r w:rsidR="0019169E" w:rsidRPr="003136D3">
        <w:rPr>
          <w:color w:val="000000" w:themeColor="text1"/>
          <w:sz w:val="22"/>
          <w:szCs w:val="22"/>
        </w:rPr>
        <w:t xml:space="preserve"> </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SP_P7S_WK1; SP_P7S_UW1; SP_P7S_KO1</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spacing w:line="259" w:lineRule="auto"/>
        <w:ind w:firstLine="360"/>
        <w:jc w:val="both"/>
        <w:rPr>
          <w:b/>
          <w:color w:val="000000" w:themeColor="text1"/>
          <w:sz w:val="22"/>
          <w:szCs w:val="22"/>
        </w:rPr>
      </w:pPr>
    </w:p>
    <w:p w:rsidR="0019169E" w:rsidRPr="003136D3" w:rsidRDefault="0019169E" w:rsidP="005B6042">
      <w:pPr>
        <w:pStyle w:val="Akapitzlist"/>
        <w:numPr>
          <w:ilvl w:val="0"/>
          <w:numId w:val="8"/>
        </w:numPr>
        <w:spacing w:line="259" w:lineRule="auto"/>
        <w:jc w:val="both"/>
        <w:rPr>
          <w:b/>
          <w:bCs/>
          <w:i/>
          <w:color w:val="000000" w:themeColor="text1"/>
          <w:sz w:val="22"/>
          <w:szCs w:val="22"/>
        </w:rPr>
      </w:pPr>
      <w:r w:rsidRPr="003136D3">
        <w:rPr>
          <w:b/>
          <w:color w:val="000000" w:themeColor="text1"/>
          <w:sz w:val="22"/>
          <w:szCs w:val="22"/>
        </w:rPr>
        <w:t>Nazwa przedmiotu: Zarządzanie zasobami ludzkimi</w:t>
      </w:r>
      <w:r w:rsidRPr="003136D3">
        <w:rPr>
          <w:b/>
          <w:bCs/>
          <w:i/>
          <w:color w:val="000000" w:themeColor="text1"/>
          <w:sz w:val="22"/>
          <w:szCs w:val="22"/>
        </w:rPr>
        <w:t xml:space="preserve"> </w:t>
      </w:r>
    </w:p>
    <w:p w:rsidR="0019169E" w:rsidRPr="003136D3" w:rsidRDefault="0019169E" w:rsidP="005B6042">
      <w:pPr>
        <w:autoSpaceDE w:val="0"/>
        <w:autoSpaceDN w:val="0"/>
        <w:adjustRightInd w:val="0"/>
        <w:jc w:val="both"/>
        <w:rPr>
          <w:b/>
          <w:bCs/>
          <w:i/>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wykreowanie u słuchacza świadomości o wysokiej roli kapitału ludzkiego w kształtowaniu konkurencyjności i skuteczności biznesowej przedsiębiorstwa poprzez uzyskanie wiedzy z zakresu istoty, koncepcji, metod, przebiegu i uwarunkowań zarządzania zasobami ludzkimi w</w:t>
      </w:r>
      <w:r w:rsidR="00EF7420">
        <w:rPr>
          <w:color w:val="000000" w:themeColor="text1"/>
          <w:sz w:val="22"/>
          <w:szCs w:val="22"/>
        </w:rPr>
        <w:t> </w:t>
      </w:r>
      <w:r w:rsidRPr="003136D3">
        <w:rPr>
          <w:color w:val="000000" w:themeColor="text1"/>
          <w:sz w:val="22"/>
          <w:szCs w:val="22"/>
        </w:rPr>
        <w:t xml:space="preserve"> przedsiębiorstwie.</w:t>
      </w:r>
      <w:r w:rsidRPr="003136D3">
        <w:rPr>
          <w:b/>
          <w:bCs/>
          <w:i/>
          <w:color w:val="000000" w:themeColor="text1"/>
          <w:sz w:val="22"/>
          <w:szCs w:val="22"/>
        </w:rPr>
        <w:t xml:space="preserve"> </w:t>
      </w:r>
      <w:r w:rsidRPr="003136D3">
        <w:rPr>
          <w:color w:val="000000" w:themeColor="text1"/>
          <w:sz w:val="22"/>
          <w:szCs w:val="22"/>
        </w:rPr>
        <w:t>Pojęcie i definicja zarządzania zasobami ludzkimi. Funkcje zarządzania zasobami ludzkim. Strategiczne zarządzanie zasobami ludzkimi. Strategia zasobów ludzkich. Modele polityki personalnej. Procedury i</w:t>
      </w:r>
      <w:r w:rsidR="00EF7420">
        <w:rPr>
          <w:color w:val="000000" w:themeColor="text1"/>
          <w:sz w:val="22"/>
          <w:szCs w:val="22"/>
        </w:rPr>
        <w:t> </w:t>
      </w:r>
      <w:r w:rsidRPr="003136D3">
        <w:rPr>
          <w:color w:val="000000" w:themeColor="text1"/>
          <w:sz w:val="22"/>
          <w:szCs w:val="22"/>
        </w:rPr>
        <w:t xml:space="preserve"> narzędzia zarządzania zasobami ludzkimi. Planowanie zasobów ludzkich. Techniki doboru personelu. Rodzaje rekrutacji i jej źródła. Szkolenie i doskonalenie pracowników. Metody motywowania pracowników. Ocenianie pracowników.</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083D43"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funkcje zarządzania zasobami ludzkim, modele polityki personalnej, procedury i narzędzia zarządzania zasobami ludzkimi</w:t>
      </w:r>
      <w:r w:rsidR="00EF7420">
        <w:rPr>
          <w:color w:val="000000" w:themeColor="text1"/>
          <w:sz w:val="22"/>
          <w:szCs w:val="22"/>
        </w:rPr>
        <w:t>;</w:t>
      </w:r>
    </w:p>
    <w:p w:rsidR="0019169E" w:rsidRPr="003136D3" w:rsidRDefault="00083D43" w:rsidP="005B6042">
      <w:pPr>
        <w:autoSpaceDE w:val="0"/>
        <w:autoSpaceDN w:val="0"/>
        <w:adjustRightInd w:val="0"/>
        <w:jc w:val="both"/>
        <w:rPr>
          <w:color w:val="000000" w:themeColor="text1"/>
          <w:sz w:val="22"/>
          <w:szCs w:val="22"/>
        </w:rPr>
      </w:pPr>
      <w:r>
        <w:rPr>
          <w:b/>
          <w:bCs/>
          <w:i/>
          <w:color w:val="000000" w:themeColor="text1"/>
          <w:sz w:val="22"/>
          <w:szCs w:val="22"/>
        </w:rPr>
        <w:t>u</w:t>
      </w:r>
      <w:r w:rsidR="0019169E" w:rsidRPr="003136D3">
        <w:rPr>
          <w:b/>
          <w:bCs/>
          <w:i/>
          <w:color w:val="000000" w:themeColor="text1"/>
          <w:sz w:val="22"/>
          <w:szCs w:val="22"/>
        </w:rPr>
        <w:t>miejętności (potrafi)</w:t>
      </w:r>
      <w:r w:rsidR="0019169E" w:rsidRPr="003136D3">
        <w:rPr>
          <w:b/>
          <w:bCs/>
          <w:color w:val="000000" w:themeColor="text1"/>
          <w:sz w:val="22"/>
          <w:szCs w:val="22"/>
        </w:rPr>
        <w:t>:</w:t>
      </w:r>
      <w:r w:rsidR="0019169E" w:rsidRPr="003136D3">
        <w:rPr>
          <w:color w:val="000000" w:themeColor="text1"/>
          <w:sz w:val="22"/>
          <w:szCs w:val="22"/>
        </w:rPr>
        <w:t xml:space="preserve"> potrafi przygotować  procedury zarządzania zasobami ludzkimi, zaplanować zasoby ludzkie, dobrać odpowiednie metody motywacji</w:t>
      </w:r>
      <w:r w:rsidR="00EF7420">
        <w:rPr>
          <w:color w:val="000000" w:themeColor="text1"/>
          <w:sz w:val="22"/>
          <w:szCs w:val="22"/>
        </w:rPr>
        <w:t>;</w:t>
      </w:r>
    </w:p>
    <w:p w:rsidR="0019169E" w:rsidRPr="003136D3" w:rsidRDefault="00083D43" w:rsidP="005B6042">
      <w:pPr>
        <w:jc w:val="both"/>
        <w:rPr>
          <w:color w:val="000000" w:themeColor="text1"/>
          <w:sz w:val="22"/>
          <w:szCs w:val="22"/>
        </w:rPr>
      </w:pPr>
      <w:r>
        <w:rPr>
          <w:b/>
          <w:bCs/>
          <w:i/>
          <w:color w:val="000000" w:themeColor="text1"/>
          <w:sz w:val="22"/>
          <w:szCs w:val="22"/>
        </w:rPr>
        <w:lastRenderedPageBreak/>
        <w:t>k</w:t>
      </w:r>
      <w:r w:rsidR="0019169E" w:rsidRPr="003136D3">
        <w:rPr>
          <w:b/>
          <w:bCs/>
          <w:i/>
          <w:color w:val="000000" w:themeColor="text1"/>
          <w:sz w:val="22"/>
          <w:szCs w:val="22"/>
        </w:rPr>
        <w:t>ompetencje społeczne (jest gotów do)</w:t>
      </w:r>
      <w:r w:rsidR="0019169E" w:rsidRPr="003136D3">
        <w:rPr>
          <w:b/>
          <w:bCs/>
          <w:color w:val="000000" w:themeColor="text1"/>
          <w:sz w:val="22"/>
          <w:szCs w:val="22"/>
        </w:rPr>
        <w:t>:</w:t>
      </w:r>
      <w:r w:rsidR="0019169E" w:rsidRPr="003136D3">
        <w:rPr>
          <w:color w:val="000000" w:themeColor="text1"/>
          <w:sz w:val="22"/>
          <w:szCs w:val="22"/>
        </w:rPr>
        <w:t xml:space="preserve"> słuchacz dostrzega i rozumie istotę zarządzania i kierowania, orientuje się</w:t>
      </w:r>
      <w:r w:rsidR="00EF7420">
        <w:rPr>
          <w:color w:val="000000" w:themeColor="text1"/>
          <w:sz w:val="22"/>
          <w:szCs w:val="22"/>
        </w:rPr>
        <w:t> </w:t>
      </w:r>
      <w:r w:rsidR="0019169E" w:rsidRPr="003136D3">
        <w:rPr>
          <w:color w:val="000000" w:themeColor="text1"/>
          <w:sz w:val="22"/>
          <w:szCs w:val="22"/>
        </w:rPr>
        <w:t xml:space="preserve"> we</w:t>
      </w:r>
      <w:r w:rsidR="00EF7420">
        <w:rPr>
          <w:color w:val="000000" w:themeColor="text1"/>
          <w:sz w:val="22"/>
          <w:szCs w:val="22"/>
        </w:rPr>
        <w:t> </w:t>
      </w:r>
      <w:r w:rsidR="0019169E" w:rsidRPr="003136D3">
        <w:rPr>
          <w:color w:val="000000" w:themeColor="text1"/>
          <w:sz w:val="22"/>
          <w:szCs w:val="22"/>
        </w:rPr>
        <w:t xml:space="preserve"> wpływie stylu kierowania na zachowania pracownicze, ma świadomość wpływu wykorzystania źródeł władzy na efektywność kierowania</w:t>
      </w:r>
      <w:r w:rsidR="0019169E" w:rsidRPr="003136D3">
        <w:rPr>
          <w:rStyle w:val="wrtext"/>
          <w:color w:val="000000" w:themeColor="text1"/>
          <w:sz w:val="22"/>
          <w:szCs w:val="22"/>
        </w:rPr>
        <w:t>.</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SP_P7S_WG1; SP_P7S_UO1; SP_P7S_KO1</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ind w:left="360"/>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bCs/>
          <w:i/>
          <w:color w:val="000000" w:themeColor="text1"/>
          <w:sz w:val="22"/>
          <w:szCs w:val="22"/>
        </w:rPr>
      </w:pPr>
      <w:r w:rsidRPr="003136D3">
        <w:rPr>
          <w:b/>
          <w:color w:val="000000" w:themeColor="text1"/>
          <w:sz w:val="22"/>
          <w:szCs w:val="22"/>
        </w:rPr>
        <w:t>Autoprezentacja</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nabycie przez słuchaczy wiedzy dotyczącej struktury dobrej prezentacji, jej zaprojektowania i zrealizowania. W ramach zajęć słuchacze poznają skuteczne formy komunikowania się, poznają własne bariery komunikacyjne oraz sposoby radzenia sobie z nimi.  Komunikacja interpersonalna. Techniki autoprezentacji. Reguły wystąpień publicznych. Sposoby łagodzenia stresu. Opracowywanie slajdów. Korzystanie z</w:t>
      </w:r>
      <w:r w:rsidR="00EF7420">
        <w:rPr>
          <w:color w:val="000000" w:themeColor="text1"/>
          <w:sz w:val="22"/>
          <w:szCs w:val="22"/>
        </w:rPr>
        <w:t> </w:t>
      </w:r>
      <w:r w:rsidRPr="003136D3">
        <w:rPr>
          <w:color w:val="000000" w:themeColor="text1"/>
          <w:sz w:val="22"/>
          <w:szCs w:val="22"/>
        </w:rPr>
        <w:t xml:space="preserve"> flipcharta. Unikanie złych nawyków. Pozycja i poruszanie się. Gestykulacja. Głos. Język i</w:t>
      </w:r>
      <w:r w:rsidR="00083D43">
        <w:rPr>
          <w:color w:val="000000" w:themeColor="text1"/>
          <w:sz w:val="22"/>
          <w:szCs w:val="22"/>
        </w:rPr>
        <w:t> </w:t>
      </w:r>
      <w:r w:rsidRPr="003136D3">
        <w:rPr>
          <w:color w:val="000000" w:themeColor="text1"/>
          <w:sz w:val="22"/>
          <w:szCs w:val="22"/>
        </w:rPr>
        <w:t xml:space="preserve"> </w:t>
      </w:r>
      <w:proofErr w:type="spellStart"/>
      <w:r w:rsidRPr="003136D3">
        <w:rPr>
          <w:color w:val="000000" w:themeColor="text1"/>
          <w:sz w:val="22"/>
          <w:szCs w:val="22"/>
        </w:rPr>
        <w:t>międzysłówka</w:t>
      </w:r>
      <w:proofErr w:type="spellEnd"/>
      <w:r w:rsidRPr="003136D3">
        <w:rPr>
          <w:color w:val="000000" w:themeColor="text1"/>
          <w:sz w:val="22"/>
          <w:szCs w:val="22"/>
        </w:rPr>
        <w:t>. Komunikacja wzrokowa. Trudne sytuacje. Zasady przeprowadzania prezentacji.</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083D43"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zna zasady dotyczące procesów komunikowania interpersonalnego i społecznego</w:t>
      </w:r>
      <w:r w:rsidR="00EF7420">
        <w:rPr>
          <w:color w:val="000000" w:themeColor="text1"/>
          <w:sz w:val="22"/>
          <w:szCs w:val="22"/>
        </w:rPr>
        <w:t>;</w:t>
      </w:r>
    </w:p>
    <w:p w:rsidR="0019169E" w:rsidRPr="003136D3" w:rsidRDefault="00083D43"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przygotować wystąpienie i prezentację w zakresie nauk ekonomicznych</w:t>
      </w:r>
      <w:r w:rsidR="00EF7420">
        <w:rPr>
          <w:color w:val="000000" w:themeColor="text1"/>
          <w:sz w:val="22"/>
          <w:szCs w:val="22"/>
        </w:rPr>
        <w:t>;</w:t>
      </w:r>
    </w:p>
    <w:p w:rsidR="0019169E" w:rsidRPr="003136D3" w:rsidRDefault="00083D43" w:rsidP="005B6042">
      <w:pPr>
        <w:autoSpaceDE w:val="0"/>
        <w:autoSpaceDN w:val="0"/>
        <w:adjustRightInd w:val="0"/>
        <w:jc w:val="both"/>
        <w:rPr>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odpowiedzialnie i kompleksowo przygotowuje się do</w:t>
      </w:r>
    </w:p>
    <w:p w:rsidR="0019169E" w:rsidRPr="003136D3" w:rsidRDefault="0019169E" w:rsidP="005B6042">
      <w:pPr>
        <w:autoSpaceDE w:val="0"/>
        <w:autoSpaceDN w:val="0"/>
        <w:adjustRightInd w:val="0"/>
        <w:jc w:val="both"/>
        <w:rPr>
          <w:i/>
          <w:color w:val="000000" w:themeColor="text1"/>
          <w:sz w:val="22"/>
          <w:szCs w:val="22"/>
        </w:rPr>
      </w:pPr>
      <w:r w:rsidRPr="003136D3">
        <w:rPr>
          <w:color w:val="000000" w:themeColor="text1"/>
          <w:sz w:val="22"/>
          <w:szCs w:val="22"/>
        </w:rPr>
        <w:t>pracy, szczegółowo projektuje i wykonuje działania menedżera.</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SP_P7S_WG3; SP_P7S_UK1; SP_P7S_KR1</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ind w:left="360"/>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Towaroznawstwo produktów i usług</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zdobycie przez słuchacza wiedzy, umiejętności oraz</w:t>
      </w:r>
      <w:r w:rsidR="00EF7420">
        <w:rPr>
          <w:color w:val="000000" w:themeColor="text1"/>
          <w:sz w:val="22"/>
          <w:szCs w:val="22"/>
        </w:rPr>
        <w:t> </w:t>
      </w:r>
      <w:r w:rsidRPr="003136D3">
        <w:rPr>
          <w:color w:val="000000" w:themeColor="text1"/>
          <w:sz w:val="22"/>
          <w:szCs w:val="22"/>
        </w:rPr>
        <w:t xml:space="preserve"> kompetencji zawodowych i społecznych w zakresie towaroznawstwa artykułów żywnościowych i</w:t>
      </w:r>
      <w:r w:rsidR="00EF7420">
        <w:rPr>
          <w:color w:val="000000" w:themeColor="text1"/>
          <w:sz w:val="22"/>
          <w:szCs w:val="22"/>
        </w:rPr>
        <w:t> </w:t>
      </w:r>
      <w:r w:rsidRPr="003136D3">
        <w:rPr>
          <w:color w:val="000000" w:themeColor="text1"/>
          <w:sz w:val="22"/>
          <w:szCs w:val="22"/>
        </w:rPr>
        <w:t xml:space="preserve"> nieżywnościowych oraz usług. Towaroznawstwo ogólne, spożywcze i przemysłowe. Materiałoznawstwo surowców. Klasyfikacja rodzajowa, systematyka i normalizacja towarów. Logistyka towarów. Opakowalnictwo i</w:t>
      </w:r>
      <w:r w:rsidR="00EF7420">
        <w:rPr>
          <w:color w:val="000000" w:themeColor="text1"/>
          <w:sz w:val="22"/>
          <w:szCs w:val="22"/>
        </w:rPr>
        <w:t> </w:t>
      </w:r>
      <w:r w:rsidRPr="003136D3">
        <w:rPr>
          <w:color w:val="000000" w:themeColor="text1"/>
          <w:sz w:val="22"/>
          <w:szCs w:val="22"/>
        </w:rPr>
        <w:t xml:space="preserve"> przechowalnictwo. Problematyka jakości towarów- istota i znaczenie jakości, czynniki determinujące jakość wyrobów, zarządzanie jakością. Zarządzanie i inżynieria produkcji. Transport i atestacja wyrobów. Aspekty ekologicznego oddziaływania produkt – opakowanie – środowisko. Badanie i ocena jakości oraz klasyfikacja jakościowa. Zagadnienia dotyczące kształtowania jakości i kontroli jakości wyrobów oraz procesów produkcyjnych.</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083D43"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problematykę towaroznawstwa artykułów żywnościowych i nieżywnościowych, </w:t>
      </w:r>
      <w:r>
        <w:rPr>
          <w:color w:val="000000" w:themeColor="text1"/>
          <w:sz w:val="22"/>
          <w:szCs w:val="22"/>
        </w:rPr>
        <w:t>p</w:t>
      </w:r>
      <w:r w:rsidR="0019169E" w:rsidRPr="003136D3">
        <w:rPr>
          <w:color w:val="000000" w:themeColor="text1"/>
          <w:sz w:val="22"/>
          <w:szCs w:val="22"/>
        </w:rPr>
        <w:t>roblematykę jakości towarów- istota i znaczenie jakości, czynniki determinujące jakość wyrobów, zarządzanie jakością</w:t>
      </w:r>
      <w:r w:rsidR="00EF7420">
        <w:rPr>
          <w:color w:val="000000" w:themeColor="text1"/>
          <w:sz w:val="22"/>
          <w:szCs w:val="22"/>
        </w:rPr>
        <w:t>;</w:t>
      </w:r>
    </w:p>
    <w:p w:rsidR="0019169E" w:rsidRPr="003136D3" w:rsidRDefault="00083D43"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dokonać badania i oceny jakości towarów oraz  dokonać klasyfikacji jakościowej towarów</w:t>
      </w:r>
      <w:r w:rsidR="00CE698C">
        <w:rPr>
          <w:color w:val="000000" w:themeColor="text1"/>
          <w:sz w:val="22"/>
          <w:szCs w:val="22"/>
        </w:rPr>
        <w:t>;</w:t>
      </w:r>
    </w:p>
    <w:p w:rsidR="0019169E" w:rsidRPr="003136D3" w:rsidRDefault="00083D43"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odpowiedzialnie i kompleksowo przygotowuje się do</w:t>
      </w:r>
      <w:r w:rsidR="00EF7420">
        <w:rPr>
          <w:color w:val="000000" w:themeColor="text1"/>
          <w:sz w:val="22"/>
          <w:szCs w:val="22"/>
        </w:rPr>
        <w:t xml:space="preserve"> </w:t>
      </w:r>
      <w:r w:rsidR="0019169E" w:rsidRPr="003136D3">
        <w:rPr>
          <w:color w:val="000000" w:themeColor="text1"/>
          <w:sz w:val="22"/>
          <w:szCs w:val="22"/>
        </w:rPr>
        <w:t>pracy, szczegółowo projektuje i wykonuje działania menedżera.</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SP_P7S_WK2; SP_P7S_UW1; SP_P7S_KK2</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bCs/>
          <w:i/>
          <w:color w:val="000000" w:themeColor="text1"/>
          <w:sz w:val="22"/>
          <w:szCs w:val="22"/>
        </w:rPr>
      </w:pPr>
      <w:r w:rsidRPr="003136D3">
        <w:rPr>
          <w:b/>
          <w:color w:val="000000" w:themeColor="text1"/>
          <w:sz w:val="22"/>
          <w:szCs w:val="22"/>
        </w:rPr>
        <w:t>Rachunkowość menedżerska</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przedstawienie słuchaczom podstawowych wiadomości dotyczących obowiązujących zasad prowadzenia rachunkowości w podmiotach gospodarczych. Istota, cechy i funkcje rachunkowości. Zasoby majątkowe przedsiębiorstwa i źródła ich finansowania. Koszty i przychody. Pomiar zysku. Zasady rozliczeń finansowych przedsiębiorstwa. Rodzaje, struktura i cele sprawozdań finansowych.</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B822F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obowiązujące zasady prowadzenia rachunkowości w podmiotach gospodarczych</w:t>
      </w:r>
      <w:r w:rsidR="00CE698C">
        <w:rPr>
          <w:color w:val="000000" w:themeColor="text1"/>
          <w:sz w:val="22"/>
          <w:szCs w:val="22"/>
        </w:rPr>
        <w:t>;</w:t>
      </w:r>
    </w:p>
    <w:p w:rsidR="0019169E" w:rsidRPr="003136D3" w:rsidRDefault="00B822F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dokonać oceny sprawozdań finansowych</w:t>
      </w:r>
      <w:r w:rsidR="00CE698C">
        <w:rPr>
          <w:color w:val="000000" w:themeColor="text1"/>
          <w:sz w:val="22"/>
          <w:szCs w:val="22"/>
        </w:rPr>
        <w:t>;</w:t>
      </w:r>
    </w:p>
    <w:p w:rsidR="0019169E" w:rsidRPr="003136D3" w:rsidRDefault="00B822F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odpowiedzialnie i kompleksowo przygotowuje się do</w:t>
      </w:r>
      <w:r w:rsidR="00CE698C">
        <w:rPr>
          <w:color w:val="000000" w:themeColor="text1"/>
          <w:sz w:val="22"/>
          <w:szCs w:val="22"/>
        </w:rPr>
        <w:t xml:space="preserve"> </w:t>
      </w:r>
      <w:r w:rsidR="0019169E" w:rsidRPr="003136D3">
        <w:rPr>
          <w:color w:val="000000" w:themeColor="text1"/>
          <w:sz w:val="22"/>
          <w:szCs w:val="22"/>
        </w:rPr>
        <w:t>pracy, komunikuje się</w:t>
      </w:r>
      <w:r w:rsidR="00CE698C">
        <w:rPr>
          <w:color w:val="000000" w:themeColor="text1"/>
          <w:sz w:val="22"/>
          <w:szCs w:val="22"/>
        </w:rPr>
        <w:t> </w:t>
      </w:r>
      <w:r w:rsidR="0019169E" w:rsidRPr="003136D3">
        <w:rPr>
          <w:color w:val="000000" w:themeColor="text1"/>
          <w:sz w:val="22"/>
          <w:szCs w:val="22"/>
        </w:rPr>
        <w:t xml:space="preserve"> w</w:t>
      </w:r>
      <w:r w:rsidR="00CE698C">
        <w:rPr>
          <w:color w:val="000000" w:themeColor="text1"/>
          <w:sz w:val="22"/>
          <w:szCs w:val="22"/>
        </w:rPr>
        <w:t> </w:t>
      </w:r>
      <w:r w:rsidR="0019169E" w:rsidRPr="003136D3">
        <w:rPr>
          <w:color w:val="000000" w:themeColor="text1"/>
          <w:sz w:val="22"/>
          <w:szCs w:val="22"/>
        </w:rPr>
        <w:t xml:space="preserve"> zakresie sprawozdań finansowych ze zróżnicowanymi kręgami odbiorców.</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SP_P7S_WG1; SP_P7S_UW1; SP_P7S_KK1</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Default="0019169E" w:rsidP="005B6042">
      <w:pPr>
        <w:ind w:left="360"/>
        <w:jc w:val="both"/>
        <w:rPr>
          <w:color w:val="000000" w:themeColor="text1"/>
          <w:sz w:val="22"/>
          <w:szCs w:val="22"/>
        </w:rPr>
      </w:pPr>
    </w:p>
    <w:p w:rsidR="00CE698C" w:rsidRPr="003136D3" w:rsidRDefault="00CE698C" w:rsidP="005B6042">
      <w:pPr>
        <w:ind w:left="360"/>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System zarządzania jakością według PN-EN- ISO 9001</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lastRenderedPageBreak/>
        <w:t>Cel kształcenia i treści merytoryczne</w:t>
      </w:r>
      <w:r w:rsidRPr="003136D3">
        <w:rPr>
          <w:b/>
          <w:bCs/>
          <w:color w:val="000000" w:themeColor="text1"/>
          <w:sz w:val="22"/>
          <w:szCs w:val="22"/>
        </w:rPr>
        <w:t>:</w:t>
      </w:r>
      <w:r w:rsidRPr="003136D3">
        <w:rPr>
          <w:color w:val="000000" w:themeColor="text1"/>
          <w:sz w:val="22"/>
          <w:szCs w:val="22"/>
        </w:rPr>
        <w:t xml:space="preserve"> </w:t>
      </w:r>
      <w:r w:rsidR="00B822F4">
        <w:rPr>
          <w:color w:val="000000" w:themeColor="text1"/>
          <w:sz w:val="22"/>
          <w:szCs w:val="22"/>
        </w:rPr>
        <w:t>c</w:t>
      </w:r>
      <w:r w:rsidRPr="003136D3">
        <w:rPr>
          <w:color w:val="000000" w:themeColor="text1"/>
          <w:sz w:val="22"/>
          <w:szCs w:val="22"/>
        </w:rPr>
        <w:t>elem kształcenia jest dostarczenie niezbędnej wiedzy z zakresu systemu zarządzania jakością według norm z serii ISO 9001. Wiedza i umiejętności nabyte przez słuchaczy podczas szkolenia ułatwią nadzorowanie funkcjonowania systemu oraz planowanie i przeprowadzanie auditów wewnętrznych. Przesłanki stosowani ISO serii 9000. Ogólna charakterystyka norm ISO serii 9000:2000: ISO 9000. Systemy zarządzania jakością. Podstawy terminologii; ISO 9001. Systemy zarządzania jakością- Wymagania; ISO 9004. Systemy zarządzania jakością-Wytyczne dotyczące doskonalenia działalności. Dokumentacja i zapisy systemowe w zarządzaniu jakością: nadzorowanie dokumentacji systemowej; model dokumentacji systemu zarządzania; księga jakości; dokumenty szczegółowe w systemie zarządzania jakością; identyfikacja procesów zarządzania jakością; mapa procesów; proces wdrożenia i certyfikacji.</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B822F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systemu zarządzania jakością według norm z serii ISO 9001</w:t>
      </w:r>
      <w:r w:rsidR="00CE698C">
        <w:rPr>
          <w:color w:val="000000" w:themeColor="text1"/>
          <w:sz w:val="22"/>
          <w:szCs w:val="22"/>
        </w:rPr>
        <w:t>;</w:t>
      </w:r>
    </w:p>
    <w:p w:rsidR="0019169E" w:rsidRPr="003136D3" w:rsidRDefault="00B822F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w:t>
      </w:r>
      <w:r w:rsidR="00CE698C">
        <w:rPr>
          <w:color w:val="000000" w:themeColor="text1"/>
          <w:sz w:val="22"/>
          <w:szCs w:val="22"/>
        </w:rPr>
        <w:t>;</w:t>
      </w:r>
    </w:p>
    <w:p w:rsidR="0019169E" w:rsidRPr="003136D3" w:rsidRDefault="00B822F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krytycznie ocenia sytuację podczas auditów, zasięgania opinii ekspertów, dążenia do doskonałości.</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SP_P7S_KO1</w:t>
      </w:r>
    </w:p>
    <w:p w:rsidR="0019169E" w:rsidRPr="003136D3" w:rsidRDefault="0019169E" w:rsidP="005B6042">
      <w:pPr>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Zarządzanie środowiskowe według PN-EN ISO 14001</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 xml:space="preserve">: </w:t>
      </w:r>
      <w:r w:rsidR="00083F6B">
        <w:rPr>
          <w:color w:val="000000" w:themeColor="text1"/>
          <w:sz w:val="22"/>
          <w:szCs w:val="22"/>
        </w:rPr>
        <w:t>c</w:t>
      </w:r>
      <w:r w:rsidRPr="003136D3">
        <w:rPr>
          <w:color w:val="000000" w:themeColor="text1"/>
          <w:sz w:val="22"/>
          <w:szCs w:val="22"/>
        </w:rPr>
        <w:t>elem kształcenia jest dostarczenie niezbędnej wiedzy z zakresu systemu zarządzania środowiskowego według norm z serii ISO 14000.Szkolenie ma charakter wstępny i wprowadzający do</w:t>
      </w:r>
      <w:r w:rsidR="00B822F4">
        <w:rPr>
          <w:color w:val="000000" w:themeColor="text1"/>
          <w:sz w:val="22"/>
          <w:szCs w:val="22"/>
        </w:rPr>
        <w:t> </w:t>
      </w:r>
      <w:r w:rsidRPr="003136D3">
        <w:rPr>
          <w:color w:val="000000" w:themeColor="text1"/>
          <w:sz w:val="22"/>
          <w:szCs w:val="22"/>
        </w:rPr>
        <w:t xml:space="preserve"> tematyki wdrażania systemu ISO 14001. Ponadto, celem kształcenia jest zaznajomienie uczestników z aktualnymi wymaganiami, jakie stawia norma ISO 14001 oraz ISO 19011 oraz przygotowanie kandydatów do pełnienia funkcji auditorów wewnętrznych. Wiedza i umiejętności nabyte podczas szkolenia ułatwią nadzorowanie funkcjonowania systemu, a ćwiczenia</w:t>
      </w:r>
    </w:p>
    <w:p w:rsidR="0019169E" w:rsidRPr="003136D3" w:rsidRDefault="0019169E" w:rsidP="005B6042">
      <w:pPr>
        <w:jc w:val="both"/>
        <w:rPr>
          <w:color w:val="000000" w:themeColor="text1"/>
          <w:sz w:val="22"/>
          <w:szCs w:val="22"/>
        </w:rPr>
      </w:pPr>
      <w:r w:rsidRPr="003136D3">
        <w:rPr>
          <w:color w:val="000000" w:themeColor="text1"/>
          <w:sz w:val="22"/>
          <w:szCs w:val="22"/>
        </w:rPr>
        <w:t>praktyczne pomogą zdobyć umiejętności planowania i przeprowadzenia auditów wewnętrznych. Podstawowe zasady Systemu  Zarządzania Środowiskowego: podstawowe aspekty systemu zarządzania środowiskowego; omówienie normy z serii ISO 14000; terminy i definicje środowiskowe; struktura normy ISO 14001-2004 wymagania i interpretacja; certyfikacja SZŚ; korzyści z wdrożenia i certyfikowania SZŚ. Wdrażanie i certyfikowanie Systemu Zarządzania Środowiskowego: harmonogram działań wdrożenia; problemy związane z wdrażaniem SZŚ; rola i zadania pełnomocnika we wdrażaniu SZŚ, podstawowe zasady dokumentowania SZŚ, rodzaje dokumentów i</w:t>
      </w:r>
      <w:r w:rsidR="00B822F4">
        <w:rPr>
          <w:color w:val="000000" w:themeColor="text1"/>
          <w:sz w:val="22"/>
          <w:szCs w:val="22"/>
        </w:rPr>
        <w:t> </w:t>
      </w:r>
      <w:r w:rsidRPr="003136D3">
        <w:rPr>
          <w:color w:val="000000" w:themeColor="text1"/>
          <w:sz w:val="22"/>
          <w:szCs w:val="22"/>
        </w:rPr>
        <w:t xml:space="preserve"> ich</w:t>
      </w:r>
      <w:r w:rsidR="00B822F4">
        <w:rPr>
          <w:color w:val="000000" w:themeColor="text1"/>
          <w:sz w:val="22"/>
          <w:szCs w:val="22"/>
        </w:rPr>
        <w:t> </w:t>
      </w:r>
      <w:r w:rsidRPr="003136D3">
        <w:rPr>
          <w:color w:val="000000" w:themeColor="text1"/>
          <w:sz w:val="22"/>
          <w:szCs w:val="22"/>
        </w:rPr>
        <w:t xml:space="preserve"> charakterystyka.</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B822F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systemu zarządzania środowiskowego według norm z serii ISO 14000, zna</w:t>
      </w:r>
      <w:r>
        <w:rPr>
          <w:color w:val="000000" w:themeColor="text1"/>
          <w:sz w:val="22"/>
          <w:szCs w:val="22"/>
        </w:rPr>
        <w:t> </w:t>
      </w:r>
      <w:r w:rsidR="0019169E" w:rsidRPr="003136D3">
        <w:rPr>
          <w:color w:val="000000" w:themeColor="text1"/>
          <w:sz w:val="22"/>
          <w:szCs w:val="22"/>
        </w:rPr>
        <w:t xml:space="preserve"> i</w:t>
      </w:r>
      <w:r>
        <w:rPr>
          <w:color w:val="000000" w:themeColor="text1"/>
          <w:sz w:val="22"/>
          <w:szCs w:val="22"/>
        </w:rPr>
        <w:t> </w:t>
      </w:r>
      <w:r w:rsidR="0019169E" w:rsidRPr="003136D3">
        <w:rPr>
          <w:color w:val="000000" w:themeColor="text1"/>
          <w:sz w:val="22"/>
          <w:szCs w:val="22"/>
        </w:rPr>
        <w:t xml:space="preserve"> rozumie  aktualne wymagania, jakie stawia norma ISO 14001 oraz ISO 19011</w:t>
      </w:r>
      <w:r>
        <w:rPr>
          <w:color w:val="000000" w:themeColor="text1"/>
          <w:sz w:val="22"/>
          <w:szCs w:val="22"/>
        </w:rPr>
        <w:t>;</w:t>
      </w:r>
    </w:p>
    <w:p w:rsidR="0019169E" w:rsidRPr="003136D3" w:rsidRDefault="00B822F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 , pełnić funkcję auditora wewnętrznego</w:t>
      </w:r>
      <w:r>
        <w:rPr>
          <w:color w:val="000000" w:themeColor="text1"/>
          <w:sz w:val="22"/>
          <w:szCs w:val="22"/>
        </w:rPr>
        <w:t>;</w:t>
      </w:r>
    </w:p>
    <w:p w:rsidR="0019169E" w:rsidRPr="003136D3" w:rsidRDefault="00B822F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krytycznie ocenia sytuację podczas audytów, zasięgania opinii ekspertów, dążenia do doskonałości.</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SP_P7S_KO1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Metody statystyczne w zarządzaniu jakością</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B822F4">
        <w:rPr>
          <w:color w:val="000000" w:themeColor="text1"/>
          <w:sz w:val="22"/>
          <w:szCs w:val="22"/>
        </w:rPr>
        <w:t>c</w:t>
      </w:r>
      <w:r w:rsidRPr="003136D3">
        <w:rPr>
          <w:color w:val="000000" w:themeColor="text1"/>
          <w:sz w:val="22"/>
          <w:szCs w:val="22"/>
        </w:rPr>
        <w:t>elem kształcenia jest zapoznanie słuchaczy z metodami i narzędziami statystycznymi stosowanymi w systemie zarządzania jakością oraz przekazanie podstawowych zasad metrologii. Wiedza i umiejętności nabyte podczas zajęć umożliwią słuchaczom prawidłowy dobór oraz właściwe posługiwanie się</w:t>
      </w:r>
      <w:r w:rsidR="00CE698C">
        <w:rPr>
          <w:color w:val="000000" w:themeColor="text1"/>
          <w:sz w:val="22"/>
          <w:szCs w:val="22"/>
        </w:rPr>
        <w:t> </w:t>
      </w:r>
      <w:r w:rsidRPr="003136D3">
        <w:rPr>
          <w:color w:val="000000" w:themeColor="text1"/>
          <w:sz w:val="22"/>
          <w:szCs w:val="22"/>
        </w:rPr>
        <w:t xml:space="preserve"> wyposażeniem pomiarowym. Misja metrologii w Systemie Zarządzania Jakością. Plan Jakości – zastosowanie przyrządów. Podstawowe definicje używanych pojęć metrologicznych. Procesowe podejście w aspekcie nadzorowania procesów pomiarowych  i wyposażenia. Niepewność. Błąd systematyczny. Liniowość. Stabilność. Powtarzalność Odtwarzalność. Główne źródła błędów. Schemat czynności nadzorczych. Procedura postępowania. Zasady doboru AKP. Zakup AKP. Inwentaryzacja i aktualizacja danych o AKP. Oznaczanie numerem identyfikacyjnym AKP. Legalizacja. Weryfikacja bieżąca AKP. Postępowanie w przypadku braku rzetelności AKP. Oznaczanie statusu AKP .Wymagania w odniesieniu do pomieszczeń laboratoryjnych. Postępowanie w przypadku zmiany warunków w</w:t>
      </w:r>
      <w:r w:rsidR="00B822F4">
        <w:rPr>
          <w:color w:val="000000" w:themeColor="text1"/>
          <w:sz w:val="22"/>
          <w:szCs w:val="22"/>
        </w:rPr>
        <w:t> </w:t>
      </w:r>
      <w:r w:rsidRPr="003136D3">
        <w:rPr>
          <w:color w:val="000000" w:themeColor="text1"/>
          <w:sz w:val="22"/>
          <w:szCs w:val="22"/>
        </w:rPr>
        <w:t xml:space="preserve"> pomieszczeniach laboratoryjnych. Kalibracja. Statystyczne sterowanie procesem. Analiza zdolności procesu lub</w:t>
      </w:r>
      <w:r w:rsidR="00B822F4">
        <w:rPr>
          <w:color w:val="000000" w:themeColor="text1"/>
          <w:sz w:val="22"/>
          <w:szCs w:val="22"/>
        </w:rPr>
        <w:t> </w:t>
      </w:r>
      <w:r w:rsidRPr="003136D3">
        <w:rPr>
          <w:color w:val="000000" w:themeColor="text1"/>
          <w:sz w:val="22"/>
          <w:szCs w:val="22"/>
        </w:rPr>
        <w:t xml:space="preserve"> maszyny. Kontrola odbiorcza. Analiza pomiarów. Planowanie doświadczeń i ocena ich wyników.</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B822F4" w:rsidP="005B6042">
      <w:pPr>
        <w:autoSpaceDE w:val="0"/>
        <w:autoSpaceDN w:val="0"/>
        <w:adjustRightInd w:val="0"/>
        <w:jc w:val="both"/>
        <w:rPr>
          <w:color w:val="000000" w:themeColor="text1"/>
          <w:sz w:val="22"/>
          <w:szCs w:val="22"/>
        </w:rPr>
      </w:pPr>
      <w:r>
        <w:rPr>
          <w:b/>
          <w:bCs/>
          <w:i/>
          <w:color w:val="000000" w:themeColor="text1"/>
          <w:sz w:val="22"/>
          <w:szCs w:val="22"/>
        </w:rPr>
        <w:lastRenderedPageBreak/>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zna w sposób pogłębiony podstawowe metody z zakresu matematyki i statystyki wykorzystywane w badaniu i prognozowaniu zjawisk w organizacji i jej otoczeniu</w:t>
      </w:r>
      <w:r w:rsidR="00CE698C">
        <w:rPr>
          <w:color w:val="000000" w:themeColor="text1"/>
          <w:sz w:val="22"/>
          <w:szCs w:val="22"/>
        </w:rPr>
        <w:t>;</w:t>
      </w:r>
    </w:p>
    <w:p w:rsidR="0019169E" w:rsidRPr="003136D3" w:rsidRDefault="00B822F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potrafi pozyskiwać i dobierać krytycznie dane i metody analiz, analizować i interpretować dane ilościowe i jakościowe w celu oceny procesów ekonomiczno-społecznych oraz formułować własne opinie w tym zakresie, analizuje i interpretuje podstawowe zjawiska przyczynowo-skutkowe w gospodarce i różnych obszarach życia społecznego, potrafi formułować własne opinie w tym zakresie oraz stawiać proste hipotezy badawcze i je weryfikować</w:t>
      </w:r>
      <w:r w:rsidR="00CE698C">
        <w:rPr>
          <w:color w:val="000000" w:themeColor="text1"/>
          <w:sz w:val="22"/>
          <w:szCs w:val="22"/>
        </w:rPr>
        <w:t>;</w:t>
      </w:r>
    </w:p>
    <w:p w:rsidR="0019169E" w:rsidRPr="003136D3" w:rsidRDefault="00B822F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w sposób sprawny i skuteczny planuje, organizuje, koordynuje i kontroluje określone zadania i projekty, doskonalić i uzupełniać swoje dotychczasowe kompetencje rozszerzone o wymiar interdyscyplinarny.</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SP_P7S_WG1; SP_P7S_UW3;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Kultura organizacyjna w zarządzaniu jakością</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E36599">
        <w:rPr>
          <w:color w:val="000000" w:themeColor="text1"/>
          <w:sz w:val="22"/>
          <w:szCs w:val="22"/>
        </w:rPr>
        <w:t>c</w:t>
      </w:r>
      <w:r w:rsidRPr="003136D3">
        <w:rPr>
          <w:color w:val="000000" w:themeColor="text1"/>
          <w:sz w:val="22"/>
          <w:szCs w:val="22"/>
        </w:rPr>
        <w:t>elem kształcenia jest zapoznanie słuchaczy z istotą, funkcjami i podstawowymi koncepcjami normatywnymi kultury organizacyjnej oraz ukazanie związków zachodzących między strategią, strukturą, przywództwem a kulturą organizacyjną. Wiedza i umiejętności nabyte podczas zajęć ułatwią diagnozowanie i zmiany kultury organizacyjnej w zarządzaniu jakością. Pojęcie i definicje kultury organizacyjnej. Poziomy kultury organizacyjnej. Funkcje kultury organizacyjnej. Cechy charakterystyczne kultury organizacyjnej. Model konkurujących wartości. Konkurujące wartości w kompleksowym zarządzaniu jakością. Istota kultury organizacyjnej w zarządzaniu jakością.</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E36599"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zna w sposób pogłębiony rolę i cele państwa, instytucji publicznych i prywatnych oraz instytucji międzynarodowych w kreowaniu warunków, zasad oraz możliwości rozwoju działalności gospodarczej i sprawności organizacyjnej różnych struktur i organizacji społecznych w wymiarze regionalnym, krajowym i międzynarodowym</w:t>
      </w:r>
      <w:r w:rsidR="00CE698C">
        <w:rPr>
          <w:color w:val="000000" w:themeColor="text1"/>
          <w:sz w:val="22"/>
          <w:szCs w:val="22"/>
        </w:rPr>
        <w:t>;</w:t>
      </w:r>
    </w:p>
    <w:p w:rsidR="0019169E" w:rsidRPr="003136D3" w:rsidRDefault="00E36599"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potrafi diagnozować i zmiany kultury organizacyjnej w zarządzaniu jakością</w:t>
      </w:r>
      <w:r w:rsidR="00CE698C">
        <w:rPr>
          <w:color w:val="000000" w:themeColor="text1"/>
          <w:sz w:val="22"/>
          <w:szCs w:val="22"/>
        </w:rPr>
        <w:t>;</w:t>
      </w:r>
    </w:p>
    <w:p w:rsidR="0019169E" w:rsidRPr="003136D3" w:rsidRDefault="00E36599"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w sposób sprawny i skuteczny planuje, organizuje, koordynuje i kontroluje określone zadania i projekty, doskonalić i uzupełniać swoje dotychczasowe kompetencje rozszerzone o wymiar interdyscyplinarny.</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SP_P7S_WG2; SP_P7S_UW1;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Dokumentacja systemu jakości</w:t>
      </w:r>
    </w:p>
    <w:p w:rsidR="0019169E" w:rsidRPr="00083F6B"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w:t>
      </w:r>
      <w:r w:rsidR="00E36599">
        <w:rPr>
          <w:color w:val="000000" w:themeColor="text1"/>
          <w:sz w:val="22"/>
          <w:szCs w:val="22"/>
        </w:rPr>
        <w:t>c</w:t>
      </w:r>
      <w:r w:rsidRPr="003136D3">
        <w:rPr>
          <w:color w:val="000000" w:themeColor="text1"/>
          <w:sz w:val="22"/>
          <w:szCs w:val="22"/>
        </w:rPr>
        <w:t xml:space="preserve">elem kształcenia jest dostarczenie słuchaczom niezbędnej wiedzy z zakresu dokumentacji systemu zarządzania jakością ISO 9001. Omówienie podstawowych rodzajów dokumentów jakościowych oraz zasad ich przygotowywania zgodnie z zaleceniami Komitetu Technicznego ISO/TR 10013.Podstawowe zasady dokumentacji Systemu Zarządzania Jakością. Rodzaje dokumentów i ich charakterystyka. Deklaracja, cele, polityka jakości – przykłady. Księga jakości – przykłady. Procedury, formularze, zapisy-przykłady. Specyfikacje, plany jakości. </w:t>
      </w:r>
      <w:r w:rsidRPr="00083F6B">
        <w:rPr>
          <w:color w:val="000000" w:themeColor="text1"/>
          <w:sz w:val="22"/>
          <w:szCs w:val="22"/>
        </w:rPr>
        <w:t>Proces przygotowania dokumentacji Systemu Zarządzania Jakością. Identyfikowanie i dokumentowanie procesów i map procesów.</w:t>
      </w:r>
    </w:p>
    <w:p w:rsidR="0019169E" w:rsidRPr="00083F6B" w:rsidRDefault="0019169E" w:rsidP="005B6042">
      <w:pPr>
        <w:autoSpaceDE w:val="0"/>
        <w:autoSpaceDN w:val="0"/>
        <w:adjustRightInd w:val="0"/>
        <w:jc w:val="both"/>
        <w:rPr>
          <w:b/>
          <w:bCs/>
          <w:color w:val="000000" w:themeColor="text1"/>
          <w:sz w:val="22"/>
          <w:szCs w:val="22"/>
        </w:rPr>
      </w:pPr>
      <w:r w:rsidRPr="00083F6B">
        <w:rPr>
          <w:b/>
          <w:bCs/>
          <w:i/>
          <w:color w:val="000000" w:themeColor="text1"/>
          <w:sz w:val="22"/>
          <w:szCs w:val="22"/>
        </w:rPr>
        <w:t>Efekty uczenia się</w:t>
      </w:r>
      <w:r w:rsidRPr="00083F6B">
        <w:rPr>
          <w:b/>
          <w:bCs/>
          <w:color w:val="000000" w:themeColor="text1"/>
          <w:sz w:val="22"/>
          <w:szCs w:val="22"/>
        </w:rPr>
        <w:t xml:space="preserve">: </w:t>
      </w:r>
    </w:p>
    <w:p w:rsidR="0019169E" w:rsidRPr="00083F6B" w:rsidRDefault="00E36599" w:rsidP="005B6042">
      <w:pPr>
        <w:autoSpaceDE w:val="0"/>
        <w:autoSpaceDN w:val="0"/>
        <w:adjustRightInd w:val="0"/>
        <w:jc w:val="both"/>
        <w:rPr>
          <w:color w:val="000000" w:themeColor="text1"/>
          <w:sz w:val="22"/>
          <w:szCs w:val="22"/>
        </w:rPr>
      </w:pPr>
      <w:r w:rsidRPr="00083F6B">
        <w:rPr>
          <w:b/>
          <w:bCs/>
          <w:i/>
          <w:color w:val="000000" w:themeColor="text1"/>
          <w:sz w:val="22"/>
          <w:szCs w:val="22"/>
        </w:rPr>
        <w:t>w</w:t>
      </w:r>
      <w:r w:rsidR="0019169E" w:rsidRPr="00083F6B">
        <w:rPr>
          <w:b/>
          <w:bCs/>
          <w:i/>
          <w:color w:val="000000" w:themeColor="text1"/>
          <w:sz w:val="22"/>
          <w:szCs w:val="22"/>
        </w:rPr>
        <w:t>iedza (zna i rozumie)</w:t>
      </w:r>
      <w:r w:rsidR="0019169E" w:rsidRPr="00083F6B">
        <w:rPr>
          <w:b/>
          <w:bCs/>
          <w:color w:val="000000" w:themeColor="text1"/>
          <w:sz w:val="22"/>
          <w:szCs w:val="22"/>
        </w:rPr>
        <w:t>:</w:t>
      </w:r>
      <w:r w:rsidR="0019169E" w:rsidRPr="00083F6B">
        <w:rPr>
          <w:color w:val="000000" w:themeColor="text1"/>
          <w:sz w:val="22"/>
          <w:szCs w:val="22"/>
        </w:rPr>
        <w:t xml:space="preserve"> zna zasady przygotowywania dokumentacji  systemu zarządzania jakością ISO 9001 zgodnie z</w:t>
      </w:r>
      <w:r w:rsidRPr="00083F6B">
        <w:rPr>
          <w:color w:val="000000" w:themeColor="text1"/>
          <w:sz w:val="22"/>
          <w:szCs w:val="22"/>
        </w:rPr>
        <w:t> </w:t>
      </w:r>
      <w:r w:rsidR="0019169E" w:rsidRPr="00083F6B">
        <w:rPr>
          <w:color w:val="000000" w:themeColor="text1"/>
          <w:sz w:val="22"/>
          <w:szCs w:val="22"/>
        </w:rPr>
        <w:t xml:space="preserve"> zaleceniami Komitetu Technicznego ISO/TR 10013</w:t>
      </w:r>
      <w:r w:rsidR="00CE698C">
        <w:rPr>
          <w:color w:val="000000" w:themeColor="text1"/>
          <w:sz w:val="22"/>
          <w:szCs w:val="22"/>
        </w:rPr>
        <w:t>;</w:t>
      </w:r>
    </w:p>
    <w:p w:rsidR="0019169E" w:rsidRPr="00083F6B" w:rsidRDefault="00E36599" w:rsidP="005B6042">
      <w:pPr>
        <w:autoSpaceDE w:val="0"/>
        <w:autoSpaceDN w:val="0"/>
        <w:adjustRightInd w:val="0"/>
        <w:jc w:val="both"/>
        <w:rPr>
          <w:color w:val="000000" w:themeColor="text1"/>
          <w:sz w:val="22"/>
          <w:szCs w:val="22"/>
        </w:rPr>
      </w:pPr>
      <w:r w:rsidRPr="00083F6B">
        <w:rPr>
          <w:b/>
          <w:i/>
          <w:color w:val="000000" w:themeColor="text1"/>
          <w:sz w:val="22"/>
          <w:szCs w:val="22"/>
        </w:rPr>
        <w:t>u</w:t>
      </w:r>
      <w:r w:rsidR="0019169E" w:rsidRPr="00083F6B">
        <w:rPr>
          <w:b/>
          <w:i/>
          <w:color w:val="000000" w:themeColor="text1"/>
          <w:sz w:val="22"/>
          <w:szCs w:val="22"/>
        </w:rPr>
        <w:t>miejętności (potrafi):</w:t>
      </w:r>
      <w:r w:rsidR="0019169E" w:rsidRPr="00083F6B">
        <w:rPr>
          <w:color w:val="000000" w:themeColor="text1"/>
          <w:sz w:val="22"/>
          <w:szCs w:val="22"/>
        </w:rPr>
        <w:t xml:space="preserve"> potrafi przygotować dokumentację Systemu Zarządzania Jakością</w:t>
      </w:r>
      <w:r w:rsidR="00CE698C">
        <w:rPr>
          <w:color w:val="000000" w:themeColor="text1"/>
          <w:sz w:val="22"/>
          <w:szCs w:val="22"/>
        </w:rPr>
        <w:t>;</w:t>
      </w:r>
    </w:p>
    <w:p w:rsidR="0019169E" w:rsidRPr="00083F6B" w:rsidRDefault="00E36599" w:rsidP="005B6042">
      <w:pPr>
        <w:autoSpaceDE w:val="0"/>
        <w:autoSpaceDN w:val="0"/>
        <w:adjustRightInd w:val="0"/>
        <w:jc w:val="both"/>
        <w:rPr>
          <w:i/>
          <w:color w:val="000000" w:themeColor="text1"/>
          <w:sz w:val="22"/>
          <w:szCs w:val="22"/>
        </w:rPr>
      </w:pPr>
      <w:r w:rsidRPr="00083F6B">
        <w:rPr>
          <w:b/>
          <w:i/>
          <w:color w:val="000000" w:themeColor="text1"/>
          <w:sz w:val="22"/>
          <w:szCs w:val="22"/>
        </w:rPr>
        <w:t>k</w:t>
      </w:r>
      <w:r w:rsidR="0019169E" w:rsidRPr="00083F6B">
        <w:rPr>
          <w:b/>
          <w:i/>
          <w:color w:val="000000" w:themeColor="text1"/>
          <w:sz w:val="22"/>
          <w:szCs w:val="22"/>
        </w:rPr>
        <w:t>ompetencje społeczne (jest gotów do</w:t>
      </w:r>
      <w:r w:rsidR="0019169E" w:rsidRPr="00083F6B">
        <w:rPr>
          <w:color w:val="000000" w:themeColor="text1"/>
          <w:sz w:val="22"/>
          <w:szCs w:val="22"/>
        </w:rPr>
        <w:t>): w sposób sprawny i skuteczny planuje, organizuje, koordynuje i kontroluje określone zadania i projekty, doskonalić i uzupełniać swoje dotychczasowe kompetencje rozszerzone o wymiar interdyscyplinarny.</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Jakość w biznesie międzynarodowym</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Celem kształcenia jest przekazanie wiedzy umożliwiającej słuchaczowi zrozumienie i zastosowanie w indywidualnej praktyce zawodowej zasad zarządzania jakością i zarządzania procesowego w biznesie międzynarodowym, uelastycznienie i zmiany postaw na bardziej otwarte i szczególnie </w:t>
      </w:r>
      <w:r w:rsidRPr="003136D3">
        <w:rPr>
          <w:color w:val="000000" w:themeColor="text1"/>
          <w:sz w:val="22"/>
          <w:szCs w:val="22"/>
        </w:rPr>
        <w:lastRenderedPageBreak/>
        <w:t>zorientowane na zaspokajanie potrzeb klientów wewnętrznych i zewnętrznych a także podniesienie jakości świadczonych usług.</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b/>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zna w sposób pogłębiony rodzaje więzi organizacyjnych, rządzące nimi prawidłowości i</w:t>
      </w:r>
      <w:r w:rsidR="00CE698C">
        <w:rPr>
          <w:color w:val="000000" w:themeColor="text1"/>
          <w:sz w:val="22"/>
          <w:szCs w:val="22"/>
        </w:rPr>
        <w:t> </w:t>
      </w:r>
      <w:r w:rsidR="0019169E" w:rsidRPr="003136D3">
        <w:rPr>
          <w:color w:val="000000" w:themeColor="text1"/>
          <w:sz w:val="22"/>
          <w:szCs w:val="22"/>
        </w:rPr>
        <w:t xml:space="preserve"> ich</w:t>
      </w:r>
      <w:r w:rsidR="00CE698C">
        <w:rPr>
          <w:color w:val="000000" w:themeColor="text1"/>
          <w:sz w:val="22"/>
          <w:szCs w:val="22"/>
        </w:rPr>
        <w:t> </w:t>
      </w:r>
      <w:r w:rsidR="0019169E" w:rsidRPr="003136D3">
        <w:rPr>
          <w:color w:val="000000" w:themeColor="text1"/>
          <w:sz w:val="22"/>
          <w:szCs w:val="22"/>
        </w:rPr>
        <w:t xml:space="preserve"> oddziaływanie na zjawiska społeczne we współczesnych organizacjach międzynarodowych</w:t>
      </w:r>
      <w:r w:rsidR="00CE698C">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potrafi rozwiązywać problemy związane z zarzadzaniem jakością w różnych organizacjach międzynarodowych</w:t>
      </w:r>
      <w:r w:rsidR="00CE698C">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w sposób sprawny i skuteczny planuje, organizuje, koordynuje i kontroluje określone zadania i projekty, doskonalić i uzupełniać swoje dotychczasowe kompetencje rozszerzone o wymiar interdyscyplinarny i międzynarodowy.</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SP_P7S_WG1; SP_P7S_UK1;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color w:val="000000" w:themeColor="text1"/>
          <w:sz w:val="22"/>
          <w:szCs w:val="22"/>
        </w:rPr>
        <w:t xml:space="preserve"> </w:t>
      </w:r>
      <w:r w:rsidRPr="003136D3">
        <w:rPr>
          <w:b/>
          <w:color w:val="000000" w:themeColor="text1"/>
          <w:sz w:val="22"/>
          <w:szCs w:val="22"/>
        </w:rPr>
        <w:t>Komunikacja interpersonalna i negocjacje handlowe</w:t>
      </w:r>
    </w:p>
    <w:p w:rsidR="0019169E" w:rsidRPr="003136D3" w:rsidRDefault="0019169E" w:rsidP="005B6042">
      <w:pPr>
        <w:contextualSpacing/>
        <w:jc w:val="both"/>
        <w:rPr>
          <w:color w:val="000000" w:themeColor="text1"/>
          <w:sz w:val="22"/>
          <w:szCs w:val="22"/>
        </w:rPr>
      </w:pPr>
      <w:r w:rsidRPr="003136D3">
        <w:rPr>
          <w:b/>
          <w:i/>
          <w:color w:val="000000" w:themeColor="text1"/>
          <w:sz w:val="22"/>
          <w:szCs w:val="22"/>
        </w:rPr>
        <w:t>Cel kształcenia i treści merytoryczne</w:t>
      </w:r>
      <w:r w:rsidRPr="003136D3">
        <w:rPr>
          <w:color w:val="000000" w:themeColor="text1"/>
          <w:sz w:val="22"/>
          <w:szCs w:val="22"/>
        </w:rPr>
        <w:t xml:space="preserve">: </w:t>
      </w:r>
      <w:r w:rsidRPr="003136D3">
        <w:rPr>
          <w:bCs/>
          <w:color w:val="000000" w:themeColor="text1"/>
          <w:sz w:val="22"/>
          <w:szCs w:val="22"/>
        </w:rPr>
        <w:t>zapewnienie wzrostu jakości społecznego funkcjonowania słuchaczy poprzez usprawnienie komunikacji interpersonalnej. Postawy w komunikacji interpersonalnej i modele komunikacji. Składowe komunikacji interpersonalnej, techniki aktywnego słuchania oraz ukazanie barier komunikacyjnych.</w:t>
      </w:r>
    </w:p>
    <w:p w:rsidR="0019169E" w:rsidRPr="003136D3" w:rsidRDefault="0019169E" w:rsidP="005B6042">
      <w:pPr>
        <w:jc w:val="both"/>
        <w:rPr>
          <w:b/>
          <w:color w:val="000000" w:themeColor="text1"/>
          <w:sz w:val="22"/>
          <w:szCs w:val="22"/>
        </w:rPr>
      </w:pPr>
      <w:r w:rsidRPr="003136D3">
        <w:rPr>
          <w:b/>
          <w:i/>
          <w:color w:val="000000" w:themeColor="text1"/>
          <w:sz w:val="22"/>
          <w:szCs w:val="22"/>
        </w:rPr>
        <w:t>Efekty uczenia się</w:t>
      </w:r>
      <w:r w:rsidRPr="003136D3">
        <w:rPr>
          <w:b/>
          <w:color w:val="000000" w:themeColor="text1"/>
          <w:sz w:val="22"/>
          <w:szCs w:val="22"/>
        </w:rPr>
        <w:t xml:space="preserve">: </w:t>
      </w:r>
    </w:p>
    <w:p w:rsidR="0019169E" w:rsidRPr="003136D3" w:rsidRDefault="00813504" w:rsidP="005B6042">
      <w:pPr>
        <w:jc w:val="both"/>
        <w:rPr>
          <w:bCs/>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w:t>
      </w:r>
      <w:r w:rsidR="0019169E" w:rsidRPr="003136D3">
        <w:rPr>
          <w:bCs/>
          <w:color w:val="000000" w:themeColor="text1"/>
          <w:sz w:val="22"/>
          <w:szCs w:val="22"/>
        </w:rPr>
        <w:t>absolwent zna i rozumie wpływ postawy wobec rozmówcy na jakość komunikacji. Zna modele procesu komunikowania się i rodzaje komunikacji.  Absolwent zna i rozumie techniki aktywnego słuchania oraz bariery komunikacyjne i źródła konfliktów</w:t>
      </w:r>
      <w:r>
        <w:rPr>
          <w:bCs/>
          <w:color w:val="000000" w:themeColor="text1"/>
          <w:sz w:val="22"/>
          <w:szCs w:val="22"/>
        </w:rPr>
        <w:t>;</w:t>
      </w:r>
    </w:p>
    <w:p w:rsidR="0019169E" w:rsidRPr="003136D3" w:rsidRDefault="00813504" w:rsidP="005B6042">
      <w:pPr>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w:t>
      </w:r>
      <w:r w:rsidR="0019169E" w:rsidRPr="003136D3">
        <w:rPr>
          <w:bCs/>
          <w:color w:val="000000" w:themeColor="text1"/>
          <w:sz w:val="22"/>
          <w:szCs w:val="22"/>
        </w:rPr>
        <w:t>absolwent potrafi zbudować partnerską relację z rozmówcą. Potrafi efektywniej komunikować się poprzez zwiększenie umiejętności w zakresie stosowania technik aktywnego słuchania oraz identyfikowania barier komunikacyjnych</w:t>
      </w:r>
      <w:r>
        <w:rPr>
          <w:bCs/>
          <w:color w:val="000000" w:themeColor="text1"/>
          <w:sz w:val="22"/>
          <w:szCs w:val="22"/>
        </w:rPr>
        <w:t>;</w:t>
      </w:r>
    </w:p>
    <w:p w:rsidR="0019169E" w:rsidRPr="003136D3" w:rsidRDefault="00813504" w:rsidP="005B6042">
      <w:pPr>
        <w:jc w:val="both"/>
        <w:rPr>
          <w:b/>
          <w:bCs/>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xml:space="preserve">): absolwent jest gotów w praktyce stosować nabytą wiedzę i umiejętności, czyli świadomie budować relacje interpersonalne nastawione na współpracę. Absolwent jest gotów brać udział w dyskusji, prezentować swoje opinie oraz uzasadniać swoje zdanie. </w:t>
      </w:r>
      <w:r w:rsidR="0019169E" w:rsidRPr="003136D3">
        <w:rPr>
          <w:bCs/>
          <w:color w:val="000000" w:themeColor="text1"/>
          <w:sz w:val="22"/>
          <w:szCs w:val="22"/>
        </w:rPr>
        <w:t xml:space="preserve"> Absolwent </w:t>
      </w:r>
      <w:r w:rsidR="0019169E" w:rsidRPr="003136D3">
        <w:rPr>
          <w:color w:val="000000" w:themeColor="text1"/>
          <w:sz w:val="22"/>
          <w:szCs w:val="22"/>
        </w:rPr>
        <w:t>jest gotów do konstruktywnego porozumiewania się w sytuacjach trudnych.</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SP_P7S_WG3; SP_P7S_UK1; SP_P7S_KR2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bCs/>
          <w:color w:val="000000" w:themeColor="text1"/>
          <w:sz w:val="22"/>
          <w:szCs w:val="22"/>
        </w:rPr>
      </w:pPr>
    </w:p>
    <w:p w:rsidR="0019169E" w:rsidRPr="003136D3"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Marketing jakości</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w:t>
      </w:r>
      <w:r w:rsidRPr="003136D3">
        <w:rPr>
          <w:color w:val="000000" w:themeColor="text1"/>
          <w:sz w:val="22"/>
          <w:szCs w:val="22"/>
        </w:rPr>
        <w:t xml:space="preserve"> Studenci powinni umieć praktycznie wykorzystać wiedzę dotycząca zintegrowanego działania marketingowego. Istota, funkcje i rola marketingu w przedsiębiorstwie. Produkt w ujęciu marketingowym. Polityka kształtowania ceny. Działania promocyjne w przedsiębiorstwie. Organizacja dystrybucji. Segmentacja rynku. Badanie potrzeb rynku. Strategia marketingowa i plan marketingowy. Ocena sytuacji rynkowej firmy-trendy, konkurenci, zmiany w zachowaniach konsumenckich. Segmentacja i wybór rynku docelowego z</w:t>
      </w:r>
      <w:r w:rsidR="00083F6B">
        <w:rPr>
          <w:color w:val="000000" w:themeColor="text1"/>
          <w:sz w:val="22"/>
          <w:szCs w:val="22"/>
        </w:rPr>
        <w:t> </w:t>
      </w:r>
      <w:r w:rsidRPr="003136D3">
        <w:rPr>
          <w:color w:val="000000" w:themeColor="text1"/>
          <w:sz w:val="22"/>
          <w:szCs w:val="22"/>
        </w:rPr>
        <w:t>uwzględnieniem oczekiwań poziomu jakości. Planowanie działań marketingowych. Tworzenie użyteczności i korzyści dla klienta. Jakość a przewaga konkurencyjna produktu. Pozycjonowanie produktu. Marketingowe wsparcie dla produktów ponadstandardowych.</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zna zasady planowania działań marketingowych, tworzenie użyteczności i korzyści dla klienta</w:t>
      </w:r>
      <w:r>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potrafi przygotować plan działań marketingowych, ocenić sytuację rynkową firmy</w:t>
      </w:r>
      <w:r>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w sposób sprawny i skuteczny planuje, organizuje, koordynuje i kontroluje określone zadania i projekty</w:t>
      </w:r>
      <w:r w:rsidR="00083F6B">
        <w:rPr>
          <w:color w:val="000000" w:themeColor="text1"/>
          <w:sz w:val="22"/>
          <w:szCs w:val="22"/>
        </w:rPr>
        <w:t>.</w:t>
      </w:r>
      <w:r w:rsidR="0019169E" w:rsidRPr="003136D3">
        <w:rPr>
          <w:color w:val="000000" w:themeColor="text1"/>
          <w:sz w:val="22"/>
          <w:szCs w:val="22"/>
        </w:rPr>
        <w:t xml:space="preserve"> </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SP_P7S_WG4; SP_P7S_UW1;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bCs/>
          <w:color w:val="000000" w:themeColor="text1"/>
          <w:sz w:val="22"/>
          <w:szCs w:val="22"/>
        </w:rPr>
      </w:pPr>
    </w:p>
    <w:p w:rsidR="0019169E" w:rsidRPr="00813504" w:rsidRDefault="0019169E" w:rsidP="005B6042">
      <w:pPr>
        <w:pStyle w:val="Akapitzlist"/>
        <w:numPr>
          <w:ilvl w:val="0"/>
          <w:numId w:val="8"/>
        </w:numPr>
        <w:spacing w:line="259" w:lineRule="auto"/>
        <w:jc w:val="both"/>
        <w:rPr>
          <w:b/>
          <w:sz w:val="22"/>
          <w:szCs w:val="22"/>
        </w:rPr>
      </w:pPr>
      <w:r w:rsidRPr="00813504">
        <w:rPr>
          <w:b/>
          <w:sz w:val="22"/>
          <w:szCs w:val="22"/>
        </w:rPr>
        <w:t xml:space="preserve">Zarządzanie bezpieczeństwem i higieną pracy </w:t>
      </w:r>
    </w:p>
    <w:p w:rsidR="0019169E" w:rsidRPr="003136D3" w:rsidRDefault="0019169E" w:rsidP="005B6042">
      <w:pPr>
        <w:autoSpaceDE w:val="0"/>
        <w:autoSpaceDN w:val="0"/>
        <w:adjustRightInd w:val="0"/>
        <w:jc w:val="both"/>
        <w:rPr>
          <w:color w:val="000000" w:themeColor="text1"/>
          <w:sz w:val="22"/>
          <w:szCs w:val="22"/>
        </w:rPr>
      </w:pPr>
      <w:r w:rsidRPr="00813504">
        <w:rPr>
          <w:b/>
          <w:bCs/>
          <w:i/>
          <w:sz w:val="22"/>
          <w:szCs w:val="22"/>
        </w:rPr>
        <w:t>Cel kształcenia i treści merytoryczne</w:t>
      </w:r>
      <w:r w:rsidRPr="00813504">
        <w:rPr>
          <w:b/>
          <w:bCs/>
          <w:sz w:val="22"/>
          <w:szCs w:val="22"/>
        </w:rPr>
        <w:t>:</w:t>
      </w:r>
      <w:r w:rsidRPr="00813504">
        <w:rPr>
          <w:sz w:val="22"/>
          <w:szCs w:val="22"/>
        </w:rPr>
        <w:t xml:space="preserve"> </w:t>
      </w:r>
      <w:r w:rsidR="00083F6B" w:rsidRPr="00813504">
        <w:rPr>
          <w:sz w:val="22"/>
          <w:szCs w:val="22"/>
        </w:rPr>
        <w:t>c</w:t>
      </w:r>
      <w:r w:rsidRPr="00813504">
        <w:rPr>
          <w:sz w:val="22"/>
          <w:szCs w:val="22"/>
        </w:rPr>
        <w:t xml:space="preserve">elem kształcenia jest zapoznanie słuchaczy z aktualnymi wymaganiami, jakie stawiają normy PN-N 18001 i PN 18011 oraz przygotowanie kandydatów do pełnienia funkcji auditorów wewnętrznych. Wiedza i umiejętności nabyte podczas szkolenia ułatwią nadzorowanie funkcjonowania systemu, a ćwiczenia praktyczne pomogą zdobyć umiejętności planowania i przeprowadzenia auditów wewnętrznych. Podstawowe zasady Systemu Zarządzania BHP: podstawowe aspekty systemu zarządzania BHP; terminy i definicje z </w:t>
      </w:r>
      <w:r w:rsidRPr="00813504">
        <w:rPr>
          <w:sz w:val="22"/>
          <w:szCs w:val="22"/>
        </w:rPr>
        <w:lastRenderedPageBreak/>
        <w:t xml:space="preserve">zakresu BHP; omówienie norm </w:t>
      </w:r>
      <w:r w:rsidRPr="003136D3">
        <w:rPr>
          <w:color w:val="000000" w:themeColor="text1"/>
          <w:sz w:val="22"/>
          <w:szCs w:val="22"/>
        </w:rPr>
        <w:t xml:space="preserve">z serii PN-N 18000; struktura normy PN-N 18001:2004 wymagania, interpretacja; ryzyko zawodowe wg normy PN-N 18002:2000, korzyści z wdrożenia i certyfikowania SZBHP. Wymagania i podstawy </w:t>
      </w:r>
      <w:proofErr w:type="spellStart"/>
      <w:r w:rsidRPr="003136D3">
        <w:rPr>
          <w:color w:val="000000" w:themeColor="text1"/>
          <w:sz w:val="22"/>
          <w:szCs w:val="22"/>
        </w:rPr>
        <w:t>auditowania</w:t>
      </w:r>
      <w:proofErr w:type="spellEnd"/>
      <w:r w:rsidRPr="003136D3">
        <w:rPr>
          <w:color w:val="000000" w:themeColor="text1"/>
          <w:sz w:val="22"/>
          <w:szCs w:val="22"/>
        </w:rPr>
        <w:t xml:space="preserve">: wymagania i interpretacja normy PN-N 18011; podstawowa terminologia z zakresu </w:t>
      </w:r>
      <w:proofErr w:type="spellStart"/>
      <w:r w:rsidRPr="003136D3">
        <w:rPr>
          <w:color w:val="000000" w:themeColor="text1"/>
          <w:sz w:val="22"/>
          <w:szCs w:val="22"/>
        </w:rPr>
        <w:t>auditowania</w:t>
      </w:r>
      <w:proofErr w:type="spellEnd"/>
      <w:r w:rsidRPr="003136D3">
        <w:rPr>
          <w:color w:val="000000" w:themeColor="text1"/>
          <w:sz w:val="22"/>
          <w:szCs w:val="22"/>
        </w:rPr>
        <w:t>. Przygotowanie dokumentacji Systemu Zarządzania BHP: problemy z wdrażaniem SZBHP i jak ich uniknąć; podstawowe dokumenty i</w:t>
      </w:r>
      <w:r w:rsidR="00813504">
        <w:rPr>
          <w:color w:val="000000" w:themeColor="text1"/>
          <w:sz w:val="22"/>
          <w:szCs w:val="22"/>
        </w:rPr>
        <w:t> </w:t>
      </w:r>
      <w:r w:rsidRPr="003136D3">
        <w:rPr>
          <w:color w:val="000000" w:themeColor="text1"/>
          <w:sz w:val="22"/>
          <w:szCs w:val="22"/>
        </w:rPr>
        <w:t xml:space="preserve"> zasady ich przygotowania SZBHP.</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systemu zarządzania bezpieczeństwem i higieną pracy według norm PN-N 18001 i PN 18011</w:t>
      </w:r>
      <w:r>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 , pełnić funkcję auditora wewnętrznego</w:t>
      </w:r>
      <w:r>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krytycznie ocenia sytuację podczas audytów, zasięgania opinii ekspertów, dążenia do doskonałości.</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SP_P7S_KK1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color w:val="000000" w:themeColor="text1"/>
          <w:sz w:val="22"/>
          <w:szCs w:val="22"/>
        </w:rPr>
      </w:pPr>
    </w:p>
    <w:p w:rsidR="0019169E" w:rsidRPr="003136D3" w:rsidRDefault="0019169E" w:rsidP="005B6042">
      <w:pPr>
        <w:pStyle w:val="Akapitzlist"/>
        <w:numPr>
          <w:ilvl w:val="0"/>
          <w:numId w:val="8"/>
        </w:numPr>
        <w:spacing w:line="259" w:lineRule="auto"/>
        <w:jc w:val="both"/>
        <w:rPr>
          <w:b/>
          <w:bCs/>
          <w:i/>
          <w:color w:val="000000" w:themeColor="text1"/>
          <w:sz w:val="22"/>
          <w:szCs w:val="22"/>
        </w:rPr>
      </w:pPr>
      <w:r w:rsidRPr="003136D3">
        <w:rPr>
          <w:b/>
          <w:color w:val="000000" w:themeColor="text1"/>
          <w:sz w:val="22"/>
          <w:szCs w:val="22"/>
        </w:rPr>
        <w:t>Rola pełnomocnika w systemach zarządzania jakością</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 xml:space="preserve">: </w:t>
      </w:r>
      <w:r w:rsidR="00813504">
        <w:rPr>
          <w:color w:val="000000" w:themeColor="text1"/>
          <w:sz w:val="22"/>
          <w:szCs w:val="22"/>
        </w:rPr>
        <w:t>c</w:t>
      </w:r>
      <w:r w:rsidRPr="003136D3">
        <w:rPr>
          <w:color w:val="000000" w:themeColor="text1"/>
          <w:sz w:val="22"/>
          <w:szCs w:val="22"/>
        </w:rPr>
        <w:t xml:space="preserve">elem kształcenia jest zapoznanie słuchaczy z aktualnymi wymaganiami jakie stawiają normy serii ISO 9000 i 14001 oraz PN-N-18001, a także przygotowanie słuchaczy do pełnienia funkcji pełnomocników ds. zintegrowanych systemów zarządzania jakością, środowiskowego oraz BHP. Zadania pełnomocnika podczas ustanawiania systemu zarządzania jakością. Zadania pełnomocnika podczas dokumentowania systemu. Zadania pełnomocnika podczas wdrażania systemu. Zadania pełnomocnika podczas utrzymywania i doskonalenia systemu. </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zintegrowanych systemów zarządzania jakością, środowiskowego oraz BHP, funkcje i zadania pełnomocnika ds. zarzadzania jakością</w:t>
      </w:r>
      <w:r>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  pełnić funkcję auditora wewnętrznego</w:t>
      </w:r>
      <w:r>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xml:space="preserve">): krytycznie ocenia sytuację podczas audytów, zasięgania opinii ekspertów, dążenia do doskonałości. </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SP_P7S_UU1; SP_P7S_KK1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bCs/>
          <w:color w:val="000000" w:themeColor="text1"/>
          <w:sz w:val="22"/>
          <w:szCs w:val="22"/>
        </w:rPr>
      </w:pPr>
    </w:p>
    <w:p w:rsidR="0019169E" w:rsidRPr="00083F6B"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Audity systemów zarządzania</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 xml:space="preserve">: </w:t>
      </w:r>
      <w:r w:rsidR="00813504">
        <w:rPr>
          <w:color w:val="000000" w:themeColor="text1"/>
          <w:sz w:val="22"/>
          <w:szCs w:val="22"/>
        </w:rPr>
        <w:t>c</w:t>
      </w:r>
      <w:r w:rsidRPr="003136D3">
        <w:rPr>
          <w:color w:val="000000" w:themeColor="text1"/>
          <w:sz w:val="22"/>
          <w:szCs w:val="22"/>
        </w:rPr>
        <w:t>elem kształcenia jest zaznajomienie słuchaczy z aktualnymi wymaganiami, jakie stawia norma ISO 19011 oraz przygotowanie kandydatów do pełnienia funkcji auditorów wewnętrznych. Wiedza i</w:t>
      </w:r>
      <w:r w:rsidR="00813504">
        <w:rPr>
          <w:color w:val="000000" w:themeColor="text1"/>
          <w:sz w:val="22"/>
          <w:szCs w:val="22"/>
        </w:rPr>
        <w:t> </w:t>
      </w:r>
      <w:r w:rsidRPr="003136D3">
        <w:rPr>
          <w:color w:val="000000" w:themeColor="text1"/>
          <w:sz w:val="22"/>
          <w:szCs w:val="22"/>
        </w:rPr>
        <w:t xml:space="preserve"> umiejętności nabyte podczas zajęć ułatwią nadzorowanie funkcjonowania systemu, a ćwiczenia praktyczne pomogą zdobyć umiejętności planowania i przeprowadzenia auditów wewnętrznych. Wymagania i podstawy </w:t>
      </w:r>
      <w:proofErr w:type="spellStart"/>
      <w:r w:rsidRPr="003136D3">
        <w:rPr>
          <w:color w:val="000000" w:themeColor="text1"/>
          <w:sz w:val="22"/>
          <w:szCs w:val="22"/>
        </w:rPr>
        <w:t>auditowania</w:t>
      </w:r>
      <w:proofErr w:type="spellEnd"/>
      <w:r w:rsidRPr="003136D3">
        <w:rPr>
          <w:color w:val="000000" w:themeColor="text1"/>
          <w:sz w:val="22"/>
          <w:szCs w:val="22"/>
        </w:rPr>
        <w:t xml:space="preserve">: podstawowa terminologia z zakresu </w:t>
      </w:r>
      <w:proofErr w:type="spellStart"/>
      <w:r w:rsidRPr="003136D3">
        <w:rPr>
          <w:color w:val="000000" w:themeColor="text1"/>
          <w:sz w:val="22"/>
          <w:szCs w:val="22"/>
        </w:rPr>
        <w:t>auditowania</w:t>
      </w:r>
      <w:proofErr w:type="spellEnd"/>
      <w:r w:rsidRPr="003136D3">
        <w:rPr>
          <w:color w:val="000000" w:themeColor="text1"/>
          <w:sz w:val="22"/>
          <w:szCs w:val="22"/>
        </w:rPr>
        <w:t xml:space="preserve">; podstawowe aspekty </w:t>
      </w:r>
      <w:proofErr w:type="spellStart"/>
      <w:r w:rsidRPr="003136D3">
        <w:rPr>
          <w:color w:val="000000" w:themeColor="text1"/>
          <w:sz w:val="22"/>
          <w:szCs w:val="22"/>
        </w:rPr>
        <w:t>auditowania</w:t>
      </w:r>
      <w:proofErr w:type="spellEnd"/>
      <w:r w:rsidRPr="003136D3">
        <w:rPr>
          <w:color w:val="000000" w:themeColor="text1"/>
          <w:sz w:val="22"/>
          <w:szCs w:val="22"/>
        </w:rPr>
        <w:t xml:space="preserve">; fazy auditu wewnętrznego; przygotowanie auditu (określenie celu, zakresu, czasu); wykonanie auditu (spotkanie otwierające, audit, rozmowy); zamknięcie auditu (spotkanie zamykające , raport); działania </w:t>
      </w:r>
      <w:proofErr w:type="spellStart"/>
      <w:r w:rsidRPr="003136D3">
        <w:rPr>
          <w:color w:val="000000" w:themeColor="text1"/>
          <w:sz w:val="22"/>
          <w:szCs w:val="22"/>
        </w:rPr>
        <w:t>poauditowe</w:t>
      </w:r>
      <w:proofErr w:type="spellEnd"/>
      <w:r w:rsidRPr="003136D3">
        <w:rPr>
          <w:color w:val="000000" w:themeColor="text1"/>
          <w:sz w:val="22"/>
          <w:szCs w:val="22"/>
        </w:rPr>
        <w:t xml:space="preserve"> (działania korygujące). Metody i techniki prowadzenia auditów wewnętrznych: metodyka </w:t>
      </w:r>
      <w:proofErr w:type="spellStart"/>
      <w:r w:rsidRPr="003136D3">
        <w:rPr>
          <w:color w:val="000000" w:themeColor="text1"/>
          <w:sz w:val="22"/>
          <w:szCs w:val="22"/>
        </w:rPr>
        <w:t>auditowania</w:t>
      </w:r>
      <w:proofErr w:type="spellEnd"/>
      <w:r w:rsidRPr="003136D3">
        <w:rPr>
          <w:color w:val="000000" w:themeColor="text1"/>
          <w:sz w:val="22"/>
          <w:szCs w:val="22"/>
        </w:rPr>
        <w:t xml:space="preserve">; specyfika </w:t>
      </w:r>
      <w:proofErr w:type="spellStart"/>
      <w:r w:rsidRPr="003136D3">
        <w:rPr>
          <w:color w:val="000000" w:themeColor="text1"/>
          <w:sz w:val="22"/>
          <w:szCs w:val="22"/>
        </w:rPr>
        <w:t>auditowania</w:t>
      </w:r>
      <w:proofErr w:type="spellEnd"/>
      <w:r w:rsidRPr="003136D3">
        <w:rPr>
          <w:color w:val="000000" w:themeColor="text1"/>
          <w:sz w:val="22"/>
          <w:szCs w:val="22"/>
        </w:rPr>
        <w:t xml:space="preserve"> elementów systemu zarządzania jakością; przygotowanie rocznego planu auditu; przygotowanie auditu wewnętrznego; formułowanie niezgodności; określanie przyczyn niezgodności i działań korygujących.</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zintegrowanych systemów zarządzania jakością, środowiskowego oraz BHP, funkcje i zadania pełnomocnika ds. zarzadzania jakością</w:t>
      </w:r>
      <w:r>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  pełnić funkcję auditora wewnętrznego</w:t>
      </w:r>
      <w:r>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krytycznie ocenia sytuację podczas auditów, zasięgania opinii ekspertów, dążenia do doskonałości.</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SP_P7S_KK1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color w:val="000000" w:themeColor="text1"/>
          <w:sz w:val="22"/>
          <w:szCs w:val="22"/>
        </w:rPr>
      </w:pPr>
    </w:p>
    <w:p w:rsidR="0019169E" w:rsidRPr="00083F6B" w:rsidRDefault="0019169E" w:rsidP="005B6042">
      <w:pPr>
        <w:pStyle w:val="Akapitzlist"/>
        <w:numPr>
          <w:ilvl w:val="0"/>
          <w:numId w:val="8"/>
        </w:numPr>
        <w:spacing w:line="259" w:lineRule="auto"/>
        <w:jc w:val="both"/>
        <w:rPr>
          <w:b/>
          <w:bCs/>
          <w:i/>
          <w:color w:val="000000" w:themeColor="text1"/>
          <w:sz w:val="22"/>
          <w:szCs w:val="22"/>
        </w:rPr>
      </w:pPr>
      <w:r w:rsidRPr="003136D3">
        <w:rPr>
          <w:b/>
          <w:color w:val="000000" w:themeColor="text1"/>
          <w:sz w:val="22"/>
          <w:szCs w:val="22"/>
        </w:rPr>
        <w:t>Systemy zapewniania jakości według HACCP</w:t>
      </w:r>
      <w:r w:rsidRPr="003136D3">
        <w:rPr>
          <w:b/>
          <w:bCs/>
          <w:i/>
          <w:color w:val="000000" w:themeColor="text1"/>
          <w:sz w:val="22"/>
          <w:szCs w:val="22"/>
        </w:rPr>
        <w:t xml:space="preserve"> </w:t>
      </w:r>
    </w:p>
    <w:p w:rsidR="0019169E" w:rsidRPr="003136D3" w:rsidRDefault="0019169E" w:rsidP="005B6042">
      <w:pPr>
        <w:autoSpaceDE w:val="0"/>
        <w:autoSpaceDN w:val="0"/>
        <w:adjustRightInd w:val="0"/>
        <w:jc w:val="both"/>
        <w:rPr>
          <w:b/>
          <w:bCs/>
          <w:i/>
          <w:color w:val="000000" w:themeColor="text1"/>
          <w:sz w:val="22"/>
          <w:szCs w:val="22"/>
        </w:rPr>
      </w:pPr>
      <w:r w:rsidRPr="003136D3">
        <w:rPr>
          <w:b/>
          <w:bCs/>
          <w:i/>
          <w:color w:val="000000" w:themeColor="text1"/>
          <w:sz w:val="22"/>
          <w:szCs w:val="22"/>
        </w:rPr>
        <w:lastRenderedPageBreak/>
        <w:t>Cel kształcenia i treści merytoryczne</w:t>
      </w:r>
      <w:r w:rsidRPr="003136D3">
        <w:rPr>
          <w:b/>
          <w:bCs/>
          <w:color w:val="000000" w:themeColor="text1"/>
          <w:sz w:val="22"/>
          <w:szCs w:val="22"/>
        </w:rPr>
        <w:t xml:space="preserve">: </w:t>
      </w:r>
      <w:proofErr w:type="spellStart"/>
      <w:r w:rsidR="00813504">
        <w:rPr>
          <w:b/>
          <w:bCs/>
          <w:color w:val="000000" w:themeColor="text1"/>
          <w:sz w:val="22"/>
          <w:szCs w:val="22"/>
        </w:rPr>
        <w:t>c</w:t>
      </w:r>
      <w:r w:rsidRPr="003136D3">
        <w:rPr>
          <w:color w:val="000000" w:themeColor="text1"/>
          <w:sz w:val="22"/>
          <w:szCs w:val="22"/>
        </w:rPr>
        <w:t>Celem</w:t>
      </w:r>
      <w:proofErr w:type="spellEnd"/>
      <w:r w:rsidRPr="003136D3">
        <w:rPr>
          <w:color w:val="000000" w:themeColor="text1"/>
          <w:sz w:val="22"/>
          <w:szCs w:val="22"/>
        </w:rPr>
        <w:t xml:space="preserve"> kształcenia jest przekazanie wiedzy umożliwiającej słuchaczowi zrozumienie i zastosowanie w indywidualnej praktyce zawodowej zasad zarządzania jakością i zarządzania procesowego, uelastycznienie i zmiany postaw na bardziej otwarte i szczególnie zorientowane na zaspokajanie potrzeb klientów wewnętrznych i zewnętrznych a także podniesienie jakości świadczonych usług. .</w:t>
      </w:r>
      <w:r w:rsidRPr="003136D3">
        <w:rPr>
          <w:rStyle w:val="tekststrona1"/>
          <w:rFonts w:ascii="Times New Roman" w:hAnsi="Times New Roman"/>
          <w:color w:val="000000" w:themeColor="text1"/>
          <w:sz w:val="22"/>
          <w:szCs w:val="22"/>
        </w:rPr>
        <w:t>Zasady wdrażania i</w:t>
      </w:r>
      <w:r w:rsidR="00813504">
        <w:rPr>
          <w:rStyle w:val="tekststrona1"/>
          <w:rFonts w:ascii="Times New Roman" w:hAnsi="Times New Roman"/>
          <w:color w:val="000000" w:themeColor="text1"/>
          <w:sz w:val="22"/>
          <w:szCs w:val="22"/>
        </w:rPr>
        <w:t> </w:t>
      </w:r>
      <w:r w:rsidRPr="003136D3">
        <w:rPr>
          <w:rStyle w:val="tekststrona1"/>
          <w:rFonts w:ascii="Times New Roman" w:hAnsi="Times New Roman"/>
          <w:color w:val="000000" w:themeColor="text1"/>
          <w:sz w:val="22"/>
          <w:szCs w:val="22"/>
        </w:rPr>
        <w:t xml:space="preserve"> funkcjonowania  systemu HACCP. Zasady Dobrych Praktyk Higienicznych (GHP). Zasady i etapy wdrażania Dobrych Praktyk Produkcyjnych (GMP)</w:t>
      </w:r>
      <w:r w:rsidRPr="003136D3">
        <w:rPr>
          <w:color w:val="000000" w:themeColor="text1"/>
          <w:sz w:val="22"/>
          <w:szCs w:val="22"/>
        </w:rPr>
        <w:t>.</w:t>
      </w:r>
      <w:r w:rsidRPr="003136D3">
        <w:rPr>
          <w:rStyle w:val="tekststrona1"/>
          <w:rFonts w:ascii="Times New Roman" w:hAnsi="Times New Roman"/>
          <w:color w:val="000000" w:themeColor="text1"/>
          <w:sz w:val="22"/>
          <w:szCs w:val="22"/>
        </w:rPr>
        <w:t xml:space="preserve"> Zasady wdrażania dla przemysłu paszowego (GMP+ HACCP). </w:t>
      </w:r>
      <w:r w:rsidRPr="003136D3">
        <w:rPr>
          <w:color w:val="000000" w:themeColor="text1"/>
          <w:sz w:val="22"/>
          <w:szCs w:val="22"/>
        </w:rPr>
        <w:t>Wdrażanie systemu HACCP. Audytor wewnętrzny HACCP.</w:t>
      </w:r>
    </w:p>
    <w:p w:rsidR="0019169E" w:rsidRPr="00813504" w:rsidRDefault="0019169E" w:rsidP="005B6042">
      <w:pPr>
        <w:autoSpaceDE w:val="0"/>
        <w:autoSpaceDN w:val="0"/>
        <w:adjustRightInd w:val="0"/>
        <w:jc w:val="both"/>
        <w:rPr>
          <w:b/>
          <w:bCs/>
          <w:sz w:val="22"/>
          <w:szCs w:val="22"/>
        </w:rPr>
      </w:pPr>
      <w:r w:rsidRPr="00813504">
        <w:rPr>
          <w:b/>
          <w:bCs/>
          <w:i/>
          <w:sz w:val="22"/>
          <w:szCs w:val="22"/>
        </w:rPr>
        <w:t>Efekty uczenia się</w:t>
      </w:r>
      <w:r w:rsidRPr="00813504">
        <w:rPr>
          <w:b/>
          <w:bCs/>
          <w:sz w:val="22"/>
          <w:szCs w:val="22"/>
        </w:rPr>
        <w:t xml:space="preserve">: </w:t>
      </w:r>
    </w:p>
    <w:p w:rsidR="0019169E" w:rsidRPr="00813504" w:rsidRDefault="00083F6B" w:rsidP="005B6042">
      <w:pPr>
        <w:autoSpaceDE w:val="0"/>
        <w:autoSpaceDN w:val="0"/>
        <w:adjustRightInd w:val="0"/>
        <w:jc w:val="both"/>
        <w:rPr>
          <w:sz w:val="22"/>
          <w:szCs w:val="22"/>
        </w:rPr>
      </w:pPr>
      <w:r w:rsidRPr="00813504">
        <w:rPr>
          <w:b/>
          <w:bCs/>
          <w:i/>
          <w:sz w:val="22"/>
          <w:szCs w:val="22"/>
        </w:rPr>
        <w:t>w</w:t>
      </w:r>
      <w:r w:rsidR="0019169E" w:rsidRPr="00813504">
        <w:rPr>
          <w:b/>
          <w:bCs/>
          <w:i/>
          <w:sz w:val="22"/>
          <w:szCs w:val="22"/>
        </w:rPr>
        <w:t>iedza (zna i rozumie)</w:t>
      </w:r>
      <w:r w:rsidR="0019169E" w:rsidRPr="00813504">
        <w:rPr>
          <w:b/>
          <w:bCs/>
          <w:sz w:val="22"/>
          <w:szCs w:val="22"/>
        </w:rPr>
        <w:t>:</w:t>
      </w:r>
      <w:r w:rsidR="0019169E" w:rsidRPr="00813504">
        <w:rPr>
          <w:sz w:val="22"/>
          <w:szCs w:val="22"/>
        </w:rPr>
        <w:t xml:space="preserve"> zna zasady wdrażania i funkcjonowania systemu HACCP. Zasady Dobrych Praktyk Higienicznych (GHP). Zasady i etapy wdrażania Dobrych Praktyk Produkcyjnych (GMP). Zasady wdrażania dla</w:t>
      </w:r>
      <w:r w:rsidR="00813504" w:rsidRPr="00813504">
        <w:rPr>
          <w:sz w:val="22"/>
          <w:szCs w:val="22"/>
        </w:rPr>
        <w:t> </w:t>
      </w:r>
      <w:r w:rsidR="0019169E" w:rsidRPr="00813504">
        <w:rPr>
          <w:sz w:val="22"/>
          <w:szCs w:val="22"/>
        </w:rPr>
        <w:t xml:space="preserve"> przemysłu paszowego (GMP+ HACCP)</w:t>
      </w:r>
      <w:r w:rsidR="00813504" w:rsidRPr="00813504">
        <w:rPr>
          <w:sz w:val="22"/>
          <w:szCs w:val="22"/>
        </w:rPr>
        <w:t>;</w:t>
      </w:r>
    </w:p>
    <w:p w:rsidR="0019169E" w:rsidRPr="00813504" w:rsidRDefault="00083F6B" w:rsidP="005B6042">
      <w:pPr>
        <w:autoSpaceDE w:val="0"/>
        <w:autoSpaceDN w:val="0"/>
        <w:adjustRightInd w:val="0"/>
        <w:jc w:val="both"/>
        <w:rPr>
          <w:sz w:val="22"/>
          <w:szCs w:val="22"/>
        </w:rPr>
      </w:pPr>
      <w:r w:rsidRPr="00813504">
        <w:rPr>
          <w:b/>
          <w:i/>
          <w:sz w:val="22"/>
          <w:szCs w:val="22"/>
        </w:rPr>
        <w:t>u</w:t>
      </w:r>
      <w:r w:rsidR="0019169E" w:rsidRPr="00813504">
        <w:rPr>
          <w:b/>
          <w:i/>
          <w:sz w:val="22"/>
          <w:szCs w:val="22"/>
        </w:rPr>
        <w:t>miejętności (potrafi):</w:t>
      </w:r>
      <w:r w:rsidR="0019169E" w:rsidRPr="00813504">
        <w:rPr>
          <w:sz w:val="22"/>
          <w:szCs w:val="22"/>
        </w:rPr>
        <w:t xml:space="preserve"> nadzorować funkcjonowania systemu oraz planować i przeprowadzić audit wewnętrzny,  pełnić funkcję auditora wewnętrznego</w:t>
      </w:r>
      <w:r w:rsidR="00813504" w:rsidRPr="00813504">
        <w:rPr>
          <w:sz w:val="22"/>
          <w:szCs w:val="22"/>
        </w:rPr>
        <w:t>;</w:t>
      </w:r>
    </w:p>
    <w:p w:rsidR="0019169E" w:rsidRPr="00813504" w:rsidRDefault="00083F6B" w:rsidP="005B6042">
      <w:pPr>
        <w:autoSpaceDE w:val="0"/>
        <w:autoSpaceDN w:val="0"/>
        <w:adjustRightInd w:val="0"/>
        <w:jc w:val="both"/>
        <w:rPr>
          <w:i/>
          <w:sz w:val="22"/>
          <w:szCs w:val="22"/>
        </w:rPr>
      </w:pPr>
      <w:r w:rsidRPr="00813504">
        <w:rPr>
          <w:b/>
          <w:i/>
          <w:sz w:val="22"/>
          <w:szCs w:val="22"/>
        </w:rPr>
        <w:t>k</w:t>
      </w:r>
      <w:r w:rsidR="0019169E" w:rsidRPr="00813504">
        <w:rPr>
          <w:b/>
          <w:i/>
          <w:sz w:val="22"/>
          <w:szCs w:val="22"/>
        </w:rPr>
        <w:t>ompetencje społeczne (jest gotów do</w:t>
      </w:r>
      <w:r w:rsidR="0019169E" w:rsidRPr="00813504">
        <w:rPr>
          <w:sz w:val="22"/>
          <w:szCs w:val="22"/>
        </w:rPr>
        <w:t xml:space="preserve">): krytycznie ocenia sytuację podczas auditów, zasięgania opinii ekspertów, dążenia do doskonałości. </w:t>
      </w:r>
    </w:p>
    <w:p w:rsidR="0019169E" w:rsidRPr="00813504" w:rsidRDefault="0019169E" w:rsidP="005B6042">
      <w:pPr>
        <w:autoSpaceDE w:val="0"/>
        <w:autoSpaceDN w:val="0"/>
        <w:adjustRightInd w:val="0"/>
        <w:jc w:val="both"/>
        <w:rPr>
          <w:sz w:val="22"/>
          <w:szCs w:val="22"/>
        </w:rPr>
      </w:pPr>
      <w:r w:rsidRPr="00813504">
        <w:rPr>
          <w:i/>
          <w:sz w:val="22"/>
          <w:szCs w:val="22"/>
        </w:rPr>
        <w:t xml:space="preserve">Symbole efektów uczenia się dla  studiów podyplomowych: </w:t>
      </w:r>
      <w:r w:rsidRPr="00813504">
        <w:rPr>
          <w:sz w:val="22"/>
          <w:szCs w:val="22"/>
        </w:rPr>
        <w:t>SP_P7S_WK3; SP_P7S_UW2; SP_P7S_KK1</w:t>
      </w:r>
    </w:p>
    <w:p w:rsidR="0019169E" w:rsidRPr="00813504" w:rsidRDefault="0019169E" w:rsidP="005B6042">
      <w:pPr>
        <w:autoSpaceDE w:val="0"/>
        <w:autoSpaceDN w:val="0"/>
        <w:adjustRightInd w:val="0"/>
        <w:jc w:val="both"/>
        <w:rPr>
          <w:b/>
          <w:sz w:val="22"/>
          <w:szCs w:val="22"/>
        </w:rPr>
      </w:pPr>
      <w:r w:rsidRPr="00813504">
        <w:rPr>
          <w:i/>
          <w:sz w:val="22"/>
          <w:szCs w:val="22"/>
        </w:rPr>
        <w:t xml:space="preserve">Forma prowadzenia zajęć: </w:t>
      </w:r>
      <w:r w:rsidRPr="00813504">
        <w:rPr>
          <w:b/>
          <w:bCs/>
          <w:sz w:val="22"/>
          <w:szCs w:val="22"/>
        </w:rPr>
        <w:t>wykład, ćwiczenia</w:t>
      </w:r>
    </w:p>
    <w:p w:rsidR="0019169E" w:rsidRPr="00813504" w:rsidRDefault="0019169E" w:rsidP="005B6042">
      <w:pPr>
        <w:jc w:val="both"/>
        <w:rPr>
          <w:b/>
          <w:bCs/>
          <w:sz w:val="22"/>
          <w:szCs w:val="22"/>
        </w:rPr>
      </w:pPr>
    </w:p>
    <w:p w:rsidR="0019169E" w:rsidRPr="00813504" w:rsidRDefault="0019169E" w:rsidP="005B6042">
      <w:pPr>
        <w:pStyle w:val="Akapitzlist"/>
        <w:numPr>
          <w:ilvl w:val="0"/>
          <w:numId w:val="8"/>
        </w:numPr>
        <w:spacing w:line="259" w:lineRule="auto"/>
        <w:jc w:val="both"/>
        <w:rPr>
          <w:b/>
          <w:sz w:val="22"/>
          <w:szCs w:val="22"/>
        </w:rPr>
      </w:pPr>
      <w:r w:rsidRPr="00813504">
        <w:rPr>
          <w:b/>
          <w:sz w:val="22"/>
          <w:szCs w:val="22"/>
        </w:rPr>
        <w:t>System zarządzania bezpieczeństwem żywności 22000</w:t>
      </w:r>
    </w:p>
    <w:p w:rsidR="0019169E" w:rsidRPr="00813504" w:rsidRDefault="0019169E" w:rsidP="005B6042">
      <w:pPr>
        <w:autoSpaceDE w:val="0"/>
        <w:autoSpaceDN w:val="0"/>
        <w:adjustRightInd w:val="0"/>
        <w:jc w:val="both"/>
        <w:rPr>
          <w:sz w:val="22"/>
          <w:szCs w:val="22"/>
        </w:rPr>
      </w:pPr>
      <w:r w:rsidRPr="00813504">
        <w:rPr>
          <w:b/>
          <w:bCs/>
          <w:i/>
          <w:sz w:val="22"/>
          <w:szCs w:val="22"/>
        </w:rPr>
        <w:t>Cel kształcenia i treści merytoryczne</w:t>
      </w:r>
      <w:r w:rsidRPr="00813504">
        <w:rPr>
          <w:b/>
          <w:bCs/>
          <w:sz w:val="22"/>
          <w:szCs w:val="22"/>
        </w:rPr>
        <w:t xml:space="preserve">: </w:t>
      </w:r>
      <w:r w:rsidR="00813504" w:rsidRPr="00813504">
        <w:rPr>
          <w:sz w:val="22"/>
          <w:szCs w:val="22"/>
        </w:rPr>
        <w:t>c</w:t>
      </w:r>
      <w:r w:rsidRPr="00813504">
        <w:rPr>
          <w:sz w:val="22"/>
          <w:szCs w:val="22"/>
        </w:rPr>
        <w:t xml:space="preserve">elem kształcenia jest przekazanie wiedzy umożliwiającej słuchaczowi zrozumienie i zastosowanie w indywidualnej praktyce zawodowej zasad systemu zarządzania bezpieczeństwem żywności, uelastycznienie i zmiany postaw na bardziej otwarte i szczególnie zorientowane na zaspokajanie potrzeb klientów wewnętrznych i zewnętrznych a także podniesienie jakości świadczonych usług. </w:t>
      </w:r>
      <w:r w:rsidRPr="00813504">
        <w:rPr>
          <w:rStyle w:val="tekststrona1"/>
          <w:rFonts w:ascii="Times New Roman" w:hAnsi="Times New Roman"/>
          <w:color w:val="auto"/>
          <w:sz w:val="22"/>
          <w:szCs w:val="22"/>
        </w:rPr>
        <w:t xml:space="preserve">Przesłanki stosowania normy ISO 22000. Ogólna charakterystyka normy ISO 22000. </w:t>
      </w:r>
      <w:r w:rsidRPr="00813504">
        <w:rPr>
          <w:sz w:val="22"/>
          <w:szCs w:val="22"/>
        </w:rPr>
        <w:t>Zakres; Norma powołana, Terminy i definicje; System zarządzania bezpieczeństwem żywności; Odpowiedzialność kierownictwa, Zarządzanie zasobami, Planowanie i</w:t>
      </w:r>
      <w:r w:rsidR="00813504">
        <w:rPr>
          <w:sz w:val="22"/>
          <w:szCs w:val="22"/>
        </w:rPr>
        <w:t> </w:t>
      </w:r>
      <w:r w:rsidRPr="00813504">
        <w:rPr>
          <w:sz w:val="22"/>
          <w:szCs w:val="22"/>
        </w:rPr>
        <w:t xml:space="preserve"> realizacja bezpiecznych produktów</w:t>
      </w:r>
      <w:r w:rsidR="00813504">
        <w:rPr>
          <w:sz w:val="22"/>
          <w:szCs w:val="22"/>
        </w:rPr>
        <w:t>, w</w:t>
      </w:r>
      <w:r w:rsidRPr="00813504">
        <w:rPr>
          <w:sz w:val="22"/>
          <w:szCs w:val="22"/>
        </w:rPr>
        <w:t xml:space="preserve">alidacja i weryfikacja; Ciągłe doskonalenie systemu zarządzania bezpieczeństwem żywności. Określenie zasad  wzajemnej komunikacji (wewnętrznej i zewnętrznej w firmie). Zarządzanie systemem. PRP - programy podstawowe (GMP, GHP, GAP, GVP, GPP, GDP, GTP). Zasady HACCP oparte na </w:t>
      </w:r>
      <w:proofErr w:type="spellStart"/>
      <w:r w:rsidRPr="00813504">
        <w:rPr>
          <w:sz w:val="22"/>
          <w:szCs w:val="22"/>
        </w:rPr>
        <w:t>Codex</w:t>
      </w:r>
      <w:proofErr w:type="spellEnd"/>
      <w:r w:rsidRPr="00813504">
        <w:rPr>
          <w:sz w:val="22"/>
          <w:szCs w:val="22"/>
        </w:rPr>
        <w:t xml:space="preserve"> </w:t>
      </w:r>
      <w:proofErr w:type="spellStart"/>
      <w:r w:rsidRPr="00813504">
        <w:rPr>
          <w:sz w:val="22"/>
          <w:szCs w:val="22"/>
        </w:rPr>
        <w:t>Alimentarius</w:t>
      </w:r>
      <w:proofErr w:type="spellEnd"/>
      <w:r w:rsidRPr="00813504">
        <w:rPr>
          <w:sz w:val="22"/>
          <w:szCs w:val="22"/>
        </w:rPr>
        <w:t>.</w:t>
      </w:r>
    </w:p>
    <w:p w:rsidR="0019169E" w:rsidRPr="00813504" w:rsidRDefault="0019169E" w:rsidP="005B6042">
      <w:pPr>
        <w:autoSpaceDE w:val="0"/>
        <w:autoSpaceDN w:val="0"/>
        <w:adjustRightInd w:val="0"/>
        <w:jc w:val="both"/>
        <w:rPr>
          <w:b/>
          <w:bCs/>
          <w:sz w:val="22"/>
          <w:szCs w:val="22"/>
        </w:rPr>
      </w:pPr>
      <w:r w:rsidRPr="00813504">
        <w:rPr>
          <w:b/>
          <w:bCs/>
          <w:i/>
          <w:sz w:val="22"/>
          <w:szCs w:val="22"/>
        </w:rPr>
        <w:t>Efekty uczenia się</w:t>
      </w:r>
      <w:r w:rsidRPr="00813504">
        <w:rPr>
          <w:b/>
          <w:bCs/>
          <w:sz w:val="22"/>
          <w:szCs w:val="22"/>
        </w:rPr>
        <w:t xml:space="preserve">: </w:t>
      </w:r>
    </w:p>
    <w:p w:rsidR="0019169E" w:rsidRPr="003136D3" w:rsidRDefault="00083F6B"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systemu zarządzania bezpieczeństwem żywności</w:t>
      </w:r>
      <w:r w:rsidR="00813504">
        <w:rPr>
          <w:color w:val="000000" w:themeColor="text1"/>
          <w:sz w:val="22"/>
          <w:szCs w:val="22"/>
        </w:rPr>
        <w:t>;</w:t>
      </w:r>
    </w:p>
    <w:p w:rsidR="0019169E" w:rsidRPr="003136D3" w:rsidRDefault="00083F6B"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funkcjonowania systemu oraz planować i przeprowadzić audit wewnętrzny, pełnić funkcję auditora wewnętrznego</w:t>
      </w:r>
      <w:r w:rsidR="00813504">
        <w:rPr>
          <w:color w:val="000000" w:themeColor="text1"/>
          <w:sz w:val="22"/>
          <w:szCs w:val="22"/>
        </w:rPr>
        <w:t>;</w:t>
      </w:r>
    </w:p>
    <w:p w:rsidR="0019169E" w:rsidRPr="003136D3" w:rsidRDefault="00083F6B"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xml:space="preserve">): krytycznie ocenia sytuację podczas auditów, zasięgania opinii ekspertów, dążenia do doskonałości. </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SP_P7S_WK3; SP_P7S_UW2; SP_P7S_KK1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jc w:val="both"/>
        <w:rPr>
          <w:b/>
          <w:color w:val="000000" w:themeColor="text1"/>
          <w:sz w:val="22"/>
          <w:szCs w:val="22"/>
        </w:rPr>
      </w:pPr>
    </w:p>
    <w:p w:rsidR="0019169E" w:rsidRPr="00083F6B"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Metody badań satysfakcji klienta</w:t>
      </w:r>
    </w:p>
    <w:p w:rsidR="0019169E" w:rsidRPr="003136D3" w:rsidRDefault="0019169E" w:rsidP="005B6042">
      <w:pPr>
        <w:autoSpaceDE w:val="0"/>
        <w:autoSpaceDN w:val="0"/>
        <w:adjustRightInd w:val="0"/>
        <w:jc w:val="both"/>
        <w:rPr>
          <w:color w:val="000000" w:themeColor="text1"/>
          <w:sz w:val="22"/>
          <w:szCs w:val="22"/>
        </w:rPr>
      </w:pPr>
      <w:r w:rsidRPr="003136D3">
        <w:rPr>
          <w:b/>
          <w:bCs/>
          <w:i/>
          <w:color w:val="000000" w:themeColor="text1"/>
          <w:sz w:val="22"/>
          <w:szCs w:val="22"/>
        </w:rPr>
        <w:t>Cel kształcenia i treści merytoryczne</w:t>
      </w:r>
      <w:r w:rsidRPr="003136D3">
        <w:rPr>
          <w:b/>
          <w:bCs/>
          <w:color w:val="000000" w:themeColor="text1"/>
          <w:sz w:val="22"/>
          <w:szCs w:val="22"/>
        </w:rPr>
        <w:t xml:space="preserve">: </w:t>
      </w:r>
      <w:r w:rsidRPr="003136D3">
        <w:rPr>
          <w:color w:val="000000" w:themeColor="text1"/>
          <w:sz w:val="22"/>
          <w:szCs w:val="22"/>
        </w:rPr>
        <w:t>Celem kształcenia jest przekazanie wiedzy umożliwiającej słuchaczowi zrozumienie i zastosowanie w praktyce zawodowej odpowiednich metod badań satysfakcji klienta.</w:t>
      </w:r>
      <w:r w:rsidRPr="003136D3">
        <w:rPr>
          <w:b/>
          <w:bCs/>
          <w:color w:val="000000" w:themeColor="text1"/>
          <w:sz w:val="22"/>
          <w:szCs w:val="22"/>
        </w:rPr>
        <w:t xml:space="preserve"> </w:t>
      </w:r>
      <w:r w:rsidRPr="003136D3">
        <w:rPr>
          <w:rFonts w:eastAsia="Calibri"/>
          <w:color w:val="000000" w:themeColor="text1"/>
          <w:sz w:val="22"/>
          <w:szCs w:val="22"/>
        </w:rPr>
        <w:t>Czynniki kształtujące oczekiwania klienta</w:t>
      </w:r>
      <w:r w:rsidRPr="003136D3">
        <w:rPr>
          <w:color w:val="000000" w:themeColor="text1"/>
          <w:sz w:val="22"/>
          <w:szCs w:val="22"/>
        </w:rPr>
        <w:t xml:space="preserve">. Tworzenie jakości przez firmę. </w:t>
      </w:r>
      <w:r w:rsidRPr="003136D3">
        <w:rPr>
          <w:rFonts w:eastAsia="Calibri"/>
          <w:color w:val="000000" w:themeColor="text1"/>
          <w:sz w:val="22"/>
          <w:szCs w:val="22"/>
        </w:rPr>
        <w:t>Satysfakcja klienta</w:t>
      </w:r>
      <w:r w:rsidRPr="003136D3">
        <w:rPr>
          <w:color w:val="000000" w:themeColor="text1"/>
          <w:sz w:val="22"/>
          <w:szCs w:val="22"/>
        </w:rPr>
        <w:t xml:space="preserve">. Lojalność i </w:t>
      </w:r>
      <w:r w:rsidRPr="003136D3">
        <w:rPr>
          <w:rFonts w:eastAsia="Calibri"/>
          <w:color w:val="000000" w:themeColor="text1"/>
          <w:sz w:val="22"/>
          <w:szCs w:val="22"/>
        </w:rPr>
        <w:t>przywiązanie klienta do marki</w:t>
      </w:r>
      <w:r w:rsidRPr="003136D3">
        <w:rPr>
          <w:color w:val="000000" w:themeColor="text1"/>
          <w:sz w:val="22"/>
          <w:szCs w:val="22"/>
        </w:rPr>
        <w:t xml:space="preserve">. </w:t>
      </w:r>
      <w:r w:rsidRPr="003136D3">
        <w:rPr>
          <w:rFonts w:eastAsia="Calibri"/>
          <w:color w:val="000000" w:themeColor="text1"/>
          <w:sz w:val="22"/>
          <w:szCs w:val="22"/>
        </w:rPr>
        <w:t>Charakterystyka wybranych metod badawczych</w:t>
      </w:r>
      <w:r w:rsidRPr="003136D3">
        <w:rPr>
          <w:color w:val="000000" w:themeColor="text1"/>
          <w:sz w:val="22"/>
          <w:szCs w:val="22"/>
        </w:rPr>
        <w:t xml:space="preserve">. </w:t>
      </w:r>
      <w:r w:rsidRPr="003136D3">
        <w:rPr>
          <w:rFonts w:eastAsia="Calibri"/>
          <w:color w:val="000000" w:themeColor="text1"/>
          <w:sz w:val="22"/>
          <w:szCs w:val="22"/>
        </w:rPr>
        <w:t>Pomiar satysfakcji</w:t>
      </w:r>
      <w:r w:rsidRPr="003136D3">
        <w:rPr>
          <w:color w:val="000000" w:themeColor="text1"/>
          <w:sz w:val="22"/>
          <w:szCs w:val="22"/>
        </w:rPr>
        <w:t xml:space="preserve"> klienta. </w:t>
      </w:r>
      <w:r w:rsidRPr="003136D3">
        <w:rPr>
          <w:rFonts w:eastAsia="Calibri"/>
          <w:color w:val="000000" w:themeColor="text1"/>
          <w:sz w:val="22"/>
          <w:szCs w:val="22"/>
        </w:rPr>
        <w:t>Tworzenie kwestionariuszy badawczych</w:t>
      </w:r>
      <w:r w:rsidRPr="003136D3">
        <w:rPr>
          <w:color w:val="000000" w:themeColor="text1"/>
          <w:sz w:val="22"/>
          <w:szCs w:val="22"/>
        </w:rPr>
        <w:t xml:space="preserve">. </w:t>
      </w:r>
      <w:r w:rsidRPr="003136D3">
        <w:rPr>
          <w:rFonts w:eastAsia="Calibri"/>
          <w:color w:val="000000" w:themeColor="text1"/>
          <w:sz w:val="22"/>
          <w:szCs w:val="22"/>
        </w:rPr>
        <w:t>Skale p</w:t>
      </w:r>
      <w:r w:rsidRPr="003136D3">
        <w:rPr>
          <w:color w:val="000000" w:themeColor="text1"/>
          <w:sz w:val="22"/>
          <w:szCs w:val="22"/>
        </w:rPr>
        <w:t xml:space="preserve">omiarowe. </w:t>
      </w:r>
      <w:r w:rsidRPr="003136D3">
        <w:rPr>
          <w:rFonts w:eastAsia="Calibri"/>
          <w:bCs/>
          <w:color w:val="000000" w:themeColor="text1"/>
          <w:sz w:val="22"/>
          <w:szCs w:val="22"/>
        </w:rPr>
        <w:t>Analiza satysfakcji klienta</w:t>
      </w:r>
      <w:r w:rsidRPr="003136D3">
        <w:rPr>
          <w:color w:val="000000" w:themeColor="text1"/>
          <w:sz w:val="22"/>
          <w:szCs w:val="22"/>
        </w:rPr>
        <w:t xml:space="preserve">. </w:t>
      </w:r>
      <w:r w:rsidRPr="003136D3">
        <w:rPr>
          <w:rFonts w:eastAsia="Calibri"/>
          <w:bCs/>
          <w:color w:val="000000" w:themeColor="text1"/>
          <w:sz w:val="22"/>
          <w:szCs w:val="22"/>
        </w:rPr>
        <w:t>Przygotowanie projektu badawczego</w:t>
      </w:r>
      <w:r w:rsidRPr="003136D3">
        <w:rPr>
          <w:bCs/>
          <w:color w:val="000000" w:themeColor="text1"/>
          <w:sz w:val="22"/>
          <w:szCs w:val="22"/>
        </w:rPr>
        <w:t>.</w:t>
      </w:r>
    </w:p>
    <w:p w:rsidR="0019169E" w:rsidRPr="003136D3" w:rsidRDefault="0019169E" w:rsidP="005B6042">
      <w:pPr>
        <w:autoSpaceDE w:val="0"/>
        <w:autoSpaceDN w:val="0"/>
        <w:adjustRightInd w:val="0"/>
        <w:jc w:val="both"/>
        <w:rPr>
          <w:b/>
          <w:bCs/>
          <w:color w:val="000000" w:themeColor="text1"/>
          <w:sz w:val="22"/>
          <w:szCs w:val="22"/>
        </w:rPr>
      </w:pPr>
      <w:r w:rsidRPr="003136D3">
        <w:rPr>
          <w:b/>
          <w:bCs/>
          <w:i/>
          <w:color w:val="000000" w:themeColor="text1"/>
          <w:sz w:val="22"/>
          <w:szCs w:val="22"/>
        </w:rPr>
        <w:t>Efekty uczenia się</w:t>
      </w:r>
      <w:r w:rsidRPr="003136D3">
        <w:rPr>
          <w:b/>
          <w:bCs/>
          <w:color w:val="000000" w:themeColor="text1"/>
          <w:sz w:val="22"/>
          <w:szCs w:val="22"/>
        </w:rPr>
        <w:t xml:space="preserve">: </w:t>
      </w:r>
    </w:p>
    <w:p w:rsidR="0019169E" w:rsidRPr="003136D3" w:rsidRDefault="00813504" w:rsidP="005B6042">
      <w:pPr>
        <w:autoSpaceDE w:val="0"/>
        <w:autoSpaceDN w:val="0"/>
        <w:adjustRightInd w:val="0"/>
        <w:jc w:val="both"/>
        <w:rPr>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funkcjonowanie  systemu oceny satysfakcji klienta</w:t>
      </w:r>
      <w:r>
        <w:rPr>
          <w:color w:val="000000" w:themeColor="text1"/>
          <w:sz w:val="22"/>
          <w:szCs w:val="22"/>
        </w:rPr>
        <w:t>;</w:t>
      </w:r>
    </w:p>
    <w:p w:rsidR="0019169E" w:rsidRPr="003136D3" w:rsidRDefault="00813504" w:rsidP="005B6042">
      <w:pPr>
        <w:autoSpaceDE w:val="0"/>
        <w:autoSpaceDN w:val="0"/>
        <w:adjustRightInd w:val="0"/>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nadzorować funkcjonowanie systemu oraz planować i przeprowadzić oraz zinterpretować wyniki badań satysfakcji klienta</w:t>
      </w:r>
      <w:r>
        <w:rPr>
          <w:color w:val="000000" w:themeColor="text1"/>
          <w:sz w:val="22"/>
          <w:szCs w:val="22"/>
        </w:rPr>
        <w:t>;</w:t>
      </w:r>
    </w:p>
    <w:p w:rsidR="0019169E" w:rsidRPr="003136D3" w:rsidRDefault="00813504" w:rsidP="005B6042">
      <w:pPr>
        <w:autoSpaceDE w:val="0"/>
        <w:autoSpaceDN w:val="0"/>
        <w:adjustRightInd w:val="0"/>
        <w:jc w:val="both"/>
        <w:rPr>
          <w:i/>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krytycznie ocenia sytuację podczas, zasięgania opinii ekspertów, dążenia do</w:t>
      </w:r>
      <w:r>
        <w:rPr>
          <w:color w:val="000000" w:themeColor="text1"/>
          <w:sz w:val="22"/>
          <w:szCs w:val="22"/>
        </w:rPr>
        <w:t> </w:t>
      </w:r>
      <w:r w:rsidR="0019169E" w:rsidRPr="003136D3">
        <w:rPr>
          <w:color w:val="000000" w:themeColor="text1"/>
          <w:sz w:val="22"/>
          <w:szCs w:val="22"/>
        </w:rPr>
        <w:t xml:space="preserve"> doskonałości.</w:t>
      </w:r>
    </w:p>
    <w:p w:rsidR="0019169E" w:rsidRPr="003136D3" w:rsidRDefault="0019169E" w:rsidP="005B6042">
      <w:pPr>
        <w:autoSpaceDE w:val="0"/>
        <w:autoSpaceDN w:val="0"/>
        <w:adjustRightInd w:val="0"/>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SP_P7S_WG4; SP_P7S_UW3; SP_P7S_KK1</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19169E" w:rsidRPr="003136D3" w:rsidRDefault="0019169E" w:rsidP="005B6042">
      <w:pPr>
        <w:autoSpaceDE w:val="0"/>
        <w:autoSpaceDN w:val="0"/>
        <w:adjustRightInd w:val="0"/>
        <w:jc w:val="both"/>
        <w:rPr>
          <w:b/>
          <w:bCs/>
          <w:color w:val="000000" w:themeColor="text1"/>
          <w:sz w:val="22"/>
          <w:szCs w:val="22"/>
        </w:rPr>
      </w:pPr>
    </w:p>
    <w:p w:rsidR="0019169E" w:rsidRPr="00083F6B" w:rsidRDefault="0019169E" w:rsidP="005B6042">
      <w:pPr>
        <w:pStyle w:val="Akapitzlist"/>
        <w:numPr>
          <w:ilvl w:val="0"/>
          <w:numId w:val="8"/>
        </w:numPr>
        <w:spacing w:line="259" w:lineRule="auto"/>
        <w:jc w:val="both"/>
        <w:rPr>
          <w:b/>
          <w:color w:val="000000" w:themeColor="text1"/>
          <w:sz w:val="22"/>
          <w:szCs w:val="22"/>
        </w:rPr>
      </w:pPr>
      <w:r w:rsidRPr="003136D3">
        <w:rPr>
          <w:b/>
          <w:color w:val="000000" w:themeColor="text1"/>
          <w:sz w:val="22"/>
          <w:szCs w:val="22"/>
        </w:rPr>
        <w:t>Coaching</w:t>
      </w:r>
    </w:p>
    <w:p w:rsidR="0019169E" w:rsidRPr="003136D3" w:rsidRDefault="0019169E" w:rsidP="005B6042">
      <w:pPr>
        <w:jc w:val="both"/>
        <w:rPr>
          <w:color w:val="000000" w:themeColor="text1"/>
          <w:sz w:val="22"/>
          <w:szCs w:val="22"/>
        </w:rPr>
      </w:pPr>
      <w:r w:rsidRPr="003136D3">
        <w:rPr>
          <w:b/>
          <w:i/>
          <w:color w:val="000000" w:themeColor="text1"/>
          <w:sz w:val="22"/>
          <w:szCs w:val="22"/>
        </w:rPr>
        <w:lastRenderedPageBreak/>
        <w:t>Cel kształcenia i treści merytoryczne</w:t>
      </w:r>
      <w:r w:rsidRPr="003136D3">
        <w:rPr>
          <w:b/>
          <w:color w:val="000000" w:themeColor="text1"/>
          <w:sz w:val="22"/>
          <w:szCs w:val="22"/>
        </w:rPr>
        <w:t>:</w:t>
      </w:r>
      <w:r w:rsidRPr="003136D3">
        <w:rPr>
          <w:color w:val="000000" w:themeColor="text1"/>
          <w:sz w:val="22"/>
          <w:szCs w:val="22"/>
        </w:rPr>
        <w:t xml:space="preserve"> prezentacja istoty i warunków coachingu jako metody wspierania pracowników w organizacji. Prezentacja różnych rodzajów i typów coachingu. Narzędzia i techniki pracy w coachingu indywidualny, grupowym i zespołowym. Coaching jako zbiór umiejętności i jako profesja. Istota i warunki coachingu. Umiejętności </w:t>
      </w:r>
      <w:proofErr w:type="spellStart"/>
      <w:r w:rsidRPr="003136D3">
        <w:rPr>
          <w:color w:val="000000" w:themeColor="text1"/>
          <w:sz w:val="22"/>
          <w:szCs w:val="22"/>
        </w:rPr>
        <w:t>coacha</w:t>
      </w:r>
      <w:proofErr w:type="spellEnd"/>
      <w:r w:rsidRPr="003136D3">
        <w:rPr>
          <w:color w:val="000000" w:themeColor="text1"/>
          <w:sz w:val="22"/>
          <w:szCs w:val="22"/>
        </w:rPr>
        <w:t xml:space="preserve">. Typy coachingu: umiejętności, efektywności i rozwoju. Postawa </w:t>
      </w:r>
      <w:proofErr w:type="spellStart"/>
      <w:r w:rsidRPr="003136D3">
        <w:rPr>
          <w:color w:val="000000" w:themeColor="text1"/>
          <w:sz w:val="22"/>
          <w:szCs w:val="22"/>
        </w:rPr>
        <w:t>coacha</w:t>
      </w:r>
      <w:proofErr w:type="spellEnd"/>
      <w:r w:rsidRPr="003136D3">
        <w:rPr>
          <w:color w:val="000000" w:themeColor="text1"/>
          <w:sz w:val="22"/>
          <w:szCs w:val="22"/>
        </w:rPr>
        <w:t xml:space="preserve">. Proces </w:t>
      </w:r>
      <w:proofErr w:type="spellStart"/>
      <w:r w:rsidRPr="003136D3">
        <w:rPr>
          <w:color w:val="000000" w:themeColor="text1"/>
          <w:sz w:val="22"/>
          <w:szCs w:val="22"/>
        </w:rPr>
        <w:t>coachingowy</w:t>
      </w:r>
      <w:proofErr w:type="spellEnd"/>
      <w:r w:rsidRPr="003136D3">
        <w:rPr>
          <w:color w:val="000000" w:themeColor="text1"/>
          <w:sz w:val="22"/>
          <w:szCs w:val="22"/>
        </w:rPr>
        <w:t xml:space="preserve">. Sesja </w:t>
      </w:r>
      <w:proofErr w:type="spellStart"/>
      <w:r w:rsidRPr="003136D3">
        <w:rPr>
          <w:color w:val="000000" w:themeColor="text1"/>
          <w:sz w:val="22"/>
          <w:szCs w:val="22"/>
        </w:rPr>
        <w:t>coachingowa</w:t>
      </w:r>
      <w:proofErr w:type="spellEnd"/>
      <w:r w:rsidRPr="003136D3">
        <w:rPr>
          <w:color w:val="000000" w:themeColor="text1"/>
          <w:sz w:val="22"/>
          <w:szCs w:val="22"/>
        </w:rPr>
        <w:t xml:space="preserve">. Przykładowe techniki pracy </w:t>
      </w:r>
      <w:proofErr w:type="spellStart"/>
      <w:r w:rsidRPr="003136D3">
        <w:rPr>
          <w:color w:val="000000" w:themeColor="text1"/>
          <w:sz w:val="22"/>
          <w:szCs w:val="22"/>
        </w:rPr>
        <w:t>coachingowej</w:t>
      </w:r>
      <w:proofErr w:type="spellEnd"/>
      <w:r w:rsidRPr="003136D3">
        <w:rPr>
          <w:color w:val="000000" w:themeColor="text1"/>
          <w:sz w:val="22"/>
          <w:szCs w:val="22"/>
        </w:rPr>
        <w:t>. Coaching zespołowy i coaching grupowy - różnice i</w:t>
      </w:r>
      <w:r w:rsidR="00813504">
        <w:rPr>
          <w:color w:val="000000" w:themeColor="text1"/>
          <w:sz w:val="22"/>
          <w:szCs w:val="22"/>
        </w:rPr>
        <w:t> </w:t>
      </w:r>
      <w:r w:rsidRPr="003136D3">
        <w:rPr>
          <w:color w:val="000000" w:themeColor="text1"/>
          <w:sz w:val="22"/>
          <w:szCs w:val="22"/>
        </w:rPr>
        <w:t xml:space="preserve"> podobieństwa. Zastosowania coachingu grupowego. Sesja coachingu grupowego - przygotowanie do sesji, sesja właściwa. Metoda aktywizująca przeżywanie. Obszary pracy </w:t>
      </w:r>
      <w:proofErr w:type="spellStart"/>
      <w:r w:rsidRPr="003136D3">
        <w:rPr>
          <w:color w:val="000000" w:themeColor="text1"/>
          <w:sz w:val="22"/>
          <w:szCs w:val="22"/>
        </w:rPr>
        <w:t>coacha</w:t>
      </w:r>
      <w:proofErr w:type="spellEnd"/>
      <w:r w:rsidRPr="003136D3">
        <w:rPr>
          <w:color w:val="000000" w:themeColor="text1"/>
          <w:sz w:val="22"/>
          <w:szCs w:val="22"/>
        </w:rPr>
        <w:t xml:space="preserve"> zespołowego. Zastosowania coachingu zespołowego. Proces coachingu zespołowego. Analiza pola sił. Model dysfunkcji zespołowych.</w:t>
      </w:r>
    </w:p>
    <w:p w:rsidR="0019169E" w:rsidRPr="003136D3" w:rsidRDefault="0019169E" w:rsidP="005B6042">
      <w:pPr>
        <w:contextualSpacing/>
        <w:jc w:val="both"/>
        <w:rPr>
          <w:b/>
          <w:color w:val="000000" w:themeColor="text1"/>
          <w:sz w:val="22"/>
          <w:szCs w:val="22"/>
        </w:rPr>
      </w:pPr>
      <w:r w:rsidRPr="003136D3">
        <w:rPr>
          <w:b/>
          <w:i/>
          <w:color w:val="000000" w:themeColor="text1"/>
          <w:sz w:val="22"/>
          <w:szCs w:val="22"/>
        </w:rPr>
        <w:t>Efekty uczenia się</w:t>
      </w:r>
      <w:r w:rsidRPr="003136D3">
        <w:rPr>
          <w:b/>
          <w:color w:val="000000" w:themeColor="text1"/>
          <w:sz w:val="22"/>
          <w:szCs w:val="22"/>
        </w:rPr>
        <w:t xml:space="preserve">: </w:t>
      </w:r>
    </w:p>
    <w:p w:rsidR="0019169E" w:rsidRPr="003136D3" w:rsidRDefault="00813504" w:rsidP="005B6042">
      <w:pPr>
        <w:jc w:val="both"/>
        <w:rPr>
          <w:rStyle w:val="wrtext"/>
          <w:color w:val="000000" w:themeColor="text1"/>
          <w:sz w:val="22"/>
          <w:szCs w:val="22"/>
        </w:rPr>
      </w:pPr>
      <w:r>
        <w:rPr>
          <w:b/>
          <w:bCs/>
          <w:i/>
          <w:color w:val="000000" w:themeColor="text1"/>
          <w:sz w:val="22"/>
          <w:szCs w:val="22"/>
        </w:rPr>
        <w:t>w</w:t>
      </w:r>
      <w:r w:rsidR="0019169E" w:rsidRPr="003136D3">
        <w:rPr>
          <w:b/>
          <w:bCs/>
          <w:i/>
          <w:color w:val="000000" w:themeColor="text1"/>
          <w:sz w:val="22"/>
          <w:szCs w:val="22"/>
        </w:rPr>
        <w:t>iedza (zna i rozumie)</w:t>
      </w:r>
      <w:r w:rsidR="0019169E" w:rsidRPr="003136D3">
        <w:rPr>
          <w:b/>
          <w:bCs/>
          <w:color w:val="000000" w:themeColor="text1"/>
          <w:sz w:val="22"/>
          <w:szCs w:val="22"/>
        </w:rPr>
        <w:t>:</w:t>
      </w:r>
      <w:r w:rsidR="0019169E" w:rsidRPr="003136D3">
        <w:rPr>
          <w:color w:val="000000" w:themeColor="text1"/>
          <w:sz w:val="22"/>
          <w:szCs w:val="22"/>
        </w:rPr>
        <w:t xml:space="preserve"> posiada wiedzę z zakresu rodzajów i typów coachingu, potrafi wymienić zastosowania coachingu, wie, czym różni się sesja coachingu indywidualnego, grupowego i zespołowego i co jest kluczowym przedmiotem pracy w każdym z tych rodzajów coachingu</w:t>
      </w:r>
      <w:r>
        <w:rPr>
          <w:rStyle w:val="wrtext"/>
          <w:color w:val="000000" w:themeColor="text1"/>
          <w:sz w:val="22"/>
          <w:szCs w:val="22"/>
        </w:rPr>
        <w:t>;</w:t>
      </w:r>
    </w:p>
    <w:p w:rsidR="0019169E" w:rsidRPr="003136D3" w:rsidRDefault="00813504" w:rsidP="005B6042">
      <w:pPr>
        <w:jc w:val="both"/>
        <w:rPr>
          <w:color w:val="000000" w:themeColor="text1"/>
          <w:sz w:val="22"/>
          <w:szCs w:val="22"/>
        </w:rPr>
      </w:pPr>
      <w:r>
        <w:rPr>
          <w:b/>
          <w:i/>
          <w:color w:val="000000" w:themeColor="text1"/>
          <w:sz w:val="22"/>
          <w:szCs w:val="22"/>
        </w:rPr>
        <w:t>u</w:t>
      </w:r>
      <w:r w:rsidR="0019169E" w:rsidRPr="003136D3">
        <w:rPr>
          <w:b/>
          <w:i/>
          <w:color w:val="000000" w:themeColor="text1"/>
          <w:sz w:val="22"/>
          <w:szCs w:val="22"/>
        </w:rPr>
        <w:t>miejętności (potrafi):</w:t>
      </w:r>
      <w:r w:rsidR="0019169E" w:rsidRPr="003136D3">
        <w:rPr>
          <w:color w:val="000000" w:themeColor="text1"/>
          <w:sz w:val="22"/>
          <w:szCs w:val="22"/>
        </w:rPr>
        <w:t xml:space="preserve">: posiada umiejętność poprowadzenia rozmowy </w:t>
      </w:r>
      <w:proofErr w:type="spellStart"/>
      <w:r w:rsidR="0019169E" w:rsidRPr="003136D3">
        <w:rPr>
          <w:color w:val="000000" w:themeColor="text1"/>
          <w:sz w:val="22"/>
          <w:szCs w:val="22"/>
        </w:rPr>
        <w:t>coachingowej</w:t>
      </w:r>
      <w:proofErr w:type="spellEnd"/>
      <w:r w:rsidR="0019169E" w:rsidRPr="003136D3">
        <w:rPr>
          <w:color w:val="000000" w:themeColor="text1"/>
          <w:sz w:val="22"/>
          <w:szCs w:val="22"/>
        </w:rPr>
        <w:t xml:space="preserve"> w oparciu o pytania</w:t>
      </w:r>
      <w:r>
        <w:rPr>
          <w:color w:val="000000" w:themeColor="text1"/>
          <w:sz w:val="22"/>
          <w:szCs w:val="22"/>
        </w:rPr>
        <w:t>;</w:t>
      </w:r>
    </w:p>
    <w:p w:rsidR="0019169E" w:rsidRPr="003136D3" w:rsidRDefault="00813504" w:rsidP="005B6042">
      <w:pPr>
        <w:jc w:val="both"/>
        <w:rPr>
          <w:color w:val="000000" w:themeColor="text1"/>
          <w:sz w:val="22"/>
          <w:szCs w:val="22"/>
        </w:rPr>
      </w:pPr>
      <w:r>
        <w:rPr>
          <w:b/>
          <w:i/>
          <w:color w:val="000000" w:themeColor="text1"/>
          <w:sz w:val="22"/>
          <w:szCs w:val="22"/>
        </w:rPr>
        <w:t>k</w:t>
      </w:r>
      <w:r w:rsidR="0019169E" w:rsidRPr="003136D3">
        <w:rPr>
          <w:b/>
          <w:i/>
          <w:color w:val="000000" w:themeColor="text1"/>
          <w:sz w:val="22"/>
          <w:szCs w:val="22"/>
        </w:rPr>
        <w:t>ompetencje społeczne (jest gotów do</w:t>
      </w:r>
      <w:r w:rsidR="0019169E" w:rsidRPr="003136D3">
        <w:rPr>
          <w:color w:val="000000" w:themeColor="text1"/>
          <w:sz w:val="22"/>
          <w:szCs w:val="22"/>
        </w:rPr>
        <w:t>): posiada umiejętność komunikowania się w sposób nienarzucający swojej perspektywy.</w:t>
      </w:r>
    </w:p>
    <w:p w:rsidR="0019169E" w:rsidRPr="003136D3" w:rsidRDefault="0019169E" w:rsidP="005B6042">
      <w:pPr>
        <w:jc w:val="both"/>
        <w:rPr>
          <w:color w:val="000000" w:themeColor="text1"/>
          <w:sz w:val="22"/>
          <w:szCs w:val="22"/>
        </w:rPr>
      </w:pPr>
      <w:r w:rsidRPr="003136D3">
        <w:rPr>
          <w:i/>
          <w:color w:val="000000" w:themeColor="text1"/>
          <w:sz w:val="22"/>
          <w:szCs w:val="22"/>
        </w:rPr>
        <w:t xml:space="preserve">Symbole efektów uczenia się dla  studiów podyplomowych: </w:t>
      </w:r>
      <w:r w:rsidRPr="003136D3">
        <w:rPr>
          <w:color w:val="000000" w:themeColor="text1"/>
          <w:sz w:val="22"/>
          <w:szCs w:val="22"/>
        </w:rPr>
        <w:t>SP_P7S_WG5; SP_P7S_UU2; SP_P7S_KO2</w:t>
      </w:r>
    </w:p>
    <w:p w:rsidR="0019169E" w:rsidRPr="003136D3" w:rsidRDefault="0019169E" w:rsidP="005B6042">
      <w:pPr>
        <w:autoSpaceDE w:val="0"/>
        <w:autoSpaceDN w:val="0"/>
        <w:adjustRightInd w:val="0"/>
        <w:jc w:val="both"/>
        <w:rPr>
          <w:b/>
          <w:bCs/>
          <w:color w:val="000000" w:themeColor="text1"/>
          <w:sz w:val="22"/>
          <w:szCs w:val="22"/>
        </w:rPr>
      </w:pPr>
      <w:r w:rsidRPr="003136D3">
        <w:rPr>
          <w:i/>
          <w:color w:val="000000" w:themeColor="text1"/>
          <w:sz w:val="22"/>
          <w:szCs w:val="22"/>
        </w:rPr>
        <w:t xml:space="preserve">Forma prowadzenia zajęć: </w:t>
      </w:r>
      <w:r w:rsidRPr="003136D3">
        <w:rPr>
          <w:b/>
          <w:bCs/>
          <w:color w:val="000000" w:themeColor="text1"/>
          <w:sz w:val="22"/>
          <w:szCs w:val="22"/>
        </w:rPr>
        <w:t>wykład, ćwiczenia</w:t>
      </w:r>
    </w:p>
    <w:p w:rsidR="00535316" w:rsidRPr="003136D3" w:rsidRDefault="00535316" w:rsidP="00535316">
      <w:pPr>
        <w:ind w:left="360"/>
        <w:rPr>
          <w:sz w:val="22"/>
          <w:szCs w:val="22"/>
        </w:rPr>
      </w:pPr>
    </w:p>
    <w:p w:rsidR="00816D7F" w:rsidRPr="003136D3" w:rsidRDefault="00816D7F">
      <w:pPr>
        <w:spacing w:after="160" w:line="259" w:lineRule="auto"/>
        <w:rPr>
          <w:sz w:val="22"/>
          <w:szCs w:val="22"/>
        </w:rPr>
        <w:sectPr w:rsidR="00816D7F" w:rsidRPr="003136D3" w:rsidSect="00816D7F">
          <w:pgSz w:w="11906" w:h="16838"/>
          <w:pgMar w:top="1417" w:right="851" w:bottom="1417" w:left="568" w:header="708" w:footer="708" w:gutter="0"/>
          <w:cols w:space="708"/>
          <w:docGrid w:linePitch="360"/>
        </w:sectPr>
      </w:pPr>
      <w:r w:rsidRPr="003136D3">
        <w:rPr>
          <w:sz w:val="22"/>
          <w:szCs w:val="22"/>
        </w:rPr>
        <w:br w:type="page"/>
      </w:r>
    </w:p>
    <w:p w:rsidR="00445132" w:rsidRPr="0049396A" w:rsidRDefault="00445132" w:rsidP="00445132">
      <w:pPr>
        <w:ind w:left="6373" w:right="23" w:firstLine="3833"/>
        <w:jc w:val="right"/>
        <w:rPr>
          <w:rFonts w:eastAsia="Cambria"/>
          <w:b/>
          <w:color w:val="0000FF"/>
          <w:sz w:val="22"/>
          <w:szCs w:val="22"/>
        </w:rPr>
      </w:pPr>
      <w:r w:rsidRPr="0049396A">
        <w:rPr>
          <w:rFonts w:eastAsia="Cambria"/>
          <w:b/>
          <w:color w:val="0000FF"/>
          <w:sz w:val="22"/>
          <w:szCs w:val="22"/>
        </w:rPr>
        <w:lastRenderedPageBreak/>
        <w:t>Załącznik 1c do Uchwały Nr</w:t>
      </w:r>
      <w:r w:rsidR="00656D99">
        <w:rPr>
          <w:rFonts w:eastAsia="Cambria"/>
          <w:b/>
          <w:color w:val="0000FF"/>
          <w:sz w:val="22"/>
          <w:szCs w:val="22"/>
        </w:rPr>
        <w:t xml:space="preserve"> 536</w:t>
      </w:r>
      <w:r w:rsidRPr="0049396A">
        <w:rPr>
          <w:rFonts w:eastAsia="Cambria"/>
          <w:b/>
          <w:color w:val="0000FF"/>
          <w:sz w:val="22"/>
          <w:szCs w:val="22"/>
        </w:rPr>
        <w:t xml:space="preserve"> </w:t>
      </w:r>
    </w:p>
    <w:p w:rsidR="00445132" w:rsidRPr="0049396A" w:rsidRDefault="00445132" w:rsidP="00445132">
      <w:pPr>
        <w:ind w:firstLine="7371"/>
        <w:jc w:val="right"/>
        <w:rPr>
          <w:rFonts w:eastAsia="Cambria"/>
          <w:b/>
          <w:color w:val="0000FF"/>
          <w:sz w:val="22"/>
          <w:szCs w:val="22"/>
        </w:rPr>
      </w:pPr>
      <w:r w:rsidRPr="0049396A">
        <w:rPr>
          <w:rFonts w:eastAsia="Cambria"/>
          <w:b/>
          <w:color w:val="0000FF"/>
          <w:sz w:val="22"/>
          <w:szCs w:val="22"/>
        </w:rPr>
        <w:t>z dnia 25 czerwca 2019 roku</w:t>
      </w:r>
    </w:p>
    <w:p w:rsidR="00445132" w:rsidRDefault="00445132" w:rsidP="00445132">
      <w:pPr>
        <w:jc w:val="center"/>
        <w:rPr>
          <w:color w:val="FF0000"/>
          <w:sz w:val="22"/>
          <w:szCs w:val="22"/>
        </w:rPr>
      </w:pPr>
      <w:r>
        <w:rPr>
          <w:sz w:val="22"/>
          <w:szCs w:val="22"/>
        </w:rPr>
        <w:t xml:space="preserve">PLAN STUDIÓW PODYPLOMOWYCH </w:t>
      </w:r>
    </w:p>
    <w:p w:rsidR="00445132" w:rsidRDefault="00445132" w:rsidP="00144E91">
      <w:pPr>
        <w:ind w:left="-567"/>
        <w:rPr>
          <w:sz w:val="22"/>
          <w:szCs w:val="22"/>
        </w:rPr>
      </w:pPr>
      <w:r>
        <w:rPr>
          <w:sz w:val="22"/>
          <w:szCs w:val="22"/>
        </w:rPr>
        <w:t xml:space="preserve">Nazwa studiów </w:t>
      </w:r>
      <w:r>
        <w:rPr>
          <w:color w:val="000000"/>
          <w:sz w:val="22"/>
          <w:szCs w:val="22"/>
        </w:rPr>
        <w:t>podyplomowych: „Menedżer Jakości</w:t>
      </w:r>
      <w:r>
        <w:rPr>
          <w:b/>
          <w:color w:val="000000"/>
          <w:sz w:val="22"/>
          <w:szCs w:val="22"/>
        </w:rPr>
        <w:t>”</w:t>
      </w:r>
    </w:p>
    <w:p w:rsidR="00445132" w:rsidRDefault="00445132" w:rsidP="00144E91">
      <w:pPr>
        <w:ind w:left="-567"/>
        <w:rPr>
          <w:color w:val="000000"/>
          <w:sz w:val="22"/>
          <w:szCs w:val="22"/>
        </w:rPr>
      </w:pPr>
      <w:r>
        <w:rPr>
          <w:sz w:val="22"/>
          <w:szCs w:val="22"/>
        </w:rPr>
        <w:t>Wymiar kształcenia (</w:t>
      </w:r>
      <w:proofErr w:type="spellStart"/>
      <w:r>
        <w:rPr>
          <w:sz w:val="22"/>
          <w:szCs w:val="22"/>
        </w:rPr>
        <w:t>sem</w:t>
      </w:r>
      <w:proofErr w:type="spellEnd"/>
      <w:r>
        <w:rPr>
          <w:sz w:val="22"/>
          <w:szCs w:val="22"/>
        </w:rPr>
        <w:t xml:space="preserve">.): </w:t>
      </w:r>
      <w:r>
        <w:rPr>
          <w:color w:val="000000"/>
          <w:sz w:val="22"/>
          <w:szCs w:val="22"/>
        </w:rPr>
        <w:t>dwa semestry</w:t>
      </w:r>
    </w:p>
    <w:p w:rsidR="00445132" w:rsidRDefault="00445132" w:rsidP="00144E91">
      <w:pPr>
        <w:ind w:left="-567"/>
        <w:jc w:val="both"/>
        <w:rPr>
          <w:color w:val="000000"/>
          <w:sz w:val="22"/>
          <w:szCs w:val="22"/>
        </w:rPr>
      </w:pPr>
      <w:r>
        <w:rPr>
          <w:color w:val="000000"/>
          <w:sz w:val="22"/>
          <w:szCs w:val="22"/>
        </w:rPr>
        <w:t xml:space="preserve">Liczba punktów ECTS konieczna do uzyskania kwalifikacji </w:t>
      </w:r>
      <w:r>
        <w:rPr>
          <w:sz w:val="22"/>
          <w:szCs w:val="22"/>
        </w:rPr>
        <w:t xml:space="preserve">podyplomowych: </w:t>
      </w:r>
      <w:r>
        <w:rPr>
          <w:color w:val="000000"/>
          <w:sz w:val="22"/>
          <w:szCs w:val="22"/>
        </w:rPr>
        <w:t>30 ECTS</w:t>
      </w:r>
    </w:p>
    <w:tbl>
      <w:tblPr>
        <w:tblStyle w:val="Tabela-Siatka"/>
        <w:tblW w:w="15152" w:type="dxa"/>
        <w:tblInd w:w="-578" w:type="dxa"/>
        <w:tblLayout w:type="fixed"/>
        <w:tblLook w:val="04A0"/>
      </w:tblPr>
      <w:tblGrid>
        <w:gridCol w:w="562"/>
        <w:gridCol w:w="4820"/>
        <w:gridCol w:w="1555"/>
        <w:gridCol w:w="1556"/>
        <w:gridCol w:w="7"/>
        <w:gridCol w:w="1548"/>
        <w:gridCol w:w="1556"/>
        <w:gridCol w:w="2043"/>
        <w:gridCol w:w="1493"/>
        <w:gridCol w:w="12"/>
      </w:tblGrid>
      <w:tr w:rsidR="00445132" w:rsidRPr="00445132" w:rsidTr="00445132">
        <w:trPr>
          <w:gridAfter w:val="1"/>
          <w:wAfter w:w="12" w:type="dxa"/>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lang w:eastAsia="en-US"/>
              </w:rPr>
            </w:pPr>
            <w:r w:rsidRPr="00445132">
              <w:rPr>
                <w:lang w:eastAsia="en-US"/>
              </w:rPr>
              <w:t>Lp.</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color w:val="000000"/>
                <w:lang w:eastAsia="en-US"/>
              </w:rPr>
            </w:pPr>
            <w:r w:rsidRPr="00445132">
              <w:rPr>
                <w:color w:val="000000"/>
                <w:lang w:eastAsia="en-US"/>
              </w:rPr>
              <w:t>Nazwa przedmiotu</w:t>
            </w:r>
          </w:p>
        </w:tc>
        <w:tc>
          <w:tcPr>
            <w:tcW w:w="6222" w:type="dxa"/>
            <w:gridSpan w:val="5"/>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color w:val="000000"/>
                <w:lang w:eastAsia="en-US"/>
              </w:rPr>
            </w:pPr>
            <w:r w:rsidRPr="00445132">
              <w:rPr>
                <w:color w:val="000000"/>
                <w:lang w:eastAsia="en-US"/>
              </w:rPr>
              <w:t>Rodzaj i wymiar zajęć dydaktycznych</w:t>
            </w:r>
          </w:p>
        </w:tc>
        <w:tc>
          <w:tcPr>
            <w:tcW w:w="2043"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lang w:eastAsia="en-US"/>
              </w:rPr>
            </w:pPr>
            <w:r w:rsidRPr="00445132">
              <w:rPr>
                <w:lang w:eastAsia="en-US"/>
              </w:rPr>
              <w:t>Forma zaliczenia przedmiotu/sposób weryfikacji efektów uczenia się</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lang w:eastAsia="en-US"/>
              </w:rPr>
            </w:pPr>
            <w:r w:rsidRPr="00445132">
              <w:rPr>
                <w:lang w:eastAsia="en-US"/>
              </w:rPr>
              <w:t>Punkty ECTS</w:t>
            </w:r>
          </w:p>
        </w:tc>
      </w:tr>
      <w:tr w:rsidR="00445132" w:rsidRPr="00445132" w:rsidTr="00445132">
        <w:trPr>
          <w:gridAfter w:val="1"/>
          <w:wAfter w:w="12" w:type="dxa"/>
          <w:trHeight w:val="8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rPr>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rPr>
                <w:color w:val="000000"/>
                <w:lang w:eastAsia="en-US"/>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color w:val="000000"/>
                <w:lang w:eastAsia="en-US"/>
              </w:rPr>
            </w:pPr>
            <w:r w:rsidRPr="00445132">
              <w:rPr>
                <w:color w:val="000000"/>
                <w:lang w:eastAsia="en-US"/>
              </w:rPr>
              <w:t>Wykłady</w:t>
            </w:r>
          </w:p>
          <w:p w:rsidR="00445132" w:rsidRPr="00445132" w:rsidRDefault="00445132">
            <w:pPr>
              <w:jc w:val="center"/>
              <w:rPr>
                <w:color w:val="000000"/>
                <w:lang w:eastAsia="en-US"/>
              </w:rPr>
            </w:pPr>
            <w:r w:rsidRPr="00445132">
              <w:rPr>
                <w:color w:val="000000"/>
                <w:lang w:eastAsia="en-US"/>
              </w:rPr>
              <w:t>(godz.)</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235"/>
              <w:jc w:val="center"/>
              <w:rPr>
                <w:lang w:eastAsia="en-US"/>
              </w:rPr>
            </w:pPr>
            <w:r w:rsidRPr="00445132">
              <w:rPr>
                <w:lang w:eastAsia="en-US"/>
              </w:rPr>
              <w:t>Ćwiczenia (godz.)</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lang w:eastAsia="en-US"/>
              </w:rPr>
            </w:pPr>
            <w:r w:rsidRPr="00445132">
              <w:rPr>
                <w:lang w:eastAsia="en-US"/>
              </w:rPr>
              <w:t>Zajęcia teoretyczne</w:t>
            </w:r>
          </w:p>
          <w:p w:rsidR="00445132" w:rsidRPr="00445132" w:rsidRDefault="00445132">
            <w:pPr>
              <w:jc w:val="center"/>
              <w:rPr>
                <w:lang w:eastAsia="en-US"/>
              </w:rPr>
            </w:pPr>
            <w:r w:rsidRPr="00445132">
              <w:rPr>
                <w:lang w:eastAsia="en-US"/>
              </w:rPr>
              <w:t>(godz.)</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003617">
            <w:pPr>
              <w:jc w:val="center"/>
              <w:rPr>
                <w:lang w:eastAsia="en-US"/>
              </w:rPr>
            </w:pPr>
            <w:r w:rsidRPr="00445132">
              <w:rPr>
                <w:lang w:eastAsia="en-US"/>
              </w:rPr>
              <w:t>Z</w:t>
            </w:r>
            <w:r w:rsidR="00445132" w:rsidRPr="00445132">
              <w:rPr>
                <w:lang w:eastAsia="en-US"/>
              </w:rPr>
              <w:t>ajęcia praktyczne</w:t>
            </w:r>
          </w:p>
          <w:p w:rsidR="00445132" w:rsidRPr="00445132" w:rsidRDefault="00445132">
            <w:pPr>
              <w:jc w:val="center"/>
              <w:rPr>
                <w:lang w:eastAsia="en-US"/>
              </w:rPr>
            </w:pPr>
            <w:r w:rsidRPr="00445132">
              <w:rPr>
                <w:lang w:eastAsia="en-US"/>
              </w:rPr>
              <w:t>(godz.)</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rPr>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rPr>
                <w:lang w:eastAsia="en-US"/>
              </w:rPr>
            </w:pPr>
          </w:p>
        </w:tc>
      </w:tr>
      <w:tr w:rsidR="00445132" w:rsidRPr="00445132" w:rsidTr="00445132">
        <w:tc>
          <w:tcPr>
            <w:tcW w:w="15152" w:type="dxa"/>
            <w:gridSpan w:val="10"/>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jc w:val="center"/>
              <w:rPr>
                <w:color w:val="000000"/>
                <w:lang w:eastAsia="en-US"/>
              </w:rPr>
            </w:pPr>
            <w:r w:rsidRPr="00445132">
              <w:rPr>
                <w:color w:val="000000"/>
                <w:lang w:eastAsia="en-US"/>
              </w:rPr>
              <w:t>Semestr I</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56" w:right="318" w:hanging="28"/>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Zarządzanie przedsiębiorstwem</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lang w:val="de-DE"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lang w:val="de-DE"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1</w:t>
            </w:r>
          </w:p>
        </w:tc>
      </w:tr>
      <w:tr w:rsidR="00445132" w:rsidRPr="00861279" w:rsidTr="00861279">
        <w:trPr>
          <w:gridAfter w:val="1"/>
          <w:wAfter w:w="12" w:type="dxa"/>
          <w:trHeight w:val="225"/>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Metodyka tworzenia biznes planu</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Zarządzanie zasobami ludzkimi</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Autoprezentacja</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Towaroznawstwo produktów i usług</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Rachunkowość menedżerska</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System zarządzania jakością według  ISO 9001</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Egzamin</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3</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Zarządzanie środowiskowe według ISO 14001</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Egzamin</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3</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Metody statystyczne w zarządzaniu jakością</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Kultura organizacyjna w zarządzaniu jakością</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Dokumentacja systemu jakości</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Jakość w biznesie międzynarodowym</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c>
          <w:tcPr>
            <w:tcW w:w="15152" w:type="dxa"/>
            <w:gridSpan w:val="10"/>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ind w:left="313"/>
              <w:jc w:val="center"/>
              <w:rPr>
                <w:lang w:eastAsia="en-US"/>
              </w:rPr>
            </w:pPr>
            <w:r w:rsidRPr="00861279">
              <w:rPr>
                <w:lang w:eastAsia="en-US"/>
              </w:rPr>
              <w:t>Semestr II</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Komunikacja interpersonalna  i negocjacje handlowe</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en-US"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en-US" w:eastAsia="en-US"/>
              </w:rPr>
            </w:pPr>
            <w:r w:rsidRPr="00861279">
              <w:rPr>
                <w:lang w:val="en-US"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Marketing jakości</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Egzamin</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2</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Zarządzanie bezpieczeństwem i higieną pracy OHSAS/PN-N -18001</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Egzamin</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3</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 xml:space="preserve">Rola pełnomocnika w systemach zarządzania </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spacing w:line="360" w:lineRule="auto"/>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Audity systemów zarządzania</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Systemy zapewniania jakości według HACCP</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2</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System zarządzania bezpieczeństwem żywności 22000</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bookmarkStart w:id="4" w:name="_GoBack"/>
            <w:bookmarkEnd w:id="4"/>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lang w:val="de-DE"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lang w:val="de-DE"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color w:val="000000"/>
                <w:lang w:eastAsia="en-US"/>
              </w:rPr>
              <w:t>Egzamin</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val="de-DE" w:eastAsia="en-US"/>
              </w:rPr>
            </w:pPr>
            <w:r w:rsidRPr="00861279">
              <w:rPr>
                <w:lang w:val="de-DE" w:eastAsia="en-US"/>
              </w:rPr>
              <w:t>2</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Metody badań satysfakcji klienta</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62" w:type="dxa"/>
            <w:tcBorders>
              <w:top w:val="single" w:sz="4" w:space="0" w:color="auto"/>
              <w:left w:val="single" w:sz="4" w:space="0" w:color="auto"/>
              <w:bottom w:val="single" w:sz="4" w:space="0" w:color="auto"/>
              <w:right w:val="single" w:sz="4" w:space="0" w:color="auto"/>
            </w:tcBorders>
            <w:vAlign w:val="center"/>
          </w:tcPr>
          <w:p w:rsidR="00445132" w:rsidRPr="00445132" w:rsidRDefault="00445132" w:rsidP="00445132">
            <w:pPr>
              <w:numPr>
                <w:ilvl w:val="0"/>
                <w:numId w:val="9"/>
              </w:numPr>
              <w:ind w:left="313" w:right="318" w:hanging="284"/>
              <w:contextualSpacing/>
              <w:jc w:val="center"/>
              <w:rPr>
                <w:color w:val="000000"/>
                <w:lang w:eastAsia="en-US"/>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ind w:right="-107"/>
              <w:rPr>
                <w:lang w:eastAsia="en-US"/>
              </w:rPr>
            </w:pPr>
            <w:r w:rsidRPr="00445132">
              <w:rPr>
                <w:lang w:eastAsia="en-US"/>
              </w:rPr>
              <w:t>Coaching</w:t>
            </w:r>
          </w:p>
        </w:tc>
        <w:tc>
          <w:tcPr>
            <w:tcW w:w="1555"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color w:val="000000"/>
                <w:lang w:eastAsia="en-US"/>
              </w:rPr>
              <w:t>Zaliczenie</w:t>
            </w:r>
          </w:p>
        </w:tc>
        <w:tc>
          <w:tcPr>
            <w:tcW w:w="1493" w:type="dxa"/>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lang w:eastAsia="en-US"/>
              </w:rPr>
            </w:pPr>
            <w:r w:rsidRPr="00861279">
              <w:rPr>
                <w:lang w:eastAsia="en-US"/>
              </w:rPr>
              <w:t>1</w:t>
            </w:r>
          </w:p>
        </w:tc>
      </w:tr>
      <w:tr w:rsidR="00445132" w:rsidRPr="00861279" w:rsidTr="00861279">
        <w:trPr>
          <w:gridAfter w:val="1"/>
          <w:wAfter w:w="12" w:type="dxa"/>
        </w:trPr>
        <w:tc>
          <w:tcPr>
            <w:tcW w:w="538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445132" w:rsidRDefault="00445132">
            <w:pPr>
              <w:jc w:val="right"/>
              <w:rPr>
                <w:color w:val="000000"/>
                <w:lang w:eastAsia="en-US"/>
              </w:rPr>
            </w:pPr>
            <w:r w:rsidRPr="00445132">
              <w:rPr>
                <w:color w:val="000000"/>
                <w:lang w:eastAsia="en-US"/>
              </w:rPr>
              <w:t>Łączna liczba godzin</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61279" w:rsidRDefault="00445132" w:rsidP="00861279">
            <w:pPr>
              <w:jc w:val="center"/>
              <w:rPr>
                <w:color w:val="000000"/>
                <w:lang w:eastAsia="en-US"/>
              </w:rPr>
            </w:pPr>
            <w:r w:rsidRPr="00861279">
              <w:rPr>
                <w:color w:val="000000"/>
                <w:lang w:eastAsia="en-US"/>
              </w:rPr>
              <w:t>120</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61279" w:rsidRDefault="00445132" w:rsidP="00861279">
            <w:pPr>
              <w:jc w:val="center"/>
              <w:rPr>
                <w:color w:val="000000"/>
                <w:lang w:eastAsia="en-US"/>
              </w:rPr>
            </w:pPr>
            <w:r w:rsidRPr="00861279">
              <w:rPr>
                <w:color w:val="000000"/>
                <w:lang w:eastAsia="en-US"/>
              </w:rPr>
              <w:t>120</w:t>
            </w:r>
          </w:p>
        </w:tc>
        <w:tc>
          <w:tcPr>
            <w:tcW w:w="15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61279" w:rsidRDefault="00445132" w:rsidP="00861279">
            <w:pPr>
              <w:jc w:val="center"/>
              <w:rPr>
                <w:color w:val="000000"/>
                <w:lang w:eastAsia="en-US"/>
              </w:rPr>
            </w:pPr>
            <w:r w:rsidRPr="00861279">
              <w:rPr>
                <w:color w:val="000000"/>
                <w:lang w:eastAsia="en-US"/>
              </w:rPr>
              <w:t>120</w:t>
            </w:r>
          </w:p>
        </w:tc>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61279" w:rsidRDefault="00445132" w:rsidP="00861279">
            <w:pPr>
              <w:jc w:val="center"/>
              <w:rPr>
                <w:color w:val="000000"/>
                <w:lang w:eastAsia="en-US"/>
              </w:rPr>
            </w:pPr>
            <w:r w:rsidRPr="00861279">
              <w:rPr>
                <w:color w:val="000000"/>
                <w:lang w:eastAsia="en-US"/>
              </w:rPr>
              <w:t>120</w:t>
            </w:r>
          </w:p>
        </w:tc>
        <w:tc>
          <w:tcPr>
            <w:tcW w:w="2043"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r w:rsidRPr="00861279">
              <w:rPr>
                <w:color w:val="000000"/>
                <w:lang w:eastAsia="en-US"/>
              </w:rPr>
              <w:t>Łączna liczba punktów ECTS</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445132" w:rsidRPr="00813504" w:rsidRDefault="00445132" w:rsidP="00861279">
            <w:pPr>
              <w:jc w:val="center"/>
              <w:rPr>
                <w:b/>
                <w:bCs/>
                <w:color w:val="000000"/>
                <w:lang w:eastAsia="en-US"/>
              </w:rPr>
            </w:pPr>
            <w:r w:rsidRPr="00813504">
              <w:rPr>
                <w:b/>
                <w:bCs/>
                <w:color w:val="000000"/>
                <w:lang w:eastAsia="en-US"/>
              </w:rPr>
              <w:t>30</w:t>
            </w:r>
          </w:p>
        </w:tc>
      </w:tr>
      <w:tr w:rsidR="00445132" w:rsidRPr="00861279" w:rsidTr="00861279">
        <w:trPr>
          <w:gridAfter w:val="1"/>
          <w:wAfter w:w="12" w:type="dxa"/>
        </w:trPr>
        <w:tc>
          <w:tcPr>
            <w:tcW w:w="5382" w:type="dxa"/>
            <w:gridSpan w:val="2"/>
            <w:vMerge/>
            <w:tcBorders>
              <w:top w:val="single" w:sz="4" w:space="0" w:color="auto"/>
              <w:left w:val="single" w:sz="4" w:space="0" w:color="auto"/>
              <w:bottom w:val="single" w:sz="4" w:space="0" w:color="auto"/>
              <w:right w:val="single" w:sz="4" w:space="0" w:color="auto"/>
            </w:tcBorders>
            <w:vAlign w:val="center"/>
            <w:hideMark/>
          </w:tcPr>
          <w:p w:rsidR="00445132" w:rsidRPr="00445132" w:rsidRDefault="00445132">
            <w:pPr>
              <w:rPr>
                <w:color w:val="000000"/>
                <w:lang w:eastAsia="en-US"/>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13504" w:rsidRDefault="00445132" w:rsidP="00861279">
            <w:pPr>
              <w:jc w:val="center"/>
              <w:rPr>
                <w:b/>
                <w:bCs/>
                <w:lang w:eastAsia="en-US"/>
              </w:rPr>
            </w:pPr>
            <w:r w:rsidRPr="00813504">
              <w:rPr>
                <w:b/>
                <w:bCs/>
                <w:lang w:eastAsia="en-US"/>
              </w:rPr>
              <w:t>240</w:t>
            </w:r>
          </w:p>
        </w:tc>
        <w:tc>
          <w:tcPr>
            <w:tcW w:w="3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5132" w:rsidRPr="00813504" w:rsidRDefault="00445132" w:rsidP="00861279">
            <w:pPr>
              <w:jc w:val="center"/>
              <w:rPr>
                <w:b/>
                <w:bCs/>
                <w:lang w:eastAsia="en-US"/>
              </w:rPr>
            </w:pPr>
            <w:r w:rsidRPr="00813504">
              <w:rPr>
                <w:b/>
                <w:bCs/>
                <w:lang w:eastAsia="en-US"/>
              </w:rPr>
              <w:t>240</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445132" w:rsidRPr="00861279" w:rsidRDefault="00445132" w:rsidP="00861279">
            <w:pPr>
              <w:jc w:val="center"/>
              <w:rPr>
                <w:color w:val="000000"/>
                <w:lang w:eastAsia="en-US"/>
              </w:rPr>
            </w:pPr>
          </w:p>
        </w:tc>
      </w:tr>
    </w:tbl>
    <w:p w:rsidR="00445132" w:rsidRPr="00445132" w:rsidRDefault="00445132" w:rsidP="00445132">
      <w:pPr>
        <w:ind w:left="-426" w:hanging="141"/>
        <w:jc w:val="both"/>
        <w:rPr>
          <w:sz w:val="22"/>
          <w:szCs w:val="22"/>
        </w:rPr>
      </w:pPr>
      <w:r w:rsidRPr="00445132">
        <w:rPr>
          <w:sz w:val="22"/>
          <w:szCs w:val="22"/>
        </w:rPr>
        <w:t xml:space="preserve">Okres zaliczeniowy na studiach </w:t>
      </w:r>
      <w:r w:rsidRPr="00445132">
        <w:rPr>
          <w:color w:val="000000"/>
          <w:sz w:val="22"/>
          <w:szCs w:val="22"/>
        </w:rPr>
        <w:t xml:space="preserve">podyplomowych: </w:t>
      </w:r>
      <w:r w:rsidRPr="00445132">
        <w:rPr>
          <w:sz w:val="22"/>
          <w:szCs w:val="22"/>
        </w:rPr>
        <w:t>cykl kształcenia</w:t>
      </w:r>
    </w:p>
    <w:sectPr w:rsidR="00445132" w:rsidRPr="00445132" w:rsidSect="00493599">
      <w:pgSz w:w="16838" w:h="11906" w:orient="landscape"/>
      <w:pgMar w:top="568"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20E" w:rsidRDefault="00E6420E" w:rsidP="00DF6A6D">
      <w:r>
        <w:separator/>
      </w:r>
    </w:p>
  </w:endnote>
  <w:endnote w:type="continuationSeparator" w:id="0">
    <w:p w:rsidR="00E6420E" w:rsidRDefault="00E6420E" w:rsidP="00DF6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20E" w:rsidRDefault="00E6420E" w:rsidP="00DF6A6D">
      <w:r>
        <w:separator/>
      </w:r>
    </w:p>
  </w:footnote>
  <w:footnote w:type="continuationSeparator" w:id="0">
    <w:p w:rsidR="00E6420E" w:rsidRDefault="00E6420E" w:rsidP="00DF6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54B6"/>
    <w:multiLevelType w:val="hybridMultilevel"/>
    <w:tmpl w:val="22F434BE"/>
    <w:lvl w:ilvl="0" w:tplc="73BC8F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624EA4"/>
    <w:multiLevelType w:val="hybridMultilevel"/>
    <w:tmpl w:val="4A946F18"/>
    <w:lvl w:ilvl="0" w:tplc="4BB015C4">
      <w:start w:val="1"/>
      <w:numFmt w:val="decimal"/>
      <w:lvlText w:val="%1."/>
      <w:lvlJc w:val="left"/>
      <w:pPr>
        <w:ind w:left="1080" w:hanging="360"/>
      </w:pPr>
      <w:rPr>
        <w:b w:val="0"/>
        <w:bCs w:val="0"/>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D7C7BC2"/>
    <w:multiLevelType w:val="hybridMultilevel"/>
    <w:tmpl w:val="F3E2D40C"/>
    <w:lvl w:ilvl="0" w:tplc="74763E22">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C9961C2"/>
    <w:multiLevelType w:val="hybridMultilevel"/>
    <w:tmpl w:val="526A1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C5663AF"/>
    <w:multiLevelType w:val="hybridMultilevel"/>
    <w:tmpl w:val="E424D7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334727D"/>
    <w:multiLevelType w:val="hybridMultilevel"/>
    <w:tmpl w:val="E4205CD0"/>
    <w:lvl w:ilvl="0" w:tplc="73BC8F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5E06AE9"/>
    <w:multiLevelType w:val="hybridMultilevel"/>
    <w:tmpl w:val="8E84E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8241BE"/>
    <w:multiLevelType w:val="hybridMultilevel"/>
    <w:tmpl w:val="E92845F2"/>
    <w:lvl w:ilvl="0" w:tplc="FCA26B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4"/>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07BB5"/>
    <w:rsid w:val="00001319"/>
    <w:rsid w:val="00003617"/>
    <w:rsid w:val="00004FAD"/>
    <w:rsid w:val="00010B18"/>
    <w:rsid w:val="00021B8A"/>
    <w:rsid w:val="000248DD"/>
    <w:rsid w:val="00026432"/>
    <w:rsid w:val="00030A40"/>
    <w:rsid w:val="00030B04"/>
    <w:rsid w:val="0003154D"/>
    <w:rsid w:val="00032812"/>
    <w:rsid w:val="00033639"/>
    <w:rsid w:val="000348AE"/>
    <w:rsid w:val="000500AE"/>
    <w:rsid w:val="00053343"/>
    <w:rsid w:val="000535B2"/>
    <w:rsid w:val="00053678"/>
    <w:rsid w:val="00061BA0"/>
    <w:rsid w:val="00064074"/>
    <w:rsid w:val="00064BEA"/>
    <w:rsid w:val="000724D1"/>
    <w:rsid w:val="0007750B"/>
    <w:rsid w:val="00080236"/>
    <w:rsid w:val="00080CE2"/>
    <w:rsid w:val="00083D43"/>
    <w:rsid w:val="00083F6B"/>
    <w:rsid w:val="00084720"/>
    <w:rsid w:val="00084990"/>
    <w:rsid w:val="00085149"/>
    <w:rsid w:val="00085258"/>
    <w:rsid w:val="000975E2"/>
    <w:rsid w:val="000A70A0"/>
    <w:rsid w:val="000A739C"/>
    <w:rsid w:val="000B2CBB"/>
    <w:rsid w:val="000B303F"/>
    <w:rsid w:val="000B3778"/>
    <w:rsid w:val="000B4B5F"/>
    <w:rsid w:val="000B72E1"/>
    <w:rsid w:val="000C425D"/>
    <w:rsid w:val="000C5393"/>
    <w:rsid w:val="000C605E"/>
    <w:rsid w:val="000C70EE"/>
    <w:rsid w:val="000C768A"/>
    <w:rsid w:val="000C7F16"/>
    <w:rsid w:val="000D5F36"/>
    <w:rsid w:val="000D5F41"/>
    <w:rsid w:val="000E2DB2"/>
    <w:rsid w:val="000E60CC"/>
    <w:rsid w:val="000F1CAC"/>
    <w:rsid w:val="000F591D"/>
    <w:rsid w:val="000F65B3"/>
    <w:rsid w:val="000F7D8A"/>
    <w:rsid w:val="00101C24"/>
    <w:rsid w:val="00104CC9"/>
    <w:rsid w:val="00105AD7"/>
    <w:rsid w:val="00107F9D"/>
    <w:rsid w:val="001139EB"/>
    <w:rsid w:val="0011414F"/>
    <w:rsid w:val="00115D3A"/>
    <w:rsid w:val="00121A42"/>
    <w:rsid w:val="001224F8"/>
    <w:rsid w:val="001236D8"/>
    <w:rsid w:val="001242B0"/>
    <w:rsid w:val="001260F0"/>
    <w:rsid w:val="00133176"/>
    <w:rsid w:val="00135F70"/>
    <w:rsid w:val="00137224"/>
    <w:rsid w:val="0014167E"/>
    <w:rsid w:val="00142023"/>
    <w:rsid w:val="00144E91"/>
    <w:rsid w:val="0014760E"/>
    <w:rsid w:val="00151E16"/>
    <w:rsid w:val="00154F76"/>
    <w:rsid w:val="001578D6"/>
    <w:rsid w:val="00162DEA"/>
    <w:rsid w:val="001647A5"/>
    <w:rsid w:val="00165608"/>
    <w:rsid w:val="00165C12"/>
    <w:rsid w:val="001809F4"/>
    <w:rsid w:val="001816BD"/>
    <w:rsid w:val="00182319"/>
    <w:rsid w:val="001825AF"/>
    <w:rsid w:val="0018565F"/>
    <w:rsid w:val="0019169E"/>
    <w:rsid w:val="00195B77"/>
    <w:rsid w:val="001A18BD"/>
    <w:rsid w:val="001A20B6"/>
    <w:rsid w:val="001B205D"/>
    <w:rsid w:val="001B3AA6"/>
    <w:rsid w:val="001B7C64"/>
    <w:rsid w:val="001C1F21"/>
    <w:rsid w:val="001C2FFF"/>
    <w:rsid w:val="001C34B4"/>
    <w:rsid w:val="001C3AEC"/>
    <w:rsid w:val="001D08DF"/>
    <w:rsid w:val="001D18BD"/>
    <w:rsid w:val="001D206C"/>
    <w:rsid w:val="001D2240"/>
    <w:rsid w:val="001E5396"/>
    <w:rsid w:val="001F3048"/>
    <w:rsid w:val="001F38F3"/>
    <w:rsid w:val="001F4C0C"/>
    <w:rsid w:val="002007D1"/>
    <w:rsid w:val="00203DC0"/>
    <w:rsid w:val="002060EA"/>
    <w:rsid w:val="00214A50"/>
    <w:rsid w:val="00215FA8"/>
    <w:rsid w:val="0022272D"/>
    <w:rsid w:val="00222F5C"/>
    <w:rsid w:val="00223106"/>
    <w:rsid w:val="002242E7"/>
    <w:rsid w:val="0022477D"/>
    <w:rsid w:val="002254D1"/>
    <w:rsid w:val="002316EE"/>
    <w:rsid w:val="0023283D"/>
    <w:rsid w:val="00233E27"/>
    <w:rsid w:val="002344C6"/>
    <w:rsid w:val="00236733"/>
    <w:rsid w:val="00236C57"/>
    <w:rsid w:val="002459DA"/>
    <w:rsid w:val="0025029B"/>
    <w:rsid w:val="00251245"/>
    <w:rsid w:val="00251C75"/>
    <w:rsid w:val="00253B0F"/>
    <w:rsid w:val="00260C9E"/>
    <w:rsid w:val="002647E4"/>
    <w:rsid w:val="00264AC0"/>
    <w:rsid w:val="002651F9"/>
    <w:rsid w:val="002674F0"/>
    <w:rsid w:val="00271A1B"/>
    <w:rsid w:val="00275203"/>
    <w:rsid w:val="002769F0"/>
    <w:rsid w:val="0028283F"/>
    <w:rsid w:val="0029125B"/>
    <w:rsid w:val="00292653"/>
    <w:rsid w:val="002952FF"/>
    <w:rsid w:val="00296BD2"/>
    <w:rsid w:val="002A11FD"/>
    <w:rsid w:val="002A1B7B"/>
    <w:rsid w:val="002A72AB"/>
    <w:rsid w:val="002B0E8A"/>
    <w:rsid w:val="002B2668"/>
    <w:rsid w:val="002B406E"/>
    <w:rsid w:val="002B6939"/>
    <w:rsid w:val="002C017E"/>
    <w:rsid w:val="002C32FD"/>
    <w:rsid w:val="002D389E"/>
    <w:rsid w:val="002D3E7B"/>
    <w:rsid w:val="002D3F80"/>
    <w:rsid w:val="002D6C2B"/>
    <w:rsid w:val="002E01A9"/>
    <w:rsid w:val="002F27AB"/>
    <w:rsid w:val="003015B4"/>
    <w:rsid w:val="00301F94"/>
    <w:rsid w:val="00305989"/>
    <w:rsid w:val="003136D3"/>
    <w:rsid w:val="00313984"/>
    <w:rsid w:val="0031590E"/>
    <w:rsid w:val="00315F79"/>
    <w:rsid w:val="003162BD"/>
    <w:rsid w:val="003164D2"/>
    <w:rsid w:val="003165AF"/>
    <w:rsid w:val="003169BA"/>
    <w:rsid w:val="00324F09"/>
    <w:rsid w:val="00325257"/>
    <w:rsid w:val="0033364B"/>
    <w:rsid w:val="003407D3"/>
    <w:rsid w:val="00341850"/>
    <w:rsid w:val="0034238E"/>
    <w:rsid w:val="003424BD"/>
    <w:rsid w:val="00345BAC"/>
    <w:rsid w:val="00345CDF"/>
    <w:rsid w:val="00346559"/>
    <w:rsid w:val="0034757A"/>
    <w:rsid w:val="00353BBF"/>
    <w:rsid w:val="003541C8"/>
    <w:rsid w:val="00354322"/>
    <w:rsid w:val="00360238"/>
    <w:rsid w:val="00361B09"/>
    <w:rsid w:val="003673F1"/>
    <w:rsid w:val="003710BB"/>
    <w:rsid w:val="00371828"/>
    <w:rsid w:val="00372C7D"/>
    <w:rsid w:val="00373963"/>
    <w:rsid w:val="003805AB"/>
    <w:rsid w:val="00381261"/>
    <w:rsid w:val="0038384C"/>
    <w:rsid w:val="00385F59"/>
    <w:rsid w:val="00385FB7"/>
    <w:rsid w:val="00386319"/>
    <w:rsid w:val="003942C4"/>
    <w:rsid w:val="00394D01"/>
    <w:rsid w:val="003A3581"/>
    <w:rsid w:val="003A3D27"/>
    <w:rsid w:val="003A3E1D"/>
    <w:rsid w:val="003A426D"/>
    <w:rsid w:val="003A4C05"/>
    <w:rsid w:val="003B2E0A"/>
    <w:rsid w:val="003B4B40"/>
    <w:rsid w:val="003B50B1"/>
    <w:rsid w:val="003B7B61"/>
    <w:rsid w:val="003B7D04"/>
    <w:rsid w:val="003C20C3"/>
    <w:rsid w:val="003C44B3"/>
    <w:rsid w:val="003C536B"/>
    <w:rsid w:val="003C5CCE"/>
    <w:rsid w:val="003C6C8D"/>
    <w:rsid w:val="003D2117"/>
    <w:rsid w:val="003D3A77"/>
    <w:rsid w:val="003D4A21"/>
    <w:rsid w:val="003D57BB"/>
    <w:rsid w:val="003D6BE1"/>
    <w:rsid w:val="003E3530"/>
    <w:rsid w:val="003E4250"/>
    <w:rsid w:val="003E4738"/>
    <w:rsid w:val="003F2379"/>
    <w:rsid w:val="003F5943"/>
    <w:rsid w:val="00400335"/>
    <w:rsid w:val="00400BCB"/>
    <w:rsid w:val="00403305"/>
    <w:rsid w:val="00406F67"/>
    <w:rsid w:val="0041160A"/>
    <w:rsid w:val="00411963"/>
    <w:rsid w:val="00411FA5"/>
    <w:rsid w:val="00416B53"/>
    <w:rsid w:val="00417F25"/>
    <w:rsid w:val="00420CF1"/>
    <w:rsid w:val="004277DB"/>
    <w:rsid w:val="004318A0"/>
    <w:rsid w:val="004358E6"/>
    <w:rsid w:val="004364A4"/>
    <w:rsid w:val="004409F1"/>
    <w:rsid w:val="00442ACD"/>
    <w:rsid w:val="00445132"/>
    <w:rsid w:val="00454F6F"/>
    <w:rsid w:val="004577CA"/>
    <w:rsid w:val="0046022B"/>
    <w:rsid w:val="00461613"/>
    <w:rsid w:val="00462402"/>
    <w:rsid w:val="00463B33"/>
    <w:rsid w:val="004657C9"/>
    <w:rsid w:val="0047217B"/>
    <w:rsid w:val="0048760B"/>
    <w:rsid w:val="00493599"/>
    <w:rsid w:val="0049396A"/>
    <w:rsid w:val="00493C3F"/>
    <w:rsid w:val="0049637B"/>
    <w:rsid w:val="004A0CCC"/>
    <w:rsid w:val="004A649A"/>
    <w:rsid w:val="004A6A5C"/>
    <w:rsid w:val="004B4CA1"/>
    <w:rsid w:val="004B7056"/>
    <w:rsid w:val="004C004F"/>
    <w:rsid w:val="004C0CE6"/>
    <w:rsid w:val="004C1728"/>
    <w:rsid w:val="004D06EC"/>
    <w:rsid w:val="004D676A"/>
    <w:rsid w:val="004D6CB7"/>
    <w:rsid w:val="004E5F7D"/>
    <w:rsid w:val="004F39E3"/>
    <w:rsid w:val="004F58AC"/>
    <w:rsid w:val="004F5CCF"/>
    <w:rsid w:val="00506822"/>
    <w:rsid w:val="00512098"/>
    <w:rsid w:val="0051591F"/>
    <w:rsid w:val="00517E72"/>
    <w:rsid w:val="005201AB"/>
    <w:rsid w:val="00527F3C"/>
    <w:rsid w:val="00535316"/>
    <w:rsid w:val="00535748"/>
    <w:rsid w:val="00544B54"/>
    <w:rsid w:val="005450A6"/>
    <w:rsid w:val="005518AF"/>
    <w:rsid w:val="00551932"/>
    <w:rsid w:val="00552DCA"/>
    <w:rsid w:val="0055407B"/>
    <w:rsid w:val="00554745"/>
    <w:rsid w:val="00560400"/>
    <w:rsid w:val="005627BE"/>
    <w:rsid w:val="00562EE9"/>
    <w:rsid w:val="0056438E"/>
    <w:rsid w:val="00564DDF"/>
    <w:rsid w:val="00572D21"/>
    <w:rsid w:val="00573C27"/>
    <w:rsid w:val="00575AB1"/>
    <w:rsid w:val="00580914"/>
    <w:rsid w:val="00580DF8"/>
    <w:rsid w:val="00580FA4"/>
    <w:rsid w:val="0058176E"/>
    <w:rsid w:val="005917C3"/>
    <w:rsid w:val="005926AF"/>
    <w:rsid w:val="0059288A"/>
    <w:rsid w:val="0059757C"/>
    <w:rsid w:val="005978F3"/>
    <w:rsid w:val="005A0394"/>
    <w:rsid w:val="005A4E78"/>
    <w:rsid w:val="005A57EC"/>
    <w:rsid w:val="005A5F32"/>
    <w:rsid w:val="005B354A"/>
    <w:rsid w:val="005B6042"/>
    <w:rsid w:val="005C10D0"/>
    <w:rsid w:val="005C16C1"/>
    <w:rsid w:val="005C3330"/>
    <w:rsid w:val="005C3463"/>
    <w:rsid w:val="005C4D17"/>
    <w:rsid w:val="005D7B53"/>
    <w:rsid w:val="005D7DA5"/>
    <w:rsid w:val="005E0B37"/>
    <w:rsid w:val="005E2C29"/>
    <w:rsid w:val="005E2EA4"/>
    <w:rsid w:val="005E33CC"/>
    <w:rsid w:val="005E71FC"/>
    <w:rsid w:val="005E7FB2"/>
    <w:rsid w:val="005F3278"/>
    <w:rsid w:val="005F32F1"/>
    <w:rsid w:val="005F680D"/>
    <w:rsid w:val="00600745"/>
    <w:rsid w:val="006058DE"/>
    <w:rsid w:val="00611AA2"/>
    <w:rsid w:val="00615A78"/>
    <w:rsid w:val="0063178D"/>
    <w:rsid w:val="00631967"/>
    <w:rsid w:val="00632C95"/>
    <w:rsid w:val="006344CC"/>
    <w:rsid w:val="00635E87"/>
    <w:rsid w:val="00636353"/>
    <w:rsid w:val="006424E8"/>
    <w:rsid w:val="00645A91"/>
    <w:rsid w:val="00656172"/>
    <w:rsid w:val="00656D99"/>
    <w:rsid w:val="00660E19"/>
    <w:rsid w:val="00666AD8"/>
    <w:rsid w:val="00667AAE"/>
    <w:rsid w:val="0067204B"/>
    <w:rsid w:val="006727E6"/>
    <w:rsid w:val="006732F5"/>
    <w:rsid w:val="0068248B"/>
    <w:rsid w:val="00682DAF"/>
    <w:rsid w:val="0068312A"/>
    <w:rsid w:val="006854EE"/>
    <w:rsid w:val="00693BBB"/>
    <w:rsid w:val="00695DE3"/>
    <w:rsid w:val="006A6487"/>
    <w:rsid w:val="006A7854"/>
    <w:rsid w:val="006B104A"/>
    <w:rsid w:val="006B1A20"/>
    <w:rsid w:val="006B7BB0"/>
    <w:rsid w:val="006C0BBA"/>
    <w:rsid w:val="006C0F6B"/>
    <w:rsid w:val="006C104F"/>
    <w:rsid w:val="006C135C"/>
    <w:rsid w:val="006C4678"/>
    <w:rsid w:val="006C6167"/>
    <w:rsid w:val="006C6C1F"/>
    <w:rsid w:val="006D2324"/>
    <w:rsid w:val="006D38CD"/>
    <w:rsid w:val="006D3FEA"/>
    <w:rsid w:val="006D6517"/>
    <w:rsid w:val="006D6F83"/>
    <w:rsid w:val="006E2EC5"/>
    <w:rsid w:val="006E3601"/>
    <w:rsid w:val="006E71A1"/>
    <w:rsid w:val="006F2E76"/>
    <w:rsid w:val="006F32CB"/>
    <w:rsid w:val="007068EE"/>
    <w:rsid w:val="00706BFA"/>
    <w:rsid w:val="007070FC"/>
    <w:rsid w:val="00707BB5"/>
    <w:rsid w:val="00707FCF"/>
    <w:rsid w:val="00710574"/>
    <w:rsid w:val="00710ACA"/>
    <w:rsid w:val="00713305"/>
    <w:rsid w:val="00715DB8"/>
    <w:rsid w:val="0071661D"/>
    <w:rsid w:val="007233EF"/>
    <w:rsid w:val="007236CD"/>
    <w:rsid w:val="00735217"/>
    <w:rsid w:val="00736294"/>
    <w:rsid w:val="007374AF"/>
    <w:rsid w:val="00737503"/>
    <w:rsid w:val="00737F24"/>
    <w:rsid w:val="00740412"/>
    <w:rsid w:val="00744149"/>
    <w:rsid w:val="00746C1E"/>
    <w:rsid w:val="00747CAC"/>
    <w:rsid w:val="007509E2"/>
    <w:rsid w:val="007555FB"/>
    <w:rsid w:val="00757810"/>
    <w:rsid w:val="007618F8"/>
    <w:rsid w:val="00762871"/>
    <w:rsid w:val="007650F8"/>
    <w:rsid w:val="00770817"/>
    <w:rsid w:val="007711AB"/>
    <w:rsid w:val="00775F57"/>
    <w:rsid w:val="0078688B"/>
    <w:rsid w:val="0079361E"/>
    <w:rsid w:val="007940CE"/>
    <w:rsid w:val="007951F2"/>
    <w:rsid w:val="007973FB"/>
    <w:rsid w:val="007978C7"/>
    <w:rsid w:val="00797936"/>
    <w:rsid w:val="00797D0A"/>
    <w:rsid w:val="007A15F4"/>
    <w:rsid w:val="007A4923"/>
    <w:rsid w:val="007B1524"/>
    <w:rsid w:val="007B2151"/>
    <w:rsid w:val="007C06A7"/>
    <w:rsid w:val="007C394F"/>
    <w:rsid w:val="007D0943"/>
    <w:rsid w:val="007E0716"/>
    <w:rsid w:val="007F165B"/>
    <w:rsid w:val="007F1843"/>
    <w:rsid w:val="007F422F"/>
    <w:rsid w:val="007F4F53"/>
    <w:rsid w:val="007F6352"/>
    <w:rsid w:val="007F71F4"/>
    <w:rsid w:val="007F77F6"/>
    <w:rsid w:val="0080256B"/>
    <w:rsid w:val="00802EBF"/>
    <w:rsid w:val="0080425C"/>
    <w:rsid w:val="00806573"/>
    <w:rsid w:val="0080726C"/>
    <w:rsid w:val="00811DAA"/>
    <w:rsid w:val="00812A5A"/>
    <w:rsid w:val="00812BEE"/>
    <w:rsid w:val="00813504"/>
    <w:rsid w:val="0081439B"/>
    <w:rsid w:val="00814AA1"/>
    <w:rsid w:val="0081509B"/>
    <w:rsid w:val="00815FC8"/>
    <w:rsid w:val="00816D7F"/>
    <w:rsid w:val="00820B7F"/>
    <w:rsid w:val="00823230"/>
    <w:rsid w:val="0082717A"/>
    <w:rsid w:val="00830213"/>
    <w:rsid w:val="0083680B"/>
    <w:rsid w:val="00841862"/>
    <w:rsid w:val="008425D2"/>
    <w:rsid w:val="00843332"/>
    <w:rsid w:val="00844C7F"/>
    <w:rsid w:val="0084588F"/>
    <w:rsid w:val="008474EB"/>
    <w:rsid w:val="0085210C"/>
    <w:rsid w:val="00854A7A"/>
    <w:rsid w:val="00860FF0"/>
    <w:rsid w:val="00861182"/>
    <w:rsid w:val="00861279"/>
    <w:rsid w:val="00861A61"/>
    <w:rsid w:val="0086322B"/>
    <w:rsid w:val="00864B55"/>
    <w:rsid w:val="008676D7"/>
    <w:rsid w:val="00867D8F"/>
    <w:rsid w:val="008728DE"/>
    <w:rsid w:val="00881D25"/>
    <w:rsid w:val="008829EB"/>
    <w:rsid w:val="008841D2"/>
    <w:rsid w:val="00887091"/>
    <w:rsid w:val="00887FF3"/>
    <w:rsid w:val="0089300C"/>
    <w:rsid w:val="0089361B"/>
    <w:rsid w:val="008B2E17"/>
    <w:rsid w:val="008B36DF"/>
    <w:rsid w:val="008B4131"/>
    <w:rsid w:val="008B77C1"/>
    <w:rsid w:val="008C0DAD"/>
    <w:rsid w:val="008C1E66"/>
    <w:rsid w:val="008C27BC"/>
    <w:rsid w:val="008C6969"/>
    <w:rsid w:val="008D08BF"/>
    <w:rsid w:val="008D2E9A"/>
    <w:rsid w:val="008D370C"/>
    <w:rsid w:val="008D575A"/>
    <w:rsid w:val="008D7E25"/>
    <w:rsid w:val="008E5BE0"/>
    <w:rsid w:val="008E7C3D"/>
    <w:rsid w:val="008F04B5"/>
    <w:rsid w:val="008F191F"/>
    <w:rsid w:val="008F3141"/>
    <w:rsid w:val="008F518A"/>
    <w:rsid w:val="009025E4"/>
    <w:rsid w:val="00903D59"/>
    <w:rsid w:val="009065A8"/>
    <w:rsid w:val="009101DA"/>
    <w:rsid w:val="00920F48"/>
    <w:rsid w:val="009226E9"/>
    <w:rsid w:val="00925D35"/>
    <w:rsid w:val="00930C65"/>
    <w:rsid w:val="00944AC0"/>
    <w:rsid w:val="00950599"/>
    <w:rsid w:val="009531D6"/>
    <w:rsid w:val="00953D68"/>
    <w:rsid w:val="0096551C"/>
    <w:rsid w:val="00966E86"/>
    <w:rsid w:val="0096734D"/>
    <w:rsid w:val="009721F3"/>
    <w:rsid w:val="00973D35"/>
    <w:rsid w:val="009836D0"/>
    <w:rsid w:val="00983DBB"/>
    <w:rsid w:val="0098407E"/>
    <w:rsid w:val="009846B9"/>
    <w:rsid w:val="0098507D"/>
    <w:rsid w:val="00985DB7"/>
    <w:rsid w:val="00992C11"/>
    <w:rsid w:val="00997014"/>
    <w:rsid w:val="00997E40"/>
    <w:rsid w:val="009A3E6A"/>
    <w:rsid w:val="009A5347"/>
    <w:rsid w:val="009A5C74"/>
    <w:rsid w:val="009A735E"/>
    <w:rsid w:val="009B2BDE"/>
    <w:rsid w:val="009B398B"/>
    <w:rsid w:val="009B4817"/>
    <w:rsid w:val="009B74D1"/>
    <w:rsid w:val="009C01EE"/>
    <w:rsid w:val="009C265A"/>
    <w:rsid w:val="009C40EC"/>
    <w:rsid w:val="009C4961"/>
    <w:rsid w:val="009C7134"/>
    <w:rsid w:val="009D1F37"/>
    <w:rsid w:val="009E2EF7"/>
    <w:rsid w:val="009E39A3"/>
    <w:rsid w:val="009E56BC"/>
    <w:rsid w:val="009E70BD"/>
    <w:rsid w:val="009E73EA"/>
    <w:rsid w:val="00A033FE"/>
    <w:rsid w:val="00A1235B"/>
    <w:rsid w:val="00A13255"/>
    <w:rsid w:val="00A135B8"/>
    <w:rsid w:val="00A1412E"/>
    <w:rsid w:val="00A17B66"/>
    <w:rsid w:val="00A2639B"/>
    <w:rsid w:val="00A2678D"/>
    <w:rsid w:val="00A31C1A"/>
    <w:rsid w:val="00A32226"/>
    <w:rsid w:val="00A3561E"/>
    <w:rsid w:val="00A41C97"/>
    <w:rsid w:val="00A44920"/>
    <w:rsid w:val="00A54ED6"/>
    <w:rsid w:val="00A5510F"/>
    <w:rsid w:val="00A642BB"/>
    <w:rsid w:val="00A702D9"/>
    <w:rsid w:val="00A70316"/>
    <w:rsid w:val="00A74D49"/>
    <w:rsid w:val="00A827A4"/>
    <w:rsid w:val="00A86989"/>
    <w:rsid w:val="00A904E5"/>
    <w:rsid w:val="00A92A66"/>
    <w:rsid w:val="00A95A45"/>
    <w:rsid w:val="00A960F3"/>
    <w:rsid w:val="00AA0F73"/>
    <w:rsid w:val="00AA1C78"/>
    <w:rsid w:val="00AA38E6"/>
    <w:rsid w:val="00AA77F6"/>
    <w:rsid w:val="00AB511C"/>
    <w:rsid w:val="00AB6646"/>
    <w:rsid w:val="00AC306D"/>
    <w:rsid w:val="00AC52CD"/>
    <w:rsid w:val="00AD003F"/>
    <w:rsid w:val="00AD669B"/>
    <w:rsid w:val="00AD66A6"/>
    <w:rsid w:val="00AD72DF"/>
    <w:rsid w:val="00AE0030"/>
    <w:rsid w:val="00AE1878"/>
    <w:rsid w:val="00AE271D"/>
    <w:rsid w:val="00AE3EE4"/>
    <w:rsid w:val="00AF048E"/>
    <w:rsid w:val="00AF0FCE"/>
    <w:rsid w:val="00AF2BE7"/>
    <w:rsid w:val="00AF3D9C"/>
    <w:rsid w:val="00B003E4"/>
    <w:rsid w:val="00B00F05"/>
    <w:rsid w:val="00B02926"/>
    <w:rsid w:val="00B031C9"/>
    <w:rsid w:val="00B1133A"/>
    <w:rsid w:val="00B11606"/>
    <w:rsid w:val="00B14A88"/>
    <w:rsid w:val="00B210C1"/>
    <w:rsid w:val="00B21134"/>
    <w:rsid w:val="00B219B5"/>
    <w:rsid w:val="00B222A6"/>
    <w:rsid w:val="00B244B6"/>
    <w:rsid w:val="00B24FD6"/>
    <w:rsid w:val="00B25487"/>
    <w:rsid w:val="00B261C1"/>
    <w:rsid w:val="00B264E5"/>
    <w:rsid w:val="00B2727F"/>
    <w:rsid w:val="00B277D0"/>
    <w:rsid w:val="00B27E51"/>
    <w:rsid w:val="00B50AB1"/>
    <w:rsid w:val="00B530C9"/>
    <w:rsid w:val="00B5396A"/>
    <w:rsid w:val="00B565D2"/>
    <w:rsid w:val="00B664BB"/>
    <w:rsid w:val="00B67010"/>
    <w:rsid w:val="00B700CA"/>
    <w:rsid w:val="00B7647E"/>
    <w:rsid w:val="00B80B42"/>
    <w:rsid w:val="00B82143"/>
    <w:rsid w:val="00B822F4"/>
    <w:rsid w:val="00B8240C"/>
    <w:rsid w:val="00B87591"/>
    <w:rsid w:val="00B9100B"/>
    <w:rsid w:val="00BA59E1"/>
    <w:rsid w:val="00BA757E"/>
    <w:rsid w:val="00BB05E8"/>
    <w:rsid w:val="00BB5A22"/>
    <w:rsid w:val="00BC2592"/>
    <w:rsid w:val="00BC3FC3"/>
    <w:rsid w:val="00BC4F60"/>
    <w:rsid w:val="00BD0214"/>
    <w:rsid w:val="00BD122C"/>
    <w:rsid w:val="00BD1ACE"/>
    <w:rsid w:val="00BD4E89"/>
    <w:rsid w:val="00BD6CB0"/>
    <w:rsid w:val="00BE27E5"/>
    <w:rsid w:val="00BF09FE"/>
    <w:rsid w:val="00BF3AD5"/>
    <w:rsid w:val="00BF776F"/>
    <w:rsid w:val="00C03E5A"/>
    <w:rsid w:val="00C05253"/>
    <w:rsid w:val="00C05CB4"/>
    <w:rsid w:val="00C120C3"/>
    <w:rsid w:val="00C12233"/>
    <w:rsid w:val="00C1578F"/>
    <w:rsid w:val="00C23BD3"/>
    <w:rsid w:val="00C26634"/>
    <w:rsid w:val="00C27BEC"/>
    <w:rsid w:val="00C310F4"/>
    <w:rsid w:val="00C3113F"/>
    <w:rsid w:val="00C33B35"/>
    <w:rsid w:val="00C34E8C"/>
    <w:rsid w:val="00C37044"/>
    <w:rsid w:val="00C469A2"/>
    <w:rsid w:val="00C5009B"/>
    <w:rsid w:val="00C502EE"/>
    <w:rsid w:val="00C51E52"/>
    <w:rsid w:val="00C53034"/>
    <w:rsid w:val="00C56D45"/>
    <w:rsid w:val="00C57238"/>
    <w:rsid w:val="00C66C41"/>
    <w:rsid w:val="00C73802"/>
    <w:rsid w:val="00C74809"/>
    <w:rsid w:val="00C8194C"/>
    <w:rsid w:val="00C83303"/>
    <w:rsid w:val="00C942B1"/>
    <w:rsid w:val="00C9582A"/>
    <w:rsid w:val="00CA12E5"/>
    <w:rsid w:val="00CA40F1"/>
    <w:rsid w:val="00CA578C"/>
    <w:rsid w:val="00CA6147"/>
    <w:rsid w:val="00CA75A9"/>
    <w:rsid w:val="00CB12F3"/>
    <w:rsid w:val="00CB3513"/>
    <w:rsid w:val="00CC22A2"/>
    <w:rsid w:val="00CC3459"/>
    <w:rsid w:val="00CC3FF6"/>
    <w:rsid w:val="00CC4F5A"/>
    <w:rsid w:val="00CC52E2"/>
    <w:rsid w:val="00CC5525"/>
    <w:rsid w:val="00CC6C77"/>
    <w:rsid w:val="00CD35C4"/>
    <w:rsid w:val="00CD363C"/>
    <w:rsid w:val="00CD709D"/>
    <w:rsid w:val="00CE2130"/>
    <w:rsid w:val="00CE698C"/>
    <w:rsid w:val="00CE79FE"/>
    <w:rsid w:val="00CF0EF0"/>
    <w:rsid w:val="00CF4526"/>
    <w:rsid w:val="00D00AAF"/>
    <w:rsid w:val="00D00F12"/>
    <w:rsid w:val="00D0127E"/>
    <w:rsid w:val="00D10EB0"/>
    <w:rsid w:val="00D15860"/>
    <w:rsid w:val="00D1612B"/>
    <w:rsid w:val="00D22988"/>
    <w:rsid w:val="00D2361A"/>
    <w:rsid w:val="00D24C15"/>
    <w:rsid w:val="00D2547D"/>
    <w:rsid w:val="00D26FAD"/>
    <w:rsid w:val="00D27EF4"/>
    <w:rsid w:val="00D304C2"/>
    <w:rsid w:val="00D31AF9"/>
    <w:rsid w:val="00D32F61"/>
    <w:rsid w:val="00D33054"/>
    <w:rsid w:val="00D36750"/>
    <w:rsid w:val="00D40DB2"/>
    <w:rsid w:val="00D45861"/>
    <w:rsid w:val="00D478B4"/>
    <w:rsid w:val="00D53DBF"/>
    <w:rsid w:val="00D5411C"/>
    <w:rsid w:val="00D56A76"/>
    <w:rsid w:val="00D608BB"/>
    <w:rsid w:val="00D616AB"/>
    <w:rsid w:val="00D6509D"/>
    <w:rsid w:val="00D65138"/>
    <w:rsid w:val="00D673ED"/>
    <w:rsid w:val="00D775E4"/>
    <w:rsid w:val="00D86660"/>
    <w:rsid w:val="00D90136"/>
    <w:rsid w:val="00D93FE3"/>
    <w:rsid w:val="00DA3B0B"/>
    <w:rsid w:val="00DB0643"/>
    <w:rsid w:val="00DB074E"/>
    <w:rsid w:val="00DB097E"/>
    <w:rsid w:val="00DB14E8"/>
    <w:rsid w:val="00DB51D8"/>
    <w:rsid w:val="00DB5BFC"/>
    <w:rsid w:val="00DB607C"/>
    <w:rsid w:val="00DC447D"/>
    <w:rsid w:val="00DE11E5"/>
    <w:rsid w:val="00DE16B6"/>
    <w:rsid w:val="00DE5DA7"/>
    <w:rsid w:val="00DE65BB"/>
    <w:rsid w:val="00DE714A"/>
    <w:rsid w:val="00DE7F08"/>
    <w:rsid w:val="00DF3115"/>
    <w:rsid w:val="00DF6A6D"/>
    <w:rsid w:val="00DF7A7A"/>
    <w:rsid w:val="00E0123C"/>
    <w:rsid w:val="00E21723"/>
    <w:rsid w:val="00E22F65"/>
    <w:rsid w:val="00E23E7C"/>
    <w:rsid w:val="00E2520F"/>
    <w:rsid w:val="00E26EA3"/>
    <w:rsid w:val="00E27DA5"/>
    <w:rsid w:val="00E3144E"/>
    <w:rsid w:val="00E34EE4"/>
    <w:rsid w:val="00E36599"/>
    <w:rsid w:val="00E411A0"/>
    <w:rsid w:val="00E411AE"/>
    <w:rsid w:val="00E41F4F"/>
    <w:rsid w:val="00E42647"/>
    <w:rsid w:val="00E4634B"/>
    <w:rsid w:val="00E540B6"/>
    <w:rsid w:val="00E551FB"/>
    <w:rsid w:val="00E61712"/>
    <w:rsid w:val="00E6420E"/>
    <w:rsid w:val="00E6507E"/>
    <w:rsid w:val="00E76DC4"/>
    <w:rsid w:val="00E8024C"/>
    <w:rsid w:val="00E814F9"/>
    <w:rsid w:val="00E87CE4"/>
    <w:rsid w:val="00E91057"/>
    <w:rsid w:val="00EA2ED6"/>
    <w:rsid w:val="00EB44CB"/>
    <w:rsid w:val="00EB5F39"/>
    <w:rsid w:val="00EC0D62"/>
    <w:rsid w:val="00EC35D1"/>
    <w:rsid w:val="00EC62F2"/>
    <w:rsid w:val="00EC69BF"/>
    <w:rsid w:val="00ED0BC9"/>
    <w:rsid w:val="00ED1369"/>
    <w:rsid w:val="00ED52B9"/>
    <w:rsid w:val="00EE096A"/>
    <w:rsid w:val="00EE104B"/>
    <w:rsid w:val="00EE20AB"/>
    <w:rsid w:val="00EE4983"/>
    <w:rsid w:val="00EF036D"/>
    <w:rsid w:val="00EF0547"/>
    <w:rsid w:val="00EF0F18"/>
    <w:rsid w:val="00EF4491"/>
    <w:rsid w:val="00EF7420"/>
    <w:rsid w:val="00F03930"/>
    <w:rsid w:val="00F106C3"/>
    <w:rsid w:val="00F123D8"/>
    <w:rsid w:val="00F137AE"/>
    <w:rsid w:val="00F219AC"/>
    <w:rsid w:val="00F23718"/>
    <w:rsid w:val="00F237E5"/>
    <w:rsid w:val="00F32EA7"/>
    <w:rsid w:val="00F40A4B"/>
    <w:rsid w:val="00F4191A"/>
    <w:rsid w:val="00F4703B"/>
    <w:rsid w:val="00F4725C"/>
    <w:rsid w:val="00F4739A"/>
    <w:rsid w:val="00F5202C"/>
    <w:rsid w:val="00F55563"/>
    <w:rsid w:val="00F55677"/>
    <w:rsid w:val="00F562DF"/>
    <w:rsid w:val="00F57929"/>
    <w:rsid w:val="00F57DD2"/>
    <w:rsid w:val="00F615A9"/>
    <w:rsid w:val="00F6350C"/>
    <w:rsid w:val="00F669B4"/>
    <w:rsid w:val="00F71A7B"/>
    <w:rsid w:val="00F72A69"/>
    <w:rsid w:val="00F72B4C"/>
    <w:rsid w:val="00F74E0E"/>
    <w:rsid w:val="00F75D44"/>
    <w:rsid w:val="00F76D28"/>
    <w:rsid w:val="00F772D2"/>
    <w:rsid w:val="00F77983"/>
    <w:rsid w:val="00F82EA0"/>
    <w:rsid w:val="00F849BC"/>
    <w:rsid w:val="00F85505"/>
    <w:rsid w:val="00F91F22"/>
    <w:rsid w:val="00F97A9F"/>
    <w:rsid w:val="00FA140E"/>
    <w:rsid w:val="00FA4178"/>
    <w:rsid w:val="00FA47AB"/>
    <w:rsid w:val="00FB2B79"/>
    <w:rsid w:val="00FB2E5F"/>
    <w:rsid w:val="00FB3F92"/>
    <w:rsid w:val="00FB4576"/>
    <w:rsid w:val="00FC0CF3"/>
    <w:rsid w:val="00FC5063"/>
    <w:rsid w:val="00FD0EC2"/>
    <w:rsid w:val="00FD1A88"/>
    <w:rsid w:val="00FD39B4"/>
    <w:rsid w:val="00FD41F7"/>
    <w:rsid w:val="00FE0F40"/>
    <w:rsid w:val="00FF0024"/>
    <w:rsid w:val="00FF3FBD"/>
    <w:rsid w:val="00FF4EB7"/>
    <w:rsid w:val="00FF55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2FD"/>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DF6A6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7BB5"/>
    <w:pPr>
      <w:ind w:left="720"/>
      <w:contextualSpacing/>
    </w:pPr>
    <w:rPr>
      <w:rFonts w:eastAsia="MS Mincho"/>
      <w:lang w:eastAsia="ja-JP"/>
    </w:rPr>
  </w:style>
  <w:style w:type="character" w:customStyle="1" w:styleId="fn-ref">
    <w:name w:val="fn-ref"/>
    <w:basedOn w:val="Domylnaczcionkaakapitu"/>
    <w:rsid w:val="00DF6A6D"/>
  </w:style>
  <w:style w:type="character" w:customStyle="1" w:styleId="Nagwek3Znak">
    <w:name w:val="Nagłówek 3 Znak"/>
    <w:basedOn w:val="Domylnaczcionkaakapitu"/>
    <w:link w:val="Nagwek3"/>
    <w:uiPriority w:val="9"/>
    <w:rsid w:val="00DF6A6D"/>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DF6A6D"/>
  </w:style>
  <w:style w:type="paragraph" w:styleId="Tekstprzypisukocowego">
    <w:name w:val="endnote text"/>
    <w:basedOn w:val="Normalny"/>
    <w:link w:val="TekstprzypisukocowegoZnak"/>
    <w:uiPriority w:val="99"/>
    <w:semiHidden/>
    <w:unhideWhenUsed/>
    <w:rsid w:val="00DF6A6D"/>
    <w:rPr>
      <w:sz w:val="20"/>
      <w:szCs w:val="20"/>
    </w:rPr>
  </w:style>
  <w:style w:type="character" w:customStyle="1" w:styleId="TekstprzypisukocowegoZnak">
    <w:name w:val="Tekst przypisu końcowego Znak"/>
    <w:basedOn w:val="Domylnaczcionkaakapitu"/>
    <w:link w:val="Tekstprzypisukocowego"/>
    <w:uiPriority w:val="99"/>
    <w:semiHidden/>
    <w:rsid w:val="00DF6A6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F6A6D"/>
    <w:rPr>
      <w:vertAlign w:val="superscript"/>
    </w:rPr>
  </w:style>
  <w:style w:type="table" w:styleId="Tabela-Siatka">
    <w:name w:val="Table Grid"/>
    <w:basedOn w:val="Standardowy"/>
    <w:uiPriority w:val="39"/>
    <w:rsid w:val="00CA7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aliases w:val="Akapit z listą 1,Akapit z listą11"/>
    <w:basedOn w:val="Normalny"/>
    <w:uiPriority w:val="99"/>
    <w:rsid w:val="00CA75A9"/>
    <w:pPr>
      <w:spacing w:after="200" w:line="276" w:lineRule="auto"/>
      <w:ind w:left="720"/>
      <w:contextualSpacing/>
    </w:pPr>
    <w:rPr>
      <w:rFonts w:ascii="Calibri" w:hAnsi="Calibri"/>
      <w:sz w:val="22"/>
      <w:szCs w:val="22"/>
      <w:lang w:eastAsia="en-US"/>
    </w:rPr>
  </w:style>
  <w:style w:type="paragraph" w:styleId="Bezodstpw">
    <w:name w:val="No Spacing"/>
    <w:uiPriority w:val="1"/>
    <w:qFormat/>
    <w:rsid w:val="002647E4"/>
    <w:pPr>
      <w:spacing w:after="0" w:line="240" w:lineRule="auto"/>
    </w:pPr>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71661D"/>
    <w:rPr>
      <w:sz w:val="20"/>
      <w:szCs w:val="20"/>
    </w:rPr>
  </w:style>
  <w:style w:type="character" w:customStyle="1" w:styleId="TekstprzypisudolnegoZnak">
    <w:name w:val="Tekst przypisu dolnego Znak"/>
    <w:basedOn w:val="Domylnaczcionkaakapitu"/>
    <w:link w:val="Tekstprzypisudolnego"/>
    <w:uiPriority w:val="99"/>
    <w:semiHidden/>
    <w:rsid w:val="0071661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1661D"/>
    <w:rPr>
      <w:vertAlign w:val="superscript"/>
    </w:rPr>
  </w:style>
  <w:style w:type="paragraph" w:styleId="Tekstdymka">
    <w:name w:val="Balloon Text"/>
    <w:basedOn w:val="Normalny"/>
    <w:link w:val="TekstdymkaZnak"/>
    <w:uiPriority w:val="99"/>
    <w:semiHidden/>
    <w:unhideWhenUsed/>
    <w:rsid w:val="00EC35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35D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93599"/>
    <w:pPr>
      <w:tabs>
        <w:tab w:val="center" w:pos="4536"/>
        <w:tab w:val="right" w:pos="9072"/>
      </w:tabs>
    </w:pPr>
  </w:style>
  <w:style w:type="character" w:customStyle="1" w:styleId="NagwekZnak">
    <w:name w:val="Nagłówek Znak"/>
    <w:basedOn w:val="Domylnaczcionkaakapitu"/>
    <w:link w:val="Nagwek"/>
    <w:uiPriority w:val="99"/>
    <w:rsid w:val="0049359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3599"/>
    <w:pPr>
      <w:tabs>
        <w:tab w:val="center" w:pos="4536"/>
        <w:tab w:val="right" w:pos="9072"/>
      </w:tabs>
    </w:pPr>
  </w:style>
  <w:style w:type="character" w:customStyle="1" w:styleId="StopkaZnak">
    <w:name w:val="Stopka Znak"/>
    <w:basedOn w:val="Domylnaczcionkaakapitu"/>
    <w:link w:val="Stopka"/>
    <w:uiPriority w:val="99"/>
    <w:rsid w:val="0049359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2678D"/>
    <w:pPr>
      <w:autoSpaceDE w:val="0"/>
      <w:autoSpaceDN w:val="0"/>
      <w:adjustRightInd w:val="0"/>
      <w:jc w:val="both"/>
    </w:pPr>
    <w:rPr>
      <w:rFonts w:ascii="Calibri" w:hAnsi="Calibri"/>
      <w:sz w:val="14"/>
      <w:lang w:eastAsia="en-US"/>
    </w:rPr>
  </w:style>
  <w:style w:type="character" w:customStyle="1" w:styleId="Tekstpodstawowy2Znak">
    <w:name w:val="Tekst podstawowy 2 Znak"/>
    <w:basedOn w:val="Domylnaczcionkaakapitu"/>
    <w:link w:val="Tekstpodstawowy2"/>
    <w:semiHidden/>
    <w:rsid w:val="00A2678D"/>
    <w:rPr>
      <w:rFonts w:ascii="Calibri" w:eastAsia="Times New Roman" w:hAnsi="Calibri" w:cs="Times New Roman"/>
      <w:sz w:val="14"/>
      <w:szCs w:val="24"/>
    </w:rPr>
  </w:style>
  <w:style w:type="paragraph" w:styleId="Tekstpodstawowy">
    <w:name w:val="Body Text"/>
    <w:basedOn w:val="Normalny"/>
    <w:link w:val="TekstpodstawowyZnak"/>
    <w:uiPriority w:val="99"/>
    <w:unhideWhenUsed/>
    <w:rsid w:val="00EF036D"/>
    <w:pPr>
      <w:spacing w:after="120"/>
    </w:pPr>
  </w:style>
  <w:style w:type="character" w:customStyle="1" w:styleId="TekstpodstawowyZnak">
    <w:name w:val="Tekst podstawowy Znak"/>
    <w:basedOn w:val="Domylnaczcionkaakapitu"/>
    <w:link w:val="Tekstpodstawowy"/>
    <w:uiPriority w:val="99"/>
    <w:rsid w:val="00EF036D"/>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DB1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fekty">
    <w:name w:val="efekty"/>
    <w:basedOn w:val="Normalny"/>
    <w:uiPriority w:val="99"/>
    <w:rsid w:val="002B406E"/>
    <w:rPr>
      <w:rFonts w:ascii="Calibri" w:eastAsia="Arial Unicode MS" w:hAnsi="Calibri" w:cs="Calibri"/>
      <w:sz w:val="22"/>
      <w:szCs w:val="22"/>
    </w:rPr>
  </w:style>
  <w:style w:type="paragraph" w:customStyle="1" w:styleId="Default">
    <w:name w:val="Default"/>
    <w:rsid w:val="002B40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54">
    <w:name w:val="A5+4"/>
    <w:uiPriority w:val="99"/>
    <w:rsid w:val="002B406E"/>
    <w:rPr>
      <w:rFonts w:ascii="Minion Pro" w:hAnsi="Minion Pro" w:cs="Minion Pro"/>
      <w:color w:val="000000"/>
      <w:sz w:val="18"/>
      <w:szCs w:val="18"/>
    </w:rPr>
  </w:style>
  <w:style w:type="paragraph" w:styleId="NormalnyWeb">
    <w:name w:val="Normal (Web)"/>
    <w:basedOn w:val="Normalny"/>
    <w:uiPriority w:val="99"/>
    <w:rsid w:val="002B406E"/>
    <w:pPr>
      <w:spacing w:before="100" w:beforeAutospacing="1" w:after="100" w:afterAutospacing="1"/>
    </w:pPr>
  </w:style>
  <w:style w:type="character" w:customStyle="1" w:styleId="wrtext">
    <w:name w:val="wrtext"/>
    <w:basedOn w:val="Domylnaczcionkaakapitu"/>
    <w:rsid w:val="0019169E"/>
  </w:style>
  <w:style w:type="character" w:customStyle="1" w:styleId="tekststrona1">
    <w:name w:val="tekst_strona1"/>
    <w:rsid w:val="0019169E"/>
    <w:rPr>
      <w:rFonts w:ascii="Verdana" w:hAnsi="Verdana"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13309203">
      <w:bodyDiv w:val="1"/>
      <w:marLeft w:val="0"/>
      <w:marRight w:val="0"/>
      <w:marTop w:val="0"/>
      <w:marBottom w:val="0"/>
      <w:divBdr>
        <w:top w:val="none" w:sz="0" w:space="0" w:color="auto"/>
        <w:left w:val="none" w:sz="0" w:space="0" w:color="auto"/>
        <w:bottom w:val="none" w:sz="0" w:space="0" w:color="auto"/>
        <w:right w:val="none" w:sz="0" w:space="0" w:color="auto"/>
      </w:divBdr>
    </w:div>
    <w:div w:id="55711292">
      <w:bodyDiv w:val="1"/>
      <w:marLeft w:val="0"/>
      <w:marRight w:val="0"/>
      <w:marTop w:val="0"/>
      <w:marBottom w:val="0"/>
      <w:divBdr>
        <w:top w:val="none" w:sz="0" w:space="0" w:color="auto"/>
        <w:left w:val="none" w:sz="0" w:space="0" w:color="auto"/>
        <w:bottom w:val="none" w:sz="0" w:space="0" w:color="auto"/>
        <w:right w:val="none" w:sz="0" w:space="0" w:color="auto"/>
      </w:divBdr>
      <w:divsChild>
        <w:div w:id="1291977978">
          <w:marLeft w:val="0"/>
          <w:marRight w:val="0"/>
          <w:marTop w:val="240"/>
          <w:marBottom w:val="0"/>
          <w:divBdr>
            <w:top w:val="none" w:sz="0" w:space="0" w:color="auto"/>
            <w:left w:val="none" w:sz="0" w:space="0" w:color="auto"/>
            <w:bottom w:val="none" w:sz="0" w:space="0" w:color="auto"/>
            <w:right w:val="none" w:sz="0" w:space="0" w:color="auto"/>
          </w:divBdr>
        </w:div>
        <w:div w:id="1925911600">
          <w:marLeft w:val="0"/>
          <w:marRight w:val="0"/>
          <w:marTop w:val="240"/>
          <w:marBottom w:val="0"/>
          <w:divBdr>
            <w:top w:val="none" w:sz="0" w:space="0" w:color="auto"/>
            <w:left w:val="none" w:sz="0" w:space="0" w:color="auto"/>
            <w:bottom w:val="none" w:sz="0" w:space="0" w:color="auto"/>
            <w:right w:val="none" w:sz="0" w:space="0" w:color="auto"/>
          </w:divBdr>
        </w:div>
      </w:divsChild>
    </w:div>
    <w:div w:id="76248768">
      <w:bodyDiv w:val="1"/>
      <w:marLeft w:val="0"/>
      <w:marRight w:val="0"/>
      <w:marTop w:val="0"/>
      <w:marBottom w:val="0"/>
      <w:divBdr>
        <w:top w:val="none" w:sz="0" w:space="0" w:color="auto"/>
        <w:left w:val="none" w:sz="0" w:space="0" w:color="auto"/>
        <w:bottom w:val="none" w:sz="0" w:space="0" w:color="auto"/>
        <w:right w:val="none" w:sz="0" w:space="0" w:color="auto"/>
      </w:divBdr>
    </w:div>
    <w:div w:id="317806752">
      <w:bodyDiv w:val="1"/>
      <w:marLeft w:val="0"/>
      <w:marRight w:val="0"/>
      <w:marTop w:val="0"/>
      <w:marBottom w:val="0"/>
      <w:divBdr>
        <w:top w:val="none" w:sz="0" w:space="0" w:color="auto"/>
        <w:left w:val="none" w:sz="0" w:space="0" w:color="auto"/>
        <w:bottom w:val="none" w:sz="0" w:space="0" w:color="auto"/>
        <w:right w:val="none" w:sz="0" w:space="0" w:color="auto"/>
      </w:divBdr>
    </w:div>
    <w:div w:id="695732897">
      <w:bodyDiv w:val="1"/>
      <w:marLeft w:val="0"/>
      <w:marRight w:val="0"/>
      <w:marTop w:val="0"/>
      <w:marBottom w:val="0"/>
      <w:divBdr>
        <w:top w:val="none" w:sz="0" w:space="0" w:color="auto"/>
        <w:left w:val="none" w:sz="0" w:space="0" w:color="auto"/>
        <w:bottom w:val="none" w:sz="0" w:space="0" w:color="auto"/>
        <w:right w:val="none" w:sz="0" w:space="0" w:color="auto"/>
      </w:divBdr>
    </w:div>
    <w:div w:id="698552585">
      <w:bodyDiv w:val="1"/>
      <w:marLeft w:val="0"/>
      <w:marRight w:val="0"/>
      <w:marTop w:val="0"/>
      <w:marBottom w:val="0"/>
      <w:divBdr>
        <w:top w:val="none" w:sz="0" w:space="0" w:color="auto"/>
        <w:left w:val="none" w:sz="0" w:space="0" w:color="auto"/>
        <w:bottom w:val="none" w:sz="0" w:space="0" w:color="auto"/>
        <w:right w:val="none" w:sz="0" w:space="0" w:color="auto"/>
      </w:divBdr>
    </w:div>
    <w:div w:id="906569148">
      <w:bodyDiv w:val="1"/>
      <w:marLeft w:val="0"/>
      <w:marRight w:val="0"/>
      <w:marTop w:val="0"/>
      <w:marBottom w:val="0"/>
      <w:divBdr>
        <w:top w:val="none" w:sz="0" w:space="0" w:color="auto"/>
        <w:left w:val="none" w:sz="0" w:space="0" w:color="auto"/>
        <w:bottom w:val="none" w:sz="0" w:space="0" w:color="auto"/>
        <w:right w:val="none" w:sz="0" w:space="0" w:color="auto"/>
      </w:divBdr>
    </w:div>
    <w:div w:id="1015423402">
      <w:bodyDiv w:val="1"/>
      <w:marLeft w:val="0"/>
      <w:marRight w:val="0"/>
      <w:marTop w:val="0"/>
      <w:marBottom w:val="0"/>
      <w:divBdr>
        <w:top w:val="none" w:sz="0" w:space="0" w:color="auto"/>
        <w:left w:val="none" w:sz="0" w:space="0" w:color="auto"/>
        <w:bottom w:val="none" w:sz="0" w:space="0" w:color="auto"/>
        <w:right w:val="none" w:sz="0" w:space="0" w:color="auto"/>
      </w:divBdr>
    </w:div>
    <w:div w:id="1025910111">
      <w:bodyDiv w:val="1"/>
      <w:marLeft w:val="0"/>
      <w:marRight w:val="0"/>
      <w:marTop w:val="0"/>
      <w:marBottom w:val="0"/>
      <w:divBdr>
        <w:top w:val="none" w:sz="0" w:space="0" w:color="auto"/>
        <w:left w:val="none" w:sz="0" w:space="0" w:color="auto"/>
        <w:bottom w:val="none" w:sz="0" w:space="0" w:color="auto"/>
        <w:right w:val="none" w:sz="0" w:space="0" w:color="auto"/>
      </w:divBdr>
    </w:div>
    <w:div w:id="1173763172">
      <w:bodyDiv w:val="1"/>
      <w:marLeft w:val="0"/>
      <w:marRight w:val="0"/>
      <w:marTop w:val="0"/>
      <w:marBottom w:val="0"/>
      <w:divBdr>
        <w:top w:val="none" w:sz="0" w:space="0" w:color="auto"/>
        <w:left w:val="none" w:sz="0" w:space="0" w:color="auto"/>
        <w:bottom w:val="none" w:sz="0" w:space="0" w:color="auto"/>
        <w:right w:val="none" w:sz="0" w:space="0" w:color="auto"/>
      </w:divBdr>
    </w:div>
    <w:div w:id="1254586437">
      <w:bodyDiv w:val="1"/>
      <w:marLeft w:val="0"/>
      <w:marRight w:val="0"/>
      <w:marTop w:val="0"/>
      <w:marBottom w:val="0"/>
      <w:divBdr>
        <w:top w:val="none" w:sz="0" w:space="0" w:color="auto"/>
        <w:left w:val="none" w:sz="0" w:space="0" w:color="auto"/>
        <w:bottom w:val="none" w:sz="0" w:space="0" w:color="auto"/>
        <w:right w:val="none" w:sz="0" w:space="0" w:color="auto"/>
      </w:divBdr>
    </w:div>
    <w:div w:id="1283422964">
      <w:bodyDiv w:val="1"/>
      <w:marLeft w:val="0"/>
      <w:marRight w:val="0"/>
      <w:marTop w:val="0"/>
      <w:marBottom w:val="0"/>
      <w:divBdr>
        <w:top w:val="none" w:sz="0" w:space="0" w:color="auto"/>
        <w:left w:val="none" w:sz="0" w:space="0" w:color="auto"/>
        <w:bottom w:val="none" w:sz="0" w:space="0" w:color="auto"/>
        <w:right w:val="none" w:sz="0" w:space="0" w:color="auto"/>
      </w:divBdr>
    </w:div>
    <w:div w:id="1374421860">
      <w:bodyDiv w:val="1"/>
      <w:marLeft w:val="0"/>
      <w:marRight w:val="0"/>
      <w:marTop w:val="0"/>
      <w:marBottom w:val="0"/>
      <w:divBdr>
        <w:top w:val="none" w:sz="0" w:space="0" w:color="auto"/>
        <w:left w:val="none" w:sz="0" w:space="0" w:color="auto"/>
        <w:bottom w:val="none" w:sz="0" w:space="0" w:color="auto"/>
        <w:right w:val="none" w:sz="0" w:space="0" w:color="auto"/>
      </w:divBdr>
    </w:div>
    <w:div w:id="1438284777">
      <w:bodyDiv w:val="1"/>
      <w:marLeft w:val="0"/>
      <w:marRight w:val="0"/>
      <w:marTop w:val="0"/>
      <w:marBottom w:val="0"/>
      <w:divBdr>
        <w:top w:val="none" w:sz="0" w:space="0" w:color="auto"/>
        <w:left w:val="none" w:sz="0" w:space="0" w:color="auto"/>
        <w:bottom w:val="none" w:sz="0" w:space="0" w:color="auto"/>
        <w:right w:val="none" w:sz="0" w:space="0" w:color="auto"/>
      </w:divBdr>
    </w:div>
    <w:div w:id="15238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A13C-7E82-4019-B215-319A7B4A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6482</Words>
  <Characters>38895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Skolimowska</dc:creator>
  <cp:lastModifiedBy>m.klafft</cp:lastModifiedBy>
  <cp:revision>23</cp:revision>
  <cp:lastPrinted>2019-06-25T12:06:00Z</cp:lastPrinted>
  <dcterms:created xsi:type="dcterms:W3CDTF">2019-06-17T09:09:00Z</dcterms:created>
  <dcterms:modified xsi:type="dcterms:W3CDTF">2019-06-25T12:09:00Z</dcterms:modified>
</cp:coreProperties>
</file>