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13F00" w14:textId="77777777" w:rsidR="000A0A41" w:rsidRPr="00197A24" w:rsidRDefault="000A0A41" w:rsidP="000A0A41">
      <w:pPr>
        <w:pStyle w:val="Stopka"/>
        <w:spacing w:before="40" w:after="0" w:line="276" w:lineRule="auto"/>
        <w:jc w:val="right"/>
        <w:rPr>
          <w:sz w:val="20"/>
          <w:szCs w:val="20"/>
        </w:rPr>
      </w:pPr>
    </w:p>
    <w:p w14:paraId="6EFAB9FD" w14:textId="77777777" w:rsidR="00655FCD" w:rsidRPr="00197A24" w:rsidRDefault="009627E0" w:rsidP="004F2EBD">
      <w:pPr>
        <w:pStyle w:val="zaacznik"/>
      </w:pPr>
      <w:r w:rsidRPr="00197A24">
        <w:t>Załącznik</w:t>
      </w:r>
      <w:r w:rsidR="00EF1A40" w:rsidRPr="00197A24">
        <w:t xml:space="preserve"> nr</w:t>
      </w:r>
      <w:r w:rsidR="000D7A6A" w:rsidRPr="00197A24">
        <w:t xml:space="preserve"> 1</w:t>
      </w:r>
      <w:r w:rsidR="00EF1A40" w:rsidRPr="00197A24">
        <w:t xml:space="preserve"> </w:t>
      </w:r>
    </w:p>
    <w:p w14:paraId="23BE1AB2" w14:textId="38257B86" w:rsidR="004104A3" w:rsidRPr="00197A24" w:rsidRDefault="009E6760" w:rsidP="004F2EBD">
      <w:pPr>
        <w:pStyle w:val="zaacznik"/>
      </w:pPr>
      <w:r w:rsidRPr="00197A24">
        <w:t xml:space="preserve">do </w:t>
      </w:r>
      <w:r w:rsidR="006866BF">
        <w:t>u</w:t>
      </w:r>
      <w:r w:rsidR="006866BF" w:rsidRPr="00197A24">
        <w:t xml:space="preserve">chwały </w:t>
      </w:r>
      <w:r w:rsidR="006866BF">
        <w:t>n</w:t>
      </w:r>
      <w:r w:rsidRPr="00197A24">
        <w:t>r</w:t>
      </w:r>
      <w:r w:rsidR="000D7A6A" w:rsidRPr="00197A24">
        <w:t xml:space="preserve"> 66/2019</w:t>
      </w:r>
      <w:r w:rsidRPr="00197A24">
        <w:t xml:space="preserve"> </w:t>
      </w:r>
    </w:p>
    <w:p w14:paraId="4F12D4D6" w14:textId="77777777" w:rsidR="009E6760" w:rsidRPr="00197A24" w:rsidRDefault="009E6760" w:rsidP="004F2EBD">
      <w:pPr>
        <w:pStyle w:val="zaacznik"/>
      </w:pPr>
      <w:r w:rsidRPr="00197A24">
        <w:t>Prezydium Polskiej Komisji Akredytacyjnej</w:t>
      </w:r>
      <w:r w:rsidR="000D7A6A" w:rsidRPr="00197A24">
        <w:t xml:space="preserve"> </w:t>
      </w:r>
    </w:p>
    <w:p w14:paraId="207BFC19" w14:textId="77777777" w:rsidR="00FD74CC" w:rsidRPr="00197A24" w:rsidRDefault="009627E0" w:rsidP="004F2EBD">
      <w:pPr>
        <w:pStyle w:val="zaacznik"/>
      </w:pPr>
      <w:r w:rsidRPr="00197A24">
        <w:t>z dnia</w:t>
      </w:r>
      <w:r w:rsidR="000D7A6A" w:rsidRPr="00197A24">
        <w:t xml:space="preserve"> 28 lutego 2019 r.</w:t>
      </w:r>
      <w:r w:rsidR="00300103">
        <w:t xml:space="preserve"> </w:t>
      </w:r>
      <w:r w:rsidR="00300103" w:rsidRPr="00300103">
        <w:t xml:space="preserve">z </w:t>
      </w:r>
      <w:proofErr w:type="spellStart"/>
      <w:r w:rsidR="00300103" w:rsidRPr="00300103">
        <w:t>p</w:t>
      </w:r>
      <w:r w:rsidR="00300103">
        <w:t>óź</w:t>
      </w:r>
      <w:r w:rsidR="00300103" w:rsidRPr="00300103">
        <w:t>n</w:t>
      </w:r>
      <w:proofErr w:type="spellEnd"/>
      <w:r w:rsidR="00300103" w:rsidRPr="00300103">
        <w:t>. zm.</w:t>
      </w:r>
    </w:p>
    <w:p w14:paraId="4F830334" w14:textId="77777777" w:rsidR="000A0A41" w:rsidRPr="00197A24" w:rsidRDefault="000A0A41" w:rsidP="004F2EBD">
      <w:pPr>
        <w:pStyle w:val="Stopka"/>
        <w:spacing w:after="0" w:line="276" w:lineRule="auto"/>
        <w:jc w:val="center"/>
        <w:rPr>
          <w:sz w:val="20"/>
          <w:szCs w:val="20"/>
        </w:rPr>
      </w:pPr>
    </w:p>
    <w:p w14:paraId="701EBD9A" w14:textId="77777777" w:rsidR="00915144" w:rsidRPr="00197A24" w:rsidRDefault="00915144" w:rsidP="00E80D11"/>
    <w:p w14:paraId="665CA35F" w14:textId="77777777" w:rsidR="00915144" w:rsidRPr="00197A24" w:rsidRDefault="00915144" w:rsidP="00E80D11"/>
    <w:p w14:paraId="0AF4590B" w14:textId="77777777" w:rsidR="00915144" w:rsidRPr="00197A24" w:rsidRDefault="00915144" w:rsidP="00E80D11"/>
    <w:p w14:paraId="77CF417A" w14:textId="57F6E04E" w:rsidR="00915144" w:rsidRPr="00197A24" w:rsidRDefault="00915144" w:rsidP="00C61987">
      <w:pPr>
        <w:spacing w:line="360" w:lineRule="auto"/>
        <w:rPr>
          <w:rFonts w:cs="Arial"/>
          <w:bCs/>
          <w:sz w:val="28"/>
          <w:szCs w:val="28"/>
        </w:rPr>
      </w:pPr>
    </w:p>
    <w:p w14:paraId="650FEDFD" w14:textId="77777777" w:rsidR="00C61987" w:rsidRPr="00197A24" w:rsidRDefault="00C61987" w:rsidP="00C61987">
      <w:pPr>
        <w:ind w:left="2268"/>
        <w:rPr>
          <w:b/>
          <w:bCs/>
          <w:sz w:val="36"/>
          <w:szCs w:val="36"/>
        </w:rPr>
      </w:pPr>
      <w:r w:rsidRPr="00197A24">
        <w:rPr>
          <w:b/>
          <w:sz w:val="36"/>
          <w:szCs w:val="36"/>
        </w:rPr>
        <w:t xml:space="preserve">Ocena </w:t>
      </w:r>
      <w:r w:rsidR="00F31CB4">
        <w:rPr>
          <w:b/>
          <w:sz w:val="36"/>
          <w:szCs w:val="36"/>
        </w:rPr>
        <w:t>p</w:t>
      </w:r>
      <w:r w:rsidRPr="00197A24">
        <w:rPr>
          <w:b/>
          <w:sz w:val="36"/>
          <w:szCs w:val="36"/>
        </w:rPr>
        <w:t>rogramowa</w:t>
      </w:r>
    </w:p>
    <w:p w14:paraId="2F29E8BD" w14:textId="4DFB210B" w:rsidR="00915144" w:rsidRPr="00197A24" w:rsidRDefault="004C765F" w:rsidP="00C61987">
      <w:pPr>
        <w:spacing w:line="360" w:lineRule="auto"/>
        <w:ind w:left="2268"/>
        <w:rPr>
          <w:b/>
          <w:bCs/>
          <w:sz w:val="36"/>
          <w:szCs w:val="36"/>
        </w:rPr>
      </w:pPr>
      <w:r w:rsidRPr="00197A24">
        <w:rPr>
          <w:noProof/>
        </w:rPr>
        <w:drawing>
          <wp:anchor distT="0" distB="0" distL="114300" distR="114300" simplePos="0" relativeHeight="251658240" behindDoc="0" locked="1" layoutInCell="1" allowOverlap="0" wp14:anchorId="15E15453" wp14:editId="17A271F9">
            <wp:simplePos x="0" y="0"/>
            <wp:positionH relativeFrom="margin">
              <wp:posOffset>-411480</wp:posOffset>
            </wp:positionH>
            <wp:positionV relativeFrom="margin">
              <wp:posOffset>2299970</wp:posOffset>
            </wp:positionV>
            <wp:extent cx="1630680" cy="2282190"/>
            <wp:effectExtent l="0" t="0" r="0" b="0"/>
            <wp:wrapSquare wrapText="bothSides"/>
            <wp:docPr id="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0680" cy="2282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144" w:rsidRPr="00197A24">
        <w:rPr>
          <w:b/>
          <w:bCs/>
          <w:sz w:val="36"/>
          <w:szCs w:val="36"/>
        </w:rPr>
        <w:t>Profil ogólnoakademicki</w:t>
      </w:r>
    </w:p>
    <w:p w14:paraId="75D26EBA" w14:textId="5972C495" w:rsidR="00915144" w:rsidRPr="00197A24" w:rsidRDefault="00915144" w:rsidP="00915144">
      <w:pPr>
        <w:pStyle w:val="PKA-STRONA1"/>
      </w:pPr>
      <w:r w:rsidRPr="00197A24">
        <w:t xml:space="preserve">Raport </w:t>
      </w:r>
      <w:r w:rsidR="00F865CA">
        <w:t>s</w:t>
      </w:r>
      <w:r w:rsidRPr="00197A24">
        <w:t>amooceny</w:t>
      </w:r>
    </w:p>
    <w:p w14:paraId="24EECE22" w14:textId="09EDB046" w:rsidR="00915144" w:rsidRPr="00197A24" w:rsidRDefault="00AD712E" w:rsidP="00C61987">
      <w:pPr>
        <w:spacing w:line="360" w:lineRule="auto"/>
        <w:ind w:left="2268"/>
        <w:rPr>
          <w:rFonts w:ascii="Arial" w:hAnsi="Arial" w:cs="Arial"/>
          <w:b/>
          <w:bCs/>
          <w:sz w:val="28"/>
          <w:szCs w:val="28"/>
        </w:rPr>
      </w:pPr>
      <w:r>
        <w:rPr>
          <w:noProof/>
        </w:rPr>
        <mc:AlternateContent>
          <mc:Choice Requires="wps">
            <w:drawing>
              <wp:anchor distT="4294967290" distB="4294967290" distL="114300" distR="114300" simplePos="0" relativeHeight="251658241" behindDoc="0" locked="0" layoutInCell="1" allowOverlap="1" wp14:anchorId="006CC3F5" wp14:editId="55B8C4A1">
                <wp:simplePos x="0" y="0"/>
                <wp:positionH relativeFrom="column">
                  <wp:posOffset>1418590</wp:posOffset>
                </wp:positionH>
                <wp:positionV relativeFrom="paragraph">
                  <wp:posOffset>314960</wp:posOffset>
                </wp:positionV>
                <wp:extent cx="4229100" cy="0"/>
                <wp:effectExtent l="19050" t="19050" r="19050" b="19050"/>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4229100" cy="0"/>
                        </a:xfrm>
                        <a:prstGeom prst="line">
                          <a:avLst/>
                        </a:prstGeom>
                        <a:noFill/>
                        <a:ln w="50800" cap="rnd" cmpd="sng" algn="ctr">
                          <a:solidFill>
                            <a:srgbClr val="253C8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C672C0" id="Łącznik prosty 14" o:spid="_x0000_s1026" style="position:absolute;flip:y;z-index:251658241;visibility:visible;mso-wrap-style:square;mso-width-percent:0;mso-height-percent:0;mso-wrap-distance-left:9pt;mso-wrap-distance-top:-17e-5mm;mso-wrap-distance-right:9pt;mso-wrap-distance-bottom:-17e-5mm;mso-position-horizontal:absolute;mso-position-horizontal-relative:text;mso-position-vertical:absolute;mso-position-vertical-relative:text;mso-width-percent:0;mso-height-percent:0;mso-width-relative:margin;mso-height-relative:margin" from="111.7pt,24.8pt" to="44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" strokecolor="#253c80" strokeweight="4pt">
                <v:stroke joinstyle="miter" endcap="round"/>
              </v:line>
            </w:pict>
          </mc:Fallback>
        </mc:AlternateContent>
      </w:r>
    </w:p>
    <w:p w14:paraId="7866ABDD" w14:textId="1FD35842" w:rsidR="00C61987" w:rsidRPr="00197A24" w:rsidRDefault="00C61987" w:rsidP="00915144">
      <w:pPr>
        <w:ind w:left="2127"/>
      </w:pPr>
    </w:p>
    <w:p w14:paraId="15DC425C" w14:textId="77777777" w:rsidR="00C61987" w:rsidRPr="00197A24" w:rsidRDefault="00C61987" w:rsidP="00915144">
      <w:pPr>
        <w:ind w:left="2127"/>
      </w:pPr>
    </w:p>
    <w:p w14:paraId="3DEA8DAD" w14:textId="77777777" w:rsidR="00C61987" w:rsidRPr="00197A24" w:rsidRDefault="00C61987" w:rsidP="00915144">
      <w:pPr>
        <w:ind w:left="2127"/>
      </w:pPr>
    </w:p>
    <w:p w14:paraId="6A49FFE9" w14:textId="77777777" w:rsidR="00C61987" w:rsidRPr="00197A24" w:rsidRDefault="00C61987" w:rsidP="00915144">
      <w:pPr>
        <w:ind w:left="2127"/>
      </w:pPr>
    </w:p>
    <w:p w14:paraId="33EB7439" w14:textId="77777777" w:rsidR="00915144" w:rsidRPr="00197A24" w:rsidRDefault="00915144" w:rsidP="00915144">
      <w:pPr>
        <w:ind w:left="2127"/>
      </w:pPr>
      <w:r w:rsidRPr="00197A24">
        <w:t>Nazwa i siedziba uczelni prowadzącej oceniany kierunek studiów:</w:t>
      </w:r>
    </w:p>
    <w:p w14:paraId="6AD67BBB" w14:textId="77777777" w:rsidR="00C61987" w:rsidRPr="00197A24" w:rsidRDefault="00C61987" w:rsidP="00915144">
      <w:pPr>
        <w:ind w:left="2127"/>
      </w:pPr>
    </w:p>
    <w:p w14:paraId="2FE41D1B" w14:textId="77777777" w:rsidR="00F1625C" w:rsidRPr="00B3297C" w:rsidRDefault="00F1625C" w:rsidP="00F1625C">
      <w:pPr>
        <w:ind w:left="2127"/>
        <w:jc w:val="center"/>
        <w:rPr>
          <w:rFonts w:ascii="Times New Roman" w:hAnsi="Times New Roman"/>
          <w:b/>
          <w:bCs/>
          <w:sz w:val="28"/>
          <w:szCs w:val="28"/>
        </w:rPr>
      </w:pPr>
      <w:r w:rsidRPr="00B3297C">
        <w:rPr>
          <w:rFonts w:ascii="Times New Roman" w:hAnsi="Times New Roman"/>
          <w:b/>
          <w:bCs/>
          <w:sz w:val="28"/>
          <w:szCs w:val="28"/>
        </w:rPr>
        <w:t>UNIWERSYTET WARMIŃSKO-MAZURSKI w  OLSZTYNIE</w:t>
      </w:r>
    </w:p>
    <w:p w14:paraId="5D3D6F19" w14:textId="77777777" w:rsidR="00F1625C" w:rsidRPr="00B3297C" w:rsidRDefault="00F1625C" w:rsidP="00F1625C">
      <w:pPr>
        <w:ind w:left="2127"/>
        <w:jc w:val="center"/>
        <w:rPr>
          <w:rFonts w:ascii="Times New Roman" w:hAnsi="Times New Roman"/>
          <w:b/>
          <w:bCs/>
          <w:sz w:val="28"/>
          <w:szCs w:val="28"/>
        </w:rPr>
      </w:pPr>
      <w:r w:rsidRPr="00B3297C">
        <w:rPr>
          <w:rFonts w:ascii="Times New Roman" w:hAnsi="Times New Roman"/>
          <w:b/>
          <w:bCs/>
          <w:sz w:val="28"/>
          <w:szCs w:val="28"/>
        </w:rPr>
        <w:t xml:space="preserve">ul. Michała Oczapowskiego 2 </w:t>
      </w:r>
      <w:r>
        <w:rPr>
          <w:rFonts w:ascii="Times New Roman" w:hAnsi="Times New Roman"/>
          <w:b/>
          <w:bCs/>
          <w:sz w:val="28"/>
          <w:szCs w:val="28"/>
        </w:rPr>
        <w:t xml:space="preserve"> </w:t>
      </w:r>
      <w:r w:rsidRPr="00B3297C">
        <w:rPr>
          <w:rFonts w:ascii="Times New Roman" w:hAnsi="Times New Roman"/>
          <w:b/>
          <w:bCs/>
          <w:sz w:val="28"/>
          <w:szCs w:val="28"/>
        </w:rPr>
        <w:t>10-719 Olsztyn</w:t>
      </w:r>
    </w:p>
    <w:p w14:paraId="18DBE734" w14:textId="77777777" w:rsidR="00F1625C" w:rsidRPr="00197A24" w:rsidRDefault="00F1625C" w:rsidP="00F1625C"/>
    <w:p w14:paraId="0E806392" w14:textId="77777777" w:rsidR="004C1A1B" w:rsidRPr="00197A24" w:rsidRDefault="004C1A1B" w:rsidP="00E80D11"/>
    <w:p w14:paraId="6E789388" w14:textId="77777777" w:rsidR="004C1A1B" w:rsidRPr="00197A24" w:rsidRDefault="004C1A1B" w:rsidP="00E80D11"/>
    <w:p w14:paraId="22C0AACA" w14:textId="77777777" w:rsidR="004C1A1B" w:rsidRPr="00197A24" w:rsidRDefault="004C1A1B" w:rsidP="00E80D11"/>
    <w:p w14:paraId="5464CDE4" w14:textId="77777777" w:rsidR="004C1A1B" w:rsidRPr="00197A24" w:rsidRDefault="004C1A1B" w:rsidP="00E80D11"/>
    <w:p w14:paraId="3A3B7ABF" w14:textId="77777777" w:rsidR="004C1A1B" w:rsidRPr="00197A24" w:rsidRDefault="004C1A1B" w:rsidP="00E80D11"/>
    <w:p w14:paraId="16E0BFD7" w14:textId="77777777" w:rsidR="004C1A1B" w:rsidRPr="00197A24" w:rsidRDefault="004C1A1B" w:rsidP="00E80D11"/>
    <w:p w14:paraId="472C5566" w14:textId="77777777" w:rsidR="004C1A1B" w:rsidRPr="00197A24" w:rsidRDefault="004C1A1B" w:rsidP="00E80D11"/>
    <w:p w14:paraId="0AD51009" w14:textId="77777777" w:rsidR="004C1A1B" w:rsidRPr="00197A24" w:rsidRDefault="004C1A1B" w:rsidP="00E80D11"/>
    <w:p w14:paraId="2AD4E4EA" w14:textId="77777777" w:rsidR="004C1A1B" w:rsidRPr="00197A24" w:rsidRDefault="004C1A1B" w:rsidP="00E80D11"/>
    <w:p w14:paraId="445EAEF6" w14:textId="77777777" w:rsidR="004C1A1B" w:rsidRPr="00197A24" w:rsidRDefault="004C1A1B" w:rsidP="00E80D11"/>
    <w:p w14:paraId="2F607BC6" w14:textId="77777777" w:rsidR="00F1625C" w:rsidRPr="00EC6A1C" w:rsidRDefault="00F1625C" w:rsidP="00F1625C">
      <w:pPr>
        <w:rPr>
          <w:rFonts w:ascii="Times New Roman" w:hAnsi="Times New Roman"/>
          <w:sz w:val="24"/>
        </w:rPr>
      </w:pPr>
      <w:bookmarkStart w:id="0" w:name="_Toc4418963"/>
      <w:r w:rsidRPr="00EC6A1C">
        <w:rPr>
          <w:rFonts w:ascii="Times New Roman" w:hAnsi="Times New Roman"/>
          <w:sz w:val="24"/>
        </w:rPr>
        <w:t>Nazwa ocenianego kierunku studiów:</w:t>
      </w:r>
      <w:r w:rsidRPr="00EC6A1C">
        <w:rPr>
          <w:rFonts w:ascii="Times New Roman" w:hAnsi="Times New Roman"/>
          <w:sz w:val="24"/>
        </w:rPr>
        <w:tab/>
      </w:r>
      <w:r w:rsidRPr="00EC6A1C">
        <w:rPr>
          <w:rFonts w:ascii="Times New Roman" w:hAnsi="Times New Roman"/>
          <w:b/>
          <w:bCs/>
          <w:sz w:val="24"/>
        </w:rPr>
        <w:t>edukacja artystyczna w zakresie sztuki muzycznej</w:t>
      </w:r>
    </w:p>
    <w:p w14:paraId="237939DE" w14:textId="77777777" w:rsidR="00F1625C" w:rsidRPr="00EC6A1C" w:rsidRDefault="00F1625C" w:rsidP="00F1625C">
      <w:pPr>
        <w:pStyle w:val="Akapitzlist"/>
        <w:numPr>
          <w:ilvl w:val="0"/>
          <w:numId w:val="7"/>
        </w:numPr>
        <w:spacing w:line="276" w:lineRule="auto"/>
        <w:rPr>
          <w:rFonts w:ascii="Times New Roman" w:hAnsi="Times New Roman"/>
          <w:b/>
          <w:sz w:val="24"/>
          <w:szCs w:val="24"/>
        </w:rPr>
      </w:pPr>
      <w:bookmarkStart w:id="1" w:name="_Ref123549959"/>
      <w:r w:rsidRPr="00EC6A1C">
        <w:rPr>
          <w:rFonts w:ascii="Times New Roman" w:hAnsi="Times New Roman"/>
          <w:sz w:val="24"/>
          <w:szCs w:val="24"/>
        </w:rPr>
        <w:t xml:space="preserve">Poziom/y studiów: </w:t>
      </w:r>
      <w:r w:rsidRPr="00EC6A1C">
        <w:rPr>
          <w:rFonts w:ascii="Times New Roman" w:hAnsi="Times New Roman"/>
          <w:sz w:val="24"/>
          <w:szCs w:val="24"/>
        </w:rPr>
        <w:tab/>
      </w:r>
      <w:r w:rsidRPr="00EC6A1C">
        <w:rPr>
          <w:rFonts w:ascii="Times New Roman" w:hAnsi="Times New Roman"/>
          <w:b/>
          <w:bCs/>
          <w:sz w:val="24"/>
          <w:szCs w:val="24"/>
        </w:rPr>
        <w:t>studia pierwszego stopnia i studia drugiego stopnia</w:t>
      </w:r>
      <w:bookmarkEnd w:id="1"/>
    </w:p>
    <w:p w14:paraId="7CADB271" w14:textId="77777777" w:rsidR="00F1625C" w:rsidRPr="00EC6A1C" w:rsidRDefault="00F1625C" w:rsidP="00F1625C">
      <w:pPr>
        <w:pStyle w:val="Akapitzlist"/>
        <w:numPr>
          <w:ilvl w:val="0"/>
          <w:numId w:val="7"/>
        </w:numPr>
        <w:spacing w:line="276" w:lineRule="auto"/>
        <w:rPr>
          <w:rFonts w:ascii="Times New Roman" w:hAnsi="Times New Roman"/>
          <w:sz w:val="24"/>
          <w:szCs w:val="24"/>
        </w:rPr>
      </w:pPr>
      <w:r w:rsidRPr="00EC6A1C">
        <w:rPr>
          <w:rFonts w:ascii="Times New Roman" w:hAnsi="Times New Roman"/>
          <w:sz w:val="24"/>
          <w:szCs w:val="24"/>
        </w:rPr>
        <w:t xml:space="preserve">Forma/y studiów: </w:t>
      </w:r>
      <w:r w:rsidRPr="00EC6A1C">
        <w:rPr>
          <w:rFonts w:ascii="Times New Roman" w:hAnsi="Times New Roman"/>
          <w:sz w:val="24"/>
          <w:szCs w:val="24"/>
        </w:rPr>
        <w:tab/>
      </w:r>
      <w:r w:rsidRPr="00EC6A1C">
        <w:rPr>
          <w:rFonts w:ascii="Times New Roman" w:hAnsi="Times New Roman"/>
          <w:b/>
          <w:bCs/>
          <w:sz w:val="24"/>
          <w:szCs w:val="24"/>
        </w:rPr>
        <w:t>stacjonarne</w:t>
      </w:r>
    </w:p>
    <w:p w14:paraId="2EA38D1E" w14:textId="77777777" w:rsidR="00F1625C" w:rsidRPr="00EC6A1C" w:rsidRDefault="00F1625C" w:rsidP="00F1625C">
      <w:pPr>
        <w:pStyle w:val="Akapitzlist"/>
        <w:numPr>
          <w:ilvl w:val="0"/>
          <w:numId w:val="7"/>
        </w:numPr>
        <w:spacing w:line="276" w:lineRule="auto"/>
        <w:rPr>
          <w:rFonts w:ascii="Times New Roman" w:hAnsi="Times New Roman"/>
          <w:sz w:val="24"/>
          <w:szCs w:val="24"/>
        </w:rPr>
      </w:pPr>
      <w:r w:rsidRPr="00EC6A1C">
        <w:rPr>
          <w:rFonts w:ascii="Times New Roman" w:hAnsi="Times New Roman"/>
          <w:sz w:val="24"/>
          <w:szCs w:val="24"/>
        </w:rPr>
        <w:t>Nazwa dyscypliny, do której został przyporządkowany kierunek</w:t>
      </w:r>
      <w:r w:rsidRPr="00EC6A1C">
        <w:rPr>
          <w:rStyle w:val="Odwoanieprzypisudolnego"/>
          <w:rFonts w:ascii="Times New Roman" w:hAnsi="Times New Roman"/>
          <w:sz w:val="24"/>
          <w:szCs w:val="24"/>
        </w:rPr>
        <w:footnoteReference w:id="2"/>
      </w:r>
      <w:r w:rsidRPr="00EC6A1C">
        <w:rPr>
          <w:rFonts w:ascii="Times New Roman" w:hAnsi="Times New Roman"/>
          <w:sz w:val="24"/>
          <w:szCs w:val="24"/>
        </w:rPr>
        <w:t>:</w:t>
      </w:r>
    </w:p>
    <w:p w14:paraId="5369794F" w14:textId="77777777" w:rsidR="00F1625C" w:rsidRPr="00EC6A1C" w:rsidRDefault="00F1625C" w:rsidP="00F1625C">
      <w:pPr>
        <w:pStyle w:val="Akapitzlist"/>
        <w:spacing w:line="276" w:lineRule="auto"/>
        <w:rPr>
          <w:rFonts w:ascii="Times New Roman" w:hAnsi="Times New Roman"/>
          <w:b/>
          <w:bCs/>
          <w:sz w:val="24"/>
          <w:szCs w:val="24"/>
        </w:rPr>
      </w:pPr>
      <w:r w:rsidRPr="00EC6A1C">
        <w:rPr>
          <w:rFonts w:ascii="Times New Roman" w:hAnsi="Times New Roman"/>
          <w:b/>
          <w:bCs/>
          <w:sz w:val="24"/>
          <w:szCs w:val="24"/>
        </w:rPr>
        <w:t>sztuki muzyczne</w:t>
      </w:r>
      <w:r>
        <w:rPr>
          <w:rFonts w:ascii="Times New Roman" w:hAnsi="Times New Roman"/>
          <w:b/>
          <w:bCs/>
          <w:sz w:val="24"/>
          <w:szCs w:val="24"/>
        </w:rPr>
        <w:t>, 100%</w:t>
      </w:r>
    </w:p>
    <w:p w14:paraId="105FBB7F" w14:textId="77777777" w:rsidR="00F1625C" w:rsidRPr="00EC6A1C" w:rsidRDefault="00F1625C" w:rsidP="00F1625C">
      <w:pPr>
        <w:pStyle w:val="Akapitzlist"/>
        <w:spacing w:line="276" w:lineRule="auto"/>
        <w:ind w:left="0"/>
        <w:rPr>
          <w:rFonts w:ascii="Times New Roman" w:hAnsi="Times New Roman"/>
          <w:sz w:val="24"/>
          <w:szCs w:val="24"/>
        </w:rPr>
      </w:pPr>
    </w:p>
    <w:p w14:paraId="43A8AAEA" w14:textId="77777777" w:rsidR="00F1625C" w:rsidRPr="00EC6A1C" w:rsidRDefault="00F1625C" w:rsidP="00F1625C">
      <w:pPr>
        <w:pStyle w:val="Akapitzlist"/>
        <w:spacing w:before="240" w:after="120" w:line="276" w:lineRule="auto"/>
        <w:ind w:left="0"/>
        <w:contextualSpacing w:val="0"/>
        <w:rPr>
          <w:rFonts w:ascii="Times New Roman" w:hAnsi="Times New Roman"/>
          <w:sz w:val="24"/>
          <w:szCs w:val="24"/>
        </w:rPr>
      </w:pPr>
      <w:r w:rsidRPr="00EC6A1C">
        <w:rPr>
          <w:rFonts w:ascii="Times New Roman" w:hAnsi="Times New Roman"/>
          <w:sz w:val="24"/>
          <w:szCs w:val="24"/>
        </w:rPr>
        <w:t>Na studiach prowadzone jest kształcenie przygotowujące do wykonywania zawodu nauczyciela</w:t>
      </w:r>
    </w:p>
    <w:p w14:paraId="38B19A31" w14:textId="77777777" w:rsidR="00F1625C" w:rsidRPr="00EC6A1C" w:rsidRDefault="001861DB" w:rsidP="00F1625C">
      <w:pPr>
        <w:pStyle w:val="Akapitzlist"/>
        <w:spacing w:before="240" w:line="276" w:lineRule="auto"/>
        <w:ind w:left="0"/>
        <w:rPr>
          <w:rFonts w:ascii="Times New Roman" w:hAnsi="Times New Roman"/>
          <w:sz w:val="24"/>
          <w:szCs w:val="24"/>
        </w:rPr>
      </w:pPr>
      <w:sdt>
        <w:sdtPr>
          <w:rPr>
            <w:rFonts w:ascii="Times New Roman" w:hAnsi="Times New Roman"/>
            <w:sz w:val="24"/>
            <w:szCs w:val="24"/>
          </w:rPr>
          <w:id w:val="1254167209"/>
        </w:sdtPr>
        <w:sdtEndPr/>
        <w:sdtContent>
          <w:r w:rsidR="00F1625C" w:rsidRPr="00EC6A1C">
            <w:rPr>
              <w:rFonts w:ascii="Times New Roman" w:eastAsia="MS Gothic" w:hAnsi="Times New Roman"/>
              <w:sz w:val="24"/>
              <w:szCs w:val="24"/>
            </w:rPr>
            <w:t xml:space="preserve">X </w:t>
          </w:r>
        </w:sdtContent>
      </w:sdt>
      <w:r w:rsidR="00F1625C" w:rsidRPr="00EC6A1C">
        <w:rPr>
          <w:rFonts w:ascii="Times New Roman" w:hAnsi="Times New Roman"/>
          <w:sz w:val="24"/>
          <w:szCs w:val="24"/>
        </w:rPr>
        <w:t xml:space="preserve">TAK   </w:t>
      </w:r>
      <w:sdt>
        <w:sdtPr>
          <w:rPr>
            <w:rFonts w:ascii="Times New Roman" w:hAnsi="Times New Roman"/>
            <w:sz w:val="24"/>
            <w:szCs w:val="24"/>
          </w:rPr>
          <w:id w:val="411592461"/>
        </w:sdtPr>
        <w:sdtEndPr/>
        <w:sdtContent>
          <w:r w:rsidR="00F1625C" w:rsidRPr="00EC6A1C">
            <w:rPr>
              <w:rFonts w:ascii="Segoe UI Symbol" w:eastAsia="MS Gothic" w:hAnsi="Segoe UI Symbol" w:cs="Segoe UI Symbol"/>
              <w:sz w:val="24"/>
              <w:szCs w:val="24"/>
            </w:rPr>
            <w:t>☐</w:t>
          </w:r>
        </w:sdtContent>
      </w:sdt>
      <w:r w:rsidR="00F1625C" w:rsidRPr="00EC6A1C">
        <w:rPr>
          <w:rFonts w:ascii="Times New Roman" w:hAnsi="Times New Roman"/>
          <w:sz w:val="24"/>
          <w:szCs w:val="24"/>
        </w:rPr>
        <w:t xml:space="preserve"> NIE</w:t>
      </w:r>
    </w:p>
    <w:p w14:paraId="107512B6" w14:textId="77777777" w:rsidR="00F1625C" w:rsidRPr="00EC6A1C" w:rsidRDefault="00F1625C" w:rsidP="00F1625C">
      <w:pPr>
        <w:pStyle w:val="pf0"/>
        <w:spacing w:after="120" w:afterAutospacing="0" w:line="276" w:lineRule="auto"/>
        <w:jc w:val="both"/>
      </w:pPr>
      <w:r w:rsidRPr="00EC6A1C">
        <w:rPr>
          <w:rStyle w:val="cf01"/>
          <w:rFonts w:ascii="Times New Roman" w:hAnsi="Times New Roman" w:cs="Times New Roman"/>
          <w:sz w:val="24"/>
          <w:szCs w:val="24"/>
        </w:rPr>
        <w:t>W przypadku zaznaczenia opcji TAK, proszę wskazać rodzaj zawodu nauczyciela, w zakresie którego prowadzone jest kształcenie (można zaznaczyć więcej niż jedną opcję):</w:t>
      </w:r>
    </w:p>
    <w:p w14:paraId="765B797A"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127294928"/>
        </w:sdtPr>
        <w:sdtEndPr>
          <w:rPr>
            <w:rStyle w:val="cf01"/>
          </w:rPr>
        </w:sdtEndPr>
        <w:sdtContent>
          <w:r w:rsidR="00F1625C" w:rsidRPr="00EC6A1C">
            <w:rPr>
              <w:rStyle w:val="cf01"/>
              <w:rFonts w:ascii="Times New Roman" w:eastAsia="MS Gothic" w:hAnsi="Times New Roman" w:cs="Times New Roman"/>
              <w:sz w:val="24"/>
              <w:szCs w:val="24"/>
            </w:rPr>
            <w:t xml:space="preserve">X </w:t>
          </w:r>
        </w:sdtContent>
      </w:sdt>
      <w:r w:rsidR="00F1625C" w:rsidRPr="00EC6A1C">
        <w:rPr>
          <w:rStyle w:val="cf01"/>
          <w:rFonts w:ascii="Times New Roman" w:hAnsi="Times New Roman" w:cs="Times New Roman"/>
          <w:sz w:val="24"/>
          <w:szCs w:val="24"/>
        </w:rPr>
        <w:t xml:space="preserve"> nauczyciel przedmiotu  </w:t>
      </w:r>
      <w:r w:rsidR="00F1625C" w:rsidRPr="00EC6A1C">
        <w:t>muzyka</w:t>
      </w:r>
    </w:p>
    <w:p w14:paraId="2E50215A"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2085260567"/>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teoretycznych przedmiotów zawodowych</w:t>
      </w:r>
      <w:r w:rsidR="00F1625C" w:rsidRPr="00EC6A1C">
        <w:t xml:space="preserve"> </w:t>
      </w:r>
    </w:p>
    <w:p w14:paraId="531C400D"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747462580"/>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praktycznej nauki zawodu </w:t>
      </w:r>
    </w:p>
    <w:p w14:paraId="7DD22210"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1376392512"/>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prowadzący zajęcia </w:t>
      </w:r>
    </w:p>
    <w:p w14:paraId="0171BCDF"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1139383109"/>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psycholog</w:t>
      </w:r>
    </w:p>
    <w:p w14:paraId="036770A3"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2089526125"/>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przedszkola i edukacji wczesnoszkolnej</w:t>
      </w:r>
    </w:p>
    <w:p w14:paraId="3258C47B"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898483693"/>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pedagog specjalny</w:t>
      </w:r>
    </w:p>
    <w:p w14:paraId="1276688D" w14:textId="77777777" w:rsidR="00F1625C" w:rsidRPr="00EC6A1C" w:rsidRDefault="001861DB" w:rsidP="00F1625C">
      <w:pPr>
        <w:pStyle w:val="pf0"/>
        <w:spacing w:before="0" w:beforeAutospacing="0" w:after="0" w:afterAutospacing="0" w:line="276" w:lineRule="auto"/>
      </w:pPr>
      <w:sdt>
        <w:sdtPr>
          <w:rPr>
            <w:rStyle w:val="cf01"/>
            <w:rFonts w:ascii="Times New Roman" w:hAnsi="Times New Roman" w:cs="Times New Roman"/>
            <w:sz w:val="24"/>
            <w:szCs w:val="24"/>
          </w:rPr>
          <w:id w:val="-1125692636"/>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logopeda</w:t>
      </w:r>
    </w:p>
    <w:p w14:paraId="6395B6CF" w14:textId="77777777" w:rsidR="00F1625C" w:rsidRPr="00EC6A1C" w:rsidRDefault="001861DB" w:rsidP="00F1625C">
      <w:pPr>
        <w:pStyle w:val="pf0"/>
        <w:spacing w:before="0" w:beforeAutospacing="0" w:after="0" w:afterAutospacing="0" w:line="276" w:lineRule="auto"/>
        <w:rPr>
          <w:rStyle w:val="cf01"/>
          <w:rFonts w:ascii="Times New Roman" w:hAnsi="Times New Roman" w:cs="Times New Roman"/>
          <w:sz w:val="24"/>
          <w:szCs w:val="24"/>
        </w:rPr>
      </w:pPr>
      <w:sdt>
        <w:sdtPr>
          <w:rPr>
            <w:rStyle w:val="cf01"/>
            <w:rFonts w:ascii="Times New Roman" w:hAnsi="Times New Roman" w:cs="Times New Roman"/>
            <w:sz w:val="24"/>
            <w:szCs w:val="24"/>
          </w:rPr>
          <w:id w:val="772519210"/>
        </w:sdtPr>
        <w:sdtEndPr>
          <w:rPr>
            <w:rStyle w:val="cf01"/>
          </w:rPr>
        </w:sdtEndPr>
        <w:sdtContent>
          <w:r w:rsidR="00F1625C" w:rsidRPr="00EC6A1C">
            <w:rPr>
              <w:rStyle w:val="cf01"/>
              <w:rFonts w:ascii="Segoe UI Symbol" w:eastAsia="MS Gothic" w:hAnsi="Segoe UI Symbol" w:cs="Segoe UI Symbol"/>
              <w:sz w:val="24"/>
              <w:szCs w:val="24"/>
            </w:rPr>
            <w:t>☐</w:t>
          </w:r>
        </w:sdtContent>
      </w:sdt>
      <w:r w:rsidR="00F1625C" w:rsidRPr="00EC6A1C">
        <w:rPr>
          <w:rStyle w:val="cf01"/>
          <w:rFonts w:ascii="Times New Roman" w:hAnsi="Times New Roman" w:cs="Times New Roman"/>
          <w:sz w:val="24"/>
          <w:szCs w:val="24"/>
        </w:rPr>
        <w:t xml:space="preserve"> nauczyciel prowadzący zajęcia wczesnego wspomagania rozwoju dziecka</w:t>
      </w:r>
    </w:p>
    <w:p w14:paraId="019313A2" w14:textId="77777777" w:rsidR="00F1625C" w:rsidRPr="00EC6A1C" w:rsidRDefault="00F1625C" w:rsidP="00F1625C">
      <w:pPr>
        <w:pStyle w:val="pf0"/>
        <w:spacing w:before="0" w:beforeAutospacing="0" w:after="0" w:afterAutospacing="0" w:line="276" w:lineRule="auto"/>
        <w:rPr>
          <w:rStyle w:val="cf01"/>
          <w:rFonts w:ascii="Times New Roman" w:hAnsi="Times New Roman" w:cs="Times New Roman"/>
          <w:sz w:val="24"/>
          <w:szCs w:val="24"/>
        </w:rPr>
      </w:pPr>
    </w:p>
    <w:p w14:paraId="0264E35B"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7372C1B2"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147DB261"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3530DCF9"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2E9A1CF7"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695607C5"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2474FAD1"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36C6ED22"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6EFA858D" w14:textId="77777777" w:rsidR="00F1625C" w:rsidRDefault="00F1625C" w:rsidP="00F1625C">
      <w:pPr>
        <w:pStyle w:val="pf0"/>
        <w:spacing w:before="0" w:beforeAutospacing="0" w:after="0" w:afterAutospacing="0" w:line="276" w:lineRule="auto"/>
        <w:rPr>
          <w:rStyle w:val="cf01"/>
          <w:rFonts w:asciiTheme="minorHAnsi" w:hAnsiTheme="minorHAnsi" w:cstheme="minorHAnsi"/>
          <w:sz w:val="22"/>
          <w:szCs w:val="22"/>
        </w:rPr>
      </w:pPr>
    </w:p>
    <w:p w14:paraId="17EB8B26" w14:textId="77777777" w:rsidR="00F1625C" w:rsidRDefault="00F1625C" w:rsidP="00F1625C">
      <w:pPr>
        <w:pStyle w:val="pf0"/>
        <w:spacing w:before="0" w:beforeAutospacing="0" w:after="0" w:afterAutospacing="0" w:line="276" w:lineRule="auto"/>
        <w:rPr>
          <w:rFonts w:asciiTheme="minorHAnsi" w:hAnsiTheme="minorHAnsi" w:cstheme="minorHAnsi"/>
          <w:sz w:val="22"/>
          <w:szCs w:val="22"/>
        </w:rPr>
        <w:sectPr w:rsidR="00F1625C" w:rsidSect="008E4E4A">
          <w:headerReference w:type="even" r:id="rId12"/>
          <w:headerReference w:type="default" r:id="rId13"/>
          <w:footerReference w:type="even" r:id="rId14"/>
          <w:footerReference w:type="default" r:id="rId15"/>
          <w:headerReference w:type="first" r:id="rId16"/>
          <w:footerReference w:type="first" r:id="rId17"/>
          <w:pgSz w:w="11906" w:h="16838"/>
          <w:pgMar w:top="1418" w:right="1418" w:bottom="1418" w:left="1418" w:header="737" w:footer="187" w:gutter="0"/>
          <w:cols w:space="708"/>
          <w:titlePg/>
          <w:docGrid w:linePitch="360"/>
        </w:sectPr>
      </w:pPr>
    </w:p>
    <w:p w14:paraId="1BE275B9" w14:textId="77777777" w:rsidR="00F1625C" w:rsidRPr="004A7E4D" w:rsidRDefault="00F1625C" w:rsidP="00F1625C">
      <w:pPr>
        <w:pStyle w:val="pf0"/>
        <w:spacing w:before="0" w:beforeAutospacing="0" w:after="0" w:afterAutospacing="0" w:line="276" w:lineRule="auto"/>
        <w:rPr>
          <w:rFonts w:asciiTheme="minorHAnsi" w:hAnsiTheme="minorHAnsi" w:cstheme="minorHAnsi"/>
          <w:sz w:val="22"/>
          <w:szCs w:val="22"/>
        </w:rPr>
      </w:pPr>
    </w:p>
    <w:p w14:paraId="392F04A0" w14:textId="167FA119" w:rsidR="00206B45" w:rsidRDefault="00723DB7" w:rsidP="00E80D11">
      <w:pPr>
        <w:pStyle w:val="Nagwek1"/>
      </w:pPr>
      <w:r w:rsidRPr="00197A24">
        <w:t xml:space="preserve">Efekty uczenia się </w:t>
      </w:r>
      <w:bookmarkStart w:id="2" w:name="_Hlk631094"/>
      <w:r w:rsidR="0002242D" w:rsidRPr="00197A24">
        <w:t xml:space="preserve">zakładane dla </w:t>
      </w:r>
      <w:r w:rsidR="00791B45" w:rsidRPr="00197A24">
        <w:t>ocenianego</w:t>
      </w:r>
      <w:r w:rsidR="00542BD0" w:rsidRPr="00197A24">
        <w:t xml:space="preserve"> kierunku</w:t>
      </w:r>
      <w:r w:rsidR="00520EBD" w:rsidRPr="00197A24">
        <w:t>,</w:t>
      </w:r>
      <w:bookmarkEnd w:id="2"/>
      <w:r w:rsidR="004C1A1B" w:rsidRPr="00197A24">
        <w:t xml:space="preserve"> </w:t>
      </w:r>
      <w:r w:rsidRPr="00197A24">
        <w:t>poziomu i profilu studiów</w:t>
      </w:r>
      <w:bookmarkEnd w:id="0"/>
    </w:p>
    <w:p w14:paraId="172F5AD6" w14:textId="77777777" w:rsidR="00F1625C" w:rsidRPr="00617180" w:rsidRDefault="00F1625C" w:rsidP="00F1625C">
      <w:pPr>
        <w:rPr>
          <w:b/>
          <w:bCs/>
        </w:rPr>
      </w:pPr>
      <w:r w:rsidRPr="00617180">
        <w:rPr>
          <w:b/>
          <w:bCs/>
        </w:rPr>
        <w:t xml:space="preserve">Studia pierwszego </w:t>
      </w:r>
      <w:r>
        <w:rPr>
          <w:b/>
          <w:bCs/>
        </w:rPr>
        <w:t>stopnia</w:t>
      </w:r>
    </w:p>
    <w:tbl>
      <w:tblPr>
        <w:tblStyle w:val="Tabela-Siatka1"/>
        <w:tblW w:w="15423" w:type="dxa"/>
        <w:tblInd w:w="-714" w:type="dxa"/>
        <w:tblLayout w:type="fixed"/>
        <w:tblLook w:val="04A0" w:firstRow="1" w:lastRow="0" w:firstColumn="1" w:lastColumn="0" w:noHBand="0" w:noVBand="1"/>
      </w:tblPr>
      <w:tblGrid>
        <w:gridCol w:w="2523"/>
        <w:gridCol w:w="5954"/>
        <w:gridCol w:w="1984"/>
        <w:gridCol w:w="4962"/>
      </w:tblGrid>
      <w:tr w:rsidR="00F1625C" w:rsidRPr="00617180" w14:paraId="028B0916" w14:textId="77777777" w:rsidTr="00907BD9">
        <w:tc>
          <w:tcPr>
            <w:tcW w:w="2523" w:type="dxa"/>
          </w:tcPr>
          <w:p w14:paraId="0EBC7FFD"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 xml:space="preserve">Kod składnika opisu charakterystyki efektów uczenia się </w:t>
            </w:r>
          </w:p>
          <w:p w14:paraId="7086C1E2"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w dziedzinie sztuki, dyscyplinie artystycznej: sztuki muzyczne</w:t>
            </w:r>
          </w:p>
        </w:tc>
        <w:tc>
          <w:tcPr>
            <w:tcW w:w="5954" w:type="dxa"/>
          </w:tcPr>
          <w:p w14:paraId="7CC8E50C"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Opis charakterystyki drugiego stopnia efektów uczenia się Polskiej Ramy Kwalifikacji dla dziedziny sztuki</w:t>
            </w:r>
          </w:p>
        </w:tc>
        <w:tc>
          <w:tcPr>
            <w:tcW w:w="1984" w:type="dxa"/>
          </w:tcPr>
          <w:p w14:paraId="4207F791"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Symbol efektu kierunkowego</w:t>
            </w:r>
          </w:p>
        </w:tc>
        <w:tc>
          <w:tcPr>
            <w:tcW w:w="4962" w:type="dxa"/>
          </w:tcPr>
          <w:p w14:paraId="46B15968"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Treść efektu kierunkowego</w:t>
            </w:r>
          </w:p>
          <w:p w14:paraId="1CBFBB8E" w14:textId="77777777" w:rsidR="00F1625C" w:rsidRPr="00617180" w:rsidRDefault="00F1625C" w:rsidP="00907BD9">
            <w:pPr>
              <w:spacing w:after="0"/>
              <w:jc w:val="center"/>
              <w:rPr>
                <w:rFonts w:ascii="Times New Roman" w:hAnsi="Times New Roman"/>
                <w:b/>
                <w:bCs/>
                <w:sz w:val="24"/>
              </w:rPr>
            </w:pPr>
          </w:p>
        </w:tc>
      </w:tr>
      <w:tr w:rsidR="00F1625C" w:rsidRPr="00617180" w14:paraId="2B83622D" w14:textId="77777777" w:rsidTr="00907BD9">
        <w:tc>
          <w:tcPr>
            <w:tcW w:w="15423" w:type="dxa"/>
            <w:gridSpan w:val="4"/>
          </w:tcPr>
          <w:p w14:paraId="2AE843F2"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WIEDZA: absolwent zna i rozumie</w:t>
            </w:r>
          </w:p>
        </w:tc>
      </w:tr>
      <w:tr w:rsidR="00F1625C" w:rsidRPr="00617180" w14:paraId="1D7898D3" w14:textId="77777777" w:rsidTr="00907BD9">
        <w:tc>
          <w:tcPr>
            <w:tcW w:w="15423" w:type="dxa"/>
            <w:gridSpan w:val="4"/>
          </w:tcPr>
          <w:p w14:paraId="6A5A18DC"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wiedzy o realizacji prac artystycznych</w:t>
            </w:r>
          </w:p>
        </w:tc>
      </w:tr>
      <w:tr w:rsidR="00F1625C" w:rsidRPr="00617180" w14:paraId="28F33ABA" w14:textId="77777777" w:rsidTr="00907BD9">
        <w:trPr>
          <w:trHeight w:val="1448"/>
        </w:trPr>
        <w:tc>
          <w:tcPr>
            <w:tcW w:w="2523" w:type="dxa"/>
            <w:vMerge w:val="restart"/>
          </w:tcPr>
          <w:p w14:paraId="368B958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SZ/SMA_P6S_WG</w:t>
            </w:r>
          </w:p>
        </w:tc>
        <w:tc>
          <w:tcPr>
            <w:tcW w:w="5954" w:type="dxa"/>
            <w:vMerge w:val="restart"/>
          </w:tcPr>
          <w:p w14:paraId="23F3D20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podstawowe zasady dotyczące realizacji prac artystycznych związanych z kierunkiem studiów oraz zasady dotyczące środków ekspresji i umiejętności warsztatowych pokrewnych dyscyplin artystycznych</w:t>
            </w:r>
          </w:p>
        </w:tc>
        <w:tc>
          <w:tcPr>
            <w:tcW w:w="1984" w:type="dxa"/>
          </w:tcPr>
          <w:p w14:paraId="5BCC3D2A"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KA6_WG1</w:t>
            </w:r>
          </w:p>
        </w:tc>
        <w:tc>
          <w:tcPr>
            <w:tcW w:w="4962" w:type="dxa"/>
          </w:tcPr>
          <w:p w14:paraId="4553551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podstawową literaturę muzyczną oraz repertuar z zakresu muzyki wokalnej, instrumentalnej</w:t>
            </w:r>
            <w:r w:rsidRPr="00617180">
              <w:rPr>
                <w:rFonts w:ascii="Times New Roman" w:hAnsi="Times New Roman"/>
                <w:sz w:val="24"/>
              </w:rPr>
              <w:br/>
              <w:t xml:space="preserve"> i wokalno-instrumentalnej, sposób tworzenia, analizowania, wykonywania, interpretowania oraz improwizowania</w:t>
            </w:r>
          </w:p>
        </w:tc>
      </w:tr>
      <w:tr w:rsidR="00F1625C" w:rsidRPr="00617180" w14:paraId="55F0DE0E" w14:textId="77777777" w:rsidTr="00907BD9">
        <w:trPr>
          <w:trHeight w:val="561"/>
        </w:trPr>
        <w:tc>
          <w:tcPr>
            <w:tcW w:w="2523" w:type="dxa"/>
            <w:vMerge/>
          </w:tcPr>
          <w:p w14:paraId="1620CB56" w14:textId="77777777" w:rsidR="00F1625C" w:rsidRPr="00617180" w:rsidRDefault="00F1625C" w:rsidP="00907BD9">
            <w:pPr>
              <w:spacing w:after="0"/>
              <w:jc w:val="left"/>
              <w:rPr>
                <w:rFonts w:ascii="Times New Roman" w:hAnsi="Times New Roman"/>
                <w:b/>
                <w:bCs/>
                <w:sz w:val="24"/>
              </w:rPr>
            </w:pPr>
          </w:p>
        </w:tc>
        <w:tc>
          <w:tcPr>
            <w:tcW w:w="5954" w:type="dxa"/>
            <w:vMerge/>
          </w:tcPr>
          <w:p w14:paraId="03256CF3" w14:textId="77777777" w:rsidR="00F1625C" w:rsidRPr="00617180" w:rsidRDefault="00F1625C" w:rsidP="00907BD9">
            <w:pPr>
              <w:spacing w:after="0"/>
              <w:jc w:val="left"/>
              <w:rPr>
                <w:rFonts w:ascii="Times New Roman" w:hAnsi="Times New Roman"/>
                <w:sz w:val="24"/>
              </w:rPr>
            </w:pPr>
          </w:p>
        </w:tc>
        <w:tc>
          <w:tcPr>
            <w:tcW w:w="1984" w:type="dxa"/>
          </w:tcPr>
          <w:p w14:paraId="4DD15D6D"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sz w:val="24"/>
              </w:rPr>
              <w:t>KA6_WG2</w:t>
            </w:r>
          </w:p>
        </w:tc>
        <w:tc>
          <w:tcPr>
            <w:tcW w:w="4962" w:type="dxa"/>
          </w:tcPr>
          <w:p w14:paraId="73F9EC73"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elementy dzieła muzycznego oraz relacje zachodzące między nimi</w:t>
            </w:r>
          </w:p>
        </w:tc>
      </w:tr>
      <w:tr w:rsidR="00F1625C" w:rsidRPr="00617180" w14:paraId="5792461D" w14:textId="77777777" w:rsidTr="00907BD9">
        <w:trPr>
          <w:trHeight w:val="839"/>
        </w:trPr>
        <w:tc>
          <w:tcPr>
            <w:tcW w:w="2523" w:type="dxa"/>
            <w:vMerge/>
          </w:tcPr>
          <w:p w14:paraId="148396AE" w14:textId="77777777" w:rsidR="00F1625C" w:rsidRPr="00617180" w:rsidRDefault="00F1625C" w:rsidP="00907BD9">
            <w:pPr>
              <w:spacing w:after="0"/>
              <w:jc w:val="left"/>
              <w:rPr>
                <w:rFonts w:ascii="Times New Roman" w:hAnsi="Times New Roman"/>
                <w:b/>
                <w:bCs/>
                <w:sz w:val="24"/>
              </w:rPr>
            </w:pPr>
          </w:p>
        </w:tc>
        <w:tc>
          <w:tcPr>
            <w:tcW w:w="5954" w:type="dxa"/>
            <w:vMerge/>
          </w:tcPr>
          <w:p w14:paraId="173851A7" w14:textId="77777777" w:rsidR="00F1625C" w:rsidRPr="00617180" w:rsidRDefault="00F1625C" w:rsidP="00907BD9">
            <w:pPr>
              <w:spacing w:after="0"/>
              <w:jc w:val="left"/>
              <w:rPr>
                <w:rFonts w:ascii="Times New Roman" w:hAnsi="Times New Roman"/>
                <w:sz w:val="24"/>
              </w:rPr>
            </w:pPr>
          </w:p>
        </w:tc>
        <w:tc>
          <w:tcPr>
            <w:tcW w:w="1984" w:type="dxa"/>
          </w:tcPr>
          <w:p w14:paraId="66A12F3C"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sz w:val="24"/>
              </w:rPr>
              <w:t>KA6_WG3</w:t>
            </w:r>
          </w:p>
        </w:tc>
        <w:tc>
          <w:tcPr>
            <w:tcW w:w="4962" w:type="dxa"/>
          </w:tcPr>
          <w:p w14:paraId="509DFA25"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metodologiczny warsztat badań naukowych studiowanego kierunku, sposoby analizowania, syntezy i interpretowania danych</w:t>
            </w:r>
          </w:p>
        </w:tc>
      </w:tr>
      <w:tr w:rsidR="00F1625C" w:rsidRPr="00617180" w14:paraId="7BA002C1" w14:textId="77777777" w:rsidTr="00907BD9">
        <w:tc>
          <w:tcPr>
            <w:tcW w:w="15423" w:type="dxa"/>
            <w:gridSpan w:val="4"/>
          </w:tcPr>
          <w:p w14:paraId="2198BD3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lastRenderedPageBreak/>
              <w:t>W zakresie rozumienia kontekstu dyscyplin artystycznych</w:t>
            </w:r>
          </w:p>
        </w:tc>
      </w:tr>
      <w:tr w:rsidR="00F1625C" w:rsidRPr="00617180" w14:paraId="68B64D7D" w14:textId="77777777" w:rsidTr="00907BD9">
        <w:tc>
          <w:tcPr>
            <w:tcW w:w="2523" w:type="dxa"/>
            <w:vMerge w:val="restart"/>
          </w:tcPr>
          <w:p w14:paraId="4496982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SZ/SMA_P6S_WG</w:t>
            </w:r>
          </w:p>
        </w:tc>
        <w:tc>
          <w:tcPr>
            <w:tcW w:w="5954" w:type="dxa"/>
          </w:tcPr>
          <w:p w14:paraId="6057FBB0"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podstawowe linie rozwojowe w historii poszczególnych dyscyplin artystycznych, reprezentatywne dzieła z ich spuścizny oraz publikacje związane z tymi zagadnieniami</w:t>
            </w:r>
          </w:p>
        </w:tc>
        <w:tc>
          <w:tcPr>
            <w:tcW w:w="1984" w:type="dxa"/>
          </w:tcPr>
          <w:p w14:paraId="2A5F81E1"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KA6_WG4</w:t>
            </w:r>
          </w:p>
        </w:tc>
        <w:tc>
          <w:tcPr>
            <w:tcW w:w="4962" w:type="dxa"/>
          </w:tcPr>
          <w:p w14:paraId="2D0660A4"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kierunki w rozwoju historii muzyki, ich reprezentatywne dzieła oraz podstawowe publikacje  z tego obszaru</w:t>
            </w:r>
          </w:p>
        </w:tc>
      </w:tr>
      <w:tr w:rsidR="00F1625C" w:rsidRPr="00617180" w14:paraId="411F57D7" w14:textId="77777777" w:rsidTr="00907BD9">
        <w:tc>
          <w:tcPr>
            <w:tcW w:w="2523" w:type="dxa"/>
            <w:vMerge/>
          </w:tcPr>
          <w:p w14:paraId="34C7B36A" w14:textId="77777777" w:rsidR="00F1625C" w:rsidRPr="00617180" w:rsidRDefault="00F1625C" w:rsidP="00907BD9">
            <w:pPr>
              <w:spacing w:after="0"/>
              <w:jc w:val="left"/>
              <w:rPr>
                <w:rFonts w:ascii="Times New Roman" w:hAnsi="Times New Roman"/>
                <w:sz w:val="24"/>
              </w:rPr>
            </w:pPr>
          </w:p>
        </w:tc>
        <w:tc>
          <w:tcPr>
            <w:tcW w:w="5954" w:type="dxa"/>
          </w:tcPr>
          <w:p w14:paraId="6C3ABEC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style w sztuce i związane  z nimi tradycje twórcze i odtwórcze</w:t>
            </w:r>
          </w:p>
        </w:tc>
        <w:tc>
          <w:tcPr>
            <w:tcW w:w="1984" w:type="dxa"/>
          </w:tcPr>
          <w:p w14:paraId="24B5A6E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KA6_WG5</w:t>
            </w:r>
          </w:p>
        </w:tc>
        <w:tc>
          <w:tcPr>
            <w:tcW w:w="4962" w:type="dxa"/>
          </w:tcPr>
          <w:p w14:paraId="67D0677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style i gatunki muzyczne oraz związane z nimi tradycje twórcze i wykonawcze</w:t>
            </w:r>
          </w:p>
        </w:tc>
      </w:tr>
      <w:tr w:rsidR="00F1625C" w:rsidRPr="00617180" w14:paraId="71B5B5E2" w14:textId="77777777" w:rsidTr="00907BD9">
        <w:tc>
          <w:tcPr>
            <w:tcW w:w="2523" w:type="dxa"/>
            <w:vMerge/>
          </w:tcPr>
          <w:p w14:paraId="6A79B1BD" w14:textId="77777777" w:rsidR="00F1625C" w:rsidRPr="00617180" w:rsidRDefault="00F1625C" w:rsidP="00907BD9">
            <w:pPr>
              <w:spacing w:after="0"/>
              <w:jc w:val="left"/>
              <w:rPr>
                <w:rFonts w:ascii="Times New Roman" w:hAnsi="Times New Roman"/>
                <w:sz w:val="24"/>
              </w:rPr>
            </w:pPr>
          </w:p>
        </w:tc>
        <w:tc>
          <w:tcPr>
            <w:tcW w:w="5954" w:type="dxa"/>
          </w:tcPr>
          <w:p w14:paraId="59A4894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tendencje rozwojowe z zakresu poszczególnych dyscyplin artystycznych do których jest przyporządkowany kierunek studiów </w:t>
            </w:r>
          </w:p>
        </w:tc>
        <w:tc>
          <w:tcPr>
            <w:tcW w:w="1984" w:type="dxa"/>
          </w:tcPr>
          <w:p w14:paraId="183479E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KA6_WG6</w:t>
            </w:r>
          </w:p>
        </w:tc>
        <w:tc>
          <w:tcPr>
            <w:tcW w:w="4962" w:type="dxa"/>
          </w:tcPr>
          <w:p w14:paraId="3034B94E"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proces ewolucji i rozwoju  dyscyplin muzycznych oraz   edukacji muzycznej</w:t>
            </w:r>
          </w:p>
        </w:tc>
      </w:tr>
      <w:tr w:rsidR="00F1625C" w:rsidRPr="00617180" w14:paraId="6DA935AB" w14:textId="77777777" w:rsidTr="00907BD9">
        <w:tc>
          <w:tcPr>
            <w:tcW w:w="2523" w:type="dxa"/>
            <w:vMerge/>
            <w:tcBorders>
              <w:bottom w:val="nil"/>
            </w:tcBorders>
          </w:tcPr>
          <w:p w14:paraId="630F830E" w14:textId="77777777" w:rsidR="00F1625C" w:rsidRPr="00617180" w:rsidRDefault="00F1625C" w:rsidP="00907BD9">
            <w:pPr>
              <w:spacing w:after="0"/>
              <w:jc w:val="left"/>
              <w:rPr>
                <w:rFonts w:ascii="Times New Roman" w:hAnsi="Times New Roman"/>
                <w:sz w:val="24"/>
              </w:rPr>
            </w:pPr>
          </w:p>
        </w:tc>
        <w:tc>
          <w:tcPr>
            <w:tcW w:w="5954" w:type="dxa"/>
          </w:tcPr>
          <w:p w14:paraId="652395E9"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problematykę związaną z technologiami stosowanymi </w:t>
            </w:r>
            <w:r w:rsidRPr="00617180">
              <w:rPr>
                <w:rFonts w:ascii="Times New Roman" w:hAnsi="Times New Roman"/>
                <w:sz w:val="24"/>
              </w:rPr>
              <w:br/>
              <w:t>w dyscyplinie artystycznej (w ujęciu całościowym)</w:t>
            </w:r>
            <w:r w:rsidRPr="00617180">
              <w:rPr>
                <w:rFonts w:ascii="Times New Roman" w:hAnsi="Times New Roman"/>
                <w:sz w:val="24"/>
              </w:rPr>
              <w:br/>
              <w:t xml:space="preserve"> i rozwojem technologicznym związanym z zawodem artysty danej specjalności</w:t>
            </w:r>
          </w:p>
        </w:tc>
        <w:tc>
          <w:tcPr>
            <w:tcW w:w="1984" w:type="dxa"/>
          </w:tcPr>
          <w:p w14:paraId="213B061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KA6_WG7</w:t>
            </w:r>
          </w:p>
        </w:tc>
        <w:tc>
          <w:tcPr>
            <w:tcW w:w="4962" w:type="dxa"/>
          </w:tcPr>
          <w:p w14:paraId="7064FF7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problematykę dotyczącą podstawowych nowoczesnych technologii stosowanych </w:t>
            </w:r>
            <w:r w:rsidRPr="00617180">
              <w:rPr>
                <w:rFonts w:ascii="Times New Roman" w:hAnsi="Times New Roman"/>
                <w:sz w:val="24"/>
              </w:rPr>
              <w:br/>
              <w:t>w  muzyce</w:t>
            </w:r>
          </w:p>
        </w:tc>
      </w:tr>
      <w:tr w:rsidR="00F1625C" w:rsidRPr="00617180" w14:paraId="69856A54" w14:textId="77777777" w:rsidTr="00907BD9">
        <w:trPr>
          <w:trHeight w:val="566"/>
        </w:trPr>
        <w:tc>
          <w:tcPr>
            <w:tcW w:w="2523" w:type="dxa"/>
            <w:vMerge w:val="restart"/>
            <w:tcBorders>
              <w:top w:val="nil"/>
            </w:tcBorders>
          </w:tcPr>
          <w:p w14:paraId="0F7CDF3B" w14:textId="77777777" w:rsidR="00F1625C" w:rsidRPr="00617180" w:rsidRDefault="00F1625C" w:rsidP="00907BD9">
            <w:pPr>
              <w:spacing w:after="0"/>
              <w:jc w:val="left"/>
              <w:rPr>
                <w:rFonts w:ascii="Times New Roman" w:hAnsi="Times New Roman"/>
                <w:sz w:val="24"/>
              </w:rPr>
            </w:pPr>
          </w:p>
        </w:tc>
        <w:tc>
          <w:tcPr>
            <w:tcW w:w="5954" w:type="dxa"/>
            <w:vMerge w:val="restart"/>
          </w:tcPr>
          <w:p w14:paraId="448C8285"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powiązania i zależności pomiędzy teoretycznymi</w:t>
            </w:r>
            <w:r w:rsidRPr="00617180">
              <w:rPr>
                <w:rFonts w:ascii="Times New Roman" w:hAnsi="Times New Roman"/>
                <w:sz w:val="24"/>
              </w:rPr>
              <w:br/>
              <w:t xml:space="preserve"> i  praktycznymi elementami programu studiów</w:t>
            </w:r>
          </w:p>
        </w:tc>
        <w:tc>
          <w:tcPr>
            <w:tcW w:w="1984" w:type="dxa"/>
          </w:tcPr>
          <w:p w14:paraId="5D7808F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KA6_WG8</w:t>
            </w:r>
          </w:p>
        </w:tc>
        <w:tc>
          <w:tcPr>
            <w:tcW w:w="4962" w:type="dxa"/>
          </w:tcPr>
          <w:p w14:paraId="60FD1E6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mechanizmy łączące praktykę z teorią na studiowanym kierunku</w:t>
            </w:r>
          </w:p>
        </w:tc>
      </w:tr>
      <w:tr w:rsidR="00F1625C" w:rsidRPr="00617180" w14:paraId="38052AB1" w14:textId="77777777" w:rsidTr="00907BD9">
        <w:trPr>
          <w:trHeight w:val="1127"/>
        </w:trPr>
        <w:tc>
          <w:tcPr>
            <w:tcW w:w="2523" w:type="dxa"/>
            <w:vMerge/>
          </w:tcPr>
          <w:p w14:paraId="3E4D08D5" w14:textId="77777777" w:rsidR="00F1625C" w:rsidRPr="00617180" w:rsidRDefault="00F1625C" w:rsidP="00907BD9">
            <w:pPr>
              <w:spacing w:after="0"/>
              <w:jc w:val="left"/>
              <w:rPr>
                <w:rFonts w:ascii="Times New Roman" w:hAnsi="Times New Roman"/>
                <w:sz w:val="24"/>
              </w:rPr>
            </w:pPr>
          </w:p>
        </w:tc>
        <w:tc>
          <w:tcPr>
            <w:tcW w:w="5954" w:type="dxa"/>
            <w:vMerge/>
          </w:tcPr>
          <w:p w14:paraId="2C58B7EF" w14:textId="77777777" w:rsidR="00F1625C" w:rsidRPr="00617180" w:rsidRDefault="00F1625C" w:rsidP="00907BD9">
            <w:pPr>
              <w:spacing w:after="0"/>
              <w:jc w:val="left"/>
              <w:rPr>
                <w:rFonts w:ascii="Times New Roman" w:hAnsi="Times New Roman"/>
                <w:sz w:val="24"/>
              </w:rPr>
            </w:pPr>
          </w:p>
        </w:tc>
        <w:tc>
          <w:tcPr>
            <w:tcW w:w="1984" w:type="dxa"/>
          </w:tcPr>
          <w:p w14:paraId="62951C8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KA6_WG9</w:t>
            </w:r>
          </w:p>
        </w:tc>
        <w:tc>
          <w:tcPr>
            <w:tcW w:w="4962" w:type="dxa"/>
          </w:tcPr>
          <w:p w14:paraId="0D740C3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zagadnienia dotyczące budowy i higieny aparatu głosowego oraz posiada wiedzę</w:t>
            </w:r>
            <w:r w:rsidRPr="00617180">
              <w:rPr>
                <w:rFonts w:ascii="Times New Roman" w:hAnsi="Times New Roman"/>
                <w:sz w:val="24"/>
              </w:rPr>
              <w:br/>
              <w:t xml:space="preserve"> z  zakresu historii, budowy instrumentów muzycznych, ich konserwacji i strojenia</w:t>
            </w:r>
          </w:p>
        </w:tc>
      </w:tr>
      <w:tr w:rsidR="00F1625C" w:rsidRPr="00617180" w14:paraId="405351CF" w14:textId="77777777" w:rsidTr="00907BD9">
        <w:trPr>
          <w:trHeight w:val="1128"/>
        </w:trPr>
        <w:tc>
          <w:tcPr>
            <w:tcW w:w="2523" w:type="dxa"/>
            <w:vMerge/>
          </w:tcPr>
          <w:p w14:paraId="39438F2F" w14:textId="77777777" w:rsidR="00F1625C" w:rsidRPr="00617180" w:rsidRDefault="00F1625C" w:rsidP="00907BD9">
            <w:pPr>
              <w:spacing w:after="0"/>
              <w:jc w:val="left"/>
              <w:rPr>
                <w:rFonts w:ascii="Times New Roman" w:hAnsi="Times New Roman"/>
                <w:sz w:val="24"/>
              </w:rPr>
            </w:pPr>
          </w:p>
        </w:tc>
        <w:tc>
          <w:tcPr>
            <w:tcW w:w="5954" w:type="dxa"/>
            <w:vMerge/>
          </w:tcPr>
          <w:p w14:paraId="6FD8D178" w14:textId="77777777" w:rsidR="00F1625C" w:rsidRPr="00617180" w:rsidRDefault="00F1625C" w:rsidP="00907BD9">
            <w:pPr>
              <w:spacing w:after="0"/>
              <w:jc w:val="left"/>
              <w:rPr>
                <w:rFonts w:ascii="Times New Roman" w:hAnsi="Times New Roman"/>
                <w:sz w:val="24"/>
              </w:rPr>
            </w:pPr>
          </w:p>
        </w:tc>
        <w:tc>
          <w:tcPr>
            <w:tcW w:w="1984" w:type="dxa"/>
          </w:tcPr>
          <w:p w14:paraId="6BE8C8CD"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KA6_WG10</w:t>
            </w:r>
          </w:p>
        </w:tc>
        <w:tc>
          <w:tcPr>
            <w:tcW w:w="4962" w:type="dxa"/>
          </w:tcPr>
          <w:p w14:paraId="5C6C430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problematykę pedagogiki i psychologii pozwalającą na rozumienie i interpretowanie procesów rozwoju, wychowania, socjalizacji oraz kształcenia</w:t>
            </w:r>
          </w:p>
        </w:tc>
      </w:tr>
      <w:tr w:rsidR="00F1625C" w:rsidRPr="00617180" w14:paraId="3B230EE2" w14:textId="77777777" w:rsidTr="00907BD9">
        <w:trPr>
          <w:trHeight w:val="833"/>
        </w:trPr>
        <w:tc>
          <w:tcPr>
            <w:tcW w:w="2523" w:type="dxa"/>
            <w:vMerge/>
          </w:tcPr>
          <w:p w14:paraId="577640DF" w14:textId="77777777" w:rsidR="00F1625C" w:rsidRPr="00617180" w:rsidRDefault="00F1625C" w:rsidP="00907BD9">
            <w:pPr>
              <w:spacing w:after="0"/>
              <w:jc w:val="left"/>
              <w:rPr>
                <w:rFonts w:ascii="Times New Roman" w:hAnsi="Times New Roman"/>
                <w:sz w:val="24"/>
              </w:rPr>
            </w:pPr>
          </w:p>
        </w:tc>
        <w:tc>
          <w:tcPr>
            <w:tcW w:w="5954" w:type="dxa"/>
            <w:vMerge/>
          </w:tcPr>
          <w:p w14:paraId="6EA3A092" w14:textId="77777777" w:rsidR="00F1625C" w:rsidRPr="00617180" w:rsidRDefault="00F1625C" w:rsidP="00907BD9">
            <w:pPr>
              <w:spacing w:after="0"/>
              <w:jc w:val="left"/>
              <w:rPr>
                <w:rFonts w:ascii="Times New Roman" w:hAnsi="Times New Roman"/>
                <w:sz w:val="24"/>
              </w:rPr>
            </w:pPr>
          </w:p>
        </w:tc>
        <w:tc>
          <w:tcPr>
            <w:tcW w:w="1984" w:type="dxa"/>
          </w:tcPr>
          <w:p w14:paraId="1654010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KA6_WG11</w:t>
            </w:r>
          </w:p>
        </w:tc>
        <w:tc>
          <w:tcPr>
            <w:tcW w:w="4962" w:type="dxa"/>
          </w:tcPr>
          <w:p w14:paraId="2FB7D99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strukturę, funkcje, podstawy prawne systemu oświaty oraz zagadnienia dydaktyki przedmiotu muzyka na różnych etapach edukacyjnych</w:t>
            </w:r>
          </w:p>
        </w:tc>
      </w:tr>
      <w:tr w:rsidR="00F1625C" w:rsidRPr="00617180" w14:paraId="470762DF" w14:textId="77777777" w:rsidTr="00907BD9">
        <w:tc>
          <w:tcPr>
            <w:tcW w:w="2523" w:type="dxa"/>
            <w:vMerge/>
          </w:tcPr>
          <w:p w14:paraId="4AFEC134" w14:textId="77777777" w:rsidR="00F1625C" w:rsidRPr="00617180" w:rsidRDefault="00F1625C" w:rsidP="00907BD9">
            <w:pPr>
              <w:spacing w:after="0"/>
              <w:jc w:val="left"/>
              <w:rPr>
                <w:rFonts w:ascii="Times New Roman" w:hAnsi="Times New Roman"/>
                <w:sz w:val="24"/>
              </w:rPr>
            </w:pPr>
          </w:p>
        </w:tc>
        <w:tc>
          <w:tcPr>
            <w:tcW w:w="5954" w:type="dxa"/>
          </w:tcPr>
          <w:p w14:paraId="2A46BE3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podstawowe pojęcia i zasady z zakresu prawa autorskiego, podstawową problematykę dotyczącą finansowych, marketingowych i prawnych aspektów zawodu artysty danej specjalności</w:t>
            </w:r>
          </w:p>
        </w:tc>
        <w:tc>
          <w:tcPr>
            <w:tcW w:w="1984" w:type="dxa"/>
          </w:tcPr>
          <w:p w14:paraId="76FBDAAE"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KA6_WG12</w:t>
            </w:r>
          </w:p>
        </w:tc>
        <w:tc>
          <w:tcPr>
            <w:tcW w:w="4962" w:type="dxa"/>
          </w:tcPr>
          <w:p w14:paraId="370146D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zasady konstruowania projektów artystycznych, ochrony własności intelektualnej, ergonomii, przepisów BHP oraz finansowych </w:t>
            </w:r>
            <w:r w:rsidRPr="00617180">
              <w:rPr>
                <w:rFonts w:ascii="Times New Roman" w:hAnsi="Times New Roman"/>
                <w:sz w:val="24"/>
              </w:rPr>
              <w:br/>
              <w:t>i  marketingowych aspektów zawodu artysty</w:t>
            </w:r>
            <w:r w:rsidRPr="00617180">
              <w:rPr>
                <w:rFonts w:ascii="Times New Roman" w:hAnsi="Times New Roman"/>
                <w:sz w:val="24"/>
              </w:rPr>
              <w:br/>
              <w:t>i  nauczyciela.</w:t>
            </w:r>
          </w:p>
        </w:tc>
      </w:tr>
      <w:tr w:rsidR="00F1625C" w:rsidRPr="00617180" w14:paraId="31032E4E" w14:textId="77777777" w:rsidTr="00907BD9">
        <w:tc>
          <w:tcPr>
            <w:tcW w:w="15423" w:type="dxa"/>
            <w:gridSpan w:val="4"/>
          </w:tcPr>
          <w:p w14:paraId="0168EAC5"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UMIEJĘTNOŚCI: absolwent potrafi</w:t>
            </w:r>
          </w:p>
        </w:tc>
      </w:tr>
      <w:tr w:rsidR="00F1625C" w:rsidRPr="00617180" w14:paraId="3D67C19A" w14:textId="77777777" w:rsidTr="00907BD9">
        <w:tc>
          <w:tcPr>
            <w:tcW w:w="15423" w:type="dxa"/>
            <w:gridSpan w:val="4"/>
          </w:tcPr>
          <w:p w14:paraId="62143CA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lastRenderedPageBreak/>
              <w:t>W zakresie umiejętności ekspresji artystycznej</w:t>
            </w:r>
          </w:p>
        </w:tc>
      </w:tr>
      <w:tr w:rsidR="00F1625C" w:rsidRPr="00617180" w14:paraId="1A2AEDE0" w14:textId="77777777" w:rsidTr="00907BD9">
        <w:trPr>
          <w:trHeight w:val="1118"/>
        </w:trPr>
        <w:tc>
          <w:tcPr>
            <w:tcW w:w="2523" w:type="dxa"/>
            <w:vMerge w:val="restart"/>
          </w:tcPr>
          <w:p w14:paraId="507AF488"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SZ/SMA_P6S_UW</w:t>
            </w:r>
          </w:p>
        </w:tc>
        <w:tc>
          <w:tcPr>
            <w:tcW w:w="5954" w:type="dxa"/>
            <w:vMerge w:val="restart"/>
          </w:tcPr>
          <w:p w14:paraId="1803D91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tworzyć i realizować własne koncepcje artystyczne oraz dysponować umiejętnościami potrzebnymi do ich wyrażenia</w:t>
            </w:r>
          </w:p>
        </w:tc>
        <w:tc>
          <w:tcPr>
            <w:tcW w:w="1984" w:type="dxa"/>
          </w:tcPr>
          <w:p w14:paraId="66AC902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KA6_UW1</w:t>
            </w:r>
          </w:p>
        </w:tc>
        <w:tc>
          <w:tcPr>
            <w:tcW w:w="4962" w:type="dxa"/>
          </w:tcPr>
          <w:p w14:paraId="05236D4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dokonać wyboru oraz opracować koncepcję wykonawczą utworów muzycznych prezentując je  w roli wokalisty, instrumentalisty, dyrygenta</w:t>
            </w:r>
          </w:p>
          <w:p w14:paraId="3B251F34" w14:textId="77777777" w:rsidR="00F1625C" w:rsidRPr="00617180" w:rsidRDefault="00F1625C" w:rsidP="00907BD9">
            <w:pPr>
              <w:spacing w:after="0"/>
              <w:jc w:val="left"/>
              <w:rPr>
                <w:rFonts w:ascii="Times New Roman" w:hAnsi="Times New Roman"/>
                <w:sz w:val="24"/>
              </w:rPr>
            </w:pPr>
          </w:p>
        </w:tc>
      </w:tr>
      <w:tr w:rsidR="00F1625C" w:rsidRPr="00617180" w14:paraId="34668937" w14:textId="77777777" w:rsidTr="00907BD9">
        <w:trPr>
          <w:trHeight w:val="990"/>
        </w:trPr>
        <w:tc>
          <w:tcPr>
            <w:tcW w:w="2523" w:type="dxa"/>
            <w:vMerge/>
          </w:tcPr>
          <w:p w14:paraId="7BF477FF" w14:textId="77777777" w:rsidR="00F1625C" w:rsidRPr="00617180" w:rsidRDefault="00F1625C" w:rsidP="00907BD9">
            <w:pPr>
              <w:spacing w:after="0"/>
              <w:jc w:val="left"/>
              <w:rPr>
                <w:rFonts w:ascii="Times New Roman" w:hAnsi="Times New Roman"/>
                <w:sz w:val="24"/>
              </w:rPr>
            </w:pPr>
          </w:p>
        </w:tc>
        <w:tc>
          <w:tcPr>
            <w:tcW w:w="5954" w:type="dxa"/>
            <w:vMerge/>
          </w:tcPr>
          <w:p w14:paraId="6CAC78BB" w14:textId="77777777" w:rsidR="00F1625C" w:rsidRPr="00617180" w:rsidRDefault="00F1625C" w:rsidP="00907BD9">
            <w:pPr>
              <w:spacing w:after="0"/>
              <w:jc w:val="left"/>
              <w:rPr>
                <w:rFonts w:ascii="Times New Roman" w:hAnsi="Times New Roman"/>
                <w:sz w:val="24"/>
              </w:rPr>
            </w:pPr>
          </w:p>
        </w:tc>
        <w:tc>
          <w:tcPr>
            <w:tcW w:w="1984" w:type="dxa"/>
          </w:tcPr>
          <w:p w14:paraId="2FA08AF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KA6_UW2</w:t>
            </w:r>
          </w:p>
        </w:tc>
        <w:tc>
          <w:tcPr>
            <w:tcW w:w="4962" w:type="dxa"/>
          </w:tcPr>
          <w:p w14:paraId="3CFF9792"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posługiwać się podczas prezentacji własnej koncepcji wykonawczej prawidłową techniką wokalną, techniką gry na instrumencie, odpowiednim  warsztatem dyrygenckim</w:t>
            </w:r>
          </w:p>
        </w:tc>
      </w:tr>
      <w:tr w:rsidR="00F1625C" w:rsidRPr="00617180" w14:paraId="226A7004" w14:textId="77777777" w:rsidTr="00907BD9">
        <w:tc>
          <w:tcPr>
            <w:tcW w:w="15423" w:type="dxa"/>
            <w:gridSpan w:val="4"/>
          </w:tcPr>
          <w:p w14:paraId="5CAAE04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realizacji prac artystycznych</w:t>
            </w:r>
          </w:p>
        </w:tc>
      </w:tr>
      <w:tr w:rsidR="00F1625C" w:rsidRPr="00617180" w14:paraId="3AC1BFDC" w14:textId="77777777" w:rsidTr="00907BD9">
        <w:tc>
          <w:tcPr>
            <w:tcW w:w="2523" w:type="dxa"/>
            <w:tcBorders>
              <w:bottom w:val="nil"/>
            </w:tcBorders>
          </w:tcPr>
          <w:p w14:paraId="6857FEBA"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SZ/SMA_P6S_UW</w:t>
            </w:r>
          </w:p>
        </w:tc>
        <w:tc>
          <w:tcPr>
            <w:tcW w:w="5954" w:type="dxa"/>
          </w:tcPr>
          <w:p w14:paraId="12D4050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biegle słuchowo rozpoznawać materiał muzyczny, zapamiętywać go i operować nim</w:t>
            </w:r>
          </w:p>
        </w:tc>
        <w:tc>
          <w:tcPr>
            <w:tcW w:w="1984" w:type="dxa"/>
          </w:tcPr>
          <w:p w14:paraId="6AD1C71D"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KA6_UW3</w:t>
            </w:r>
          </w:p>
        </w:tc>
        <w:tc>
          <w:tcPr>
            <w:tcW w:w="4962" w:type="dxa"/>
          </w:tcPr>
          <w:p w14:paraId="0CD0A11E"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biegle słuchowo rozpoznawać materiał muzyczny, zapamiętywać go, przekształcać i operować nim</w:t>
            </w:r>
          </w:p>
        </w:tc>
      </w:tr>
      <w:tr w:rsidR="00F1625C" w:rsidRPr="00617180" w14:paraId="4A97504C" w14:textId="77777777" w:rsidTr="00907BD9">
        <w:trPr>
          <w:trHeight w:val="1133"/>
        </w:trPr>
        <w:tc>
          <w:tcPr>
            <w:tcW w:w="2523" w:type="dxa"/>
            <w:vMerge w:val="restart"/>
            <w:tcBorders>
              <w:top w:val="nil"/>
            </w:tcBorders>
          </w:tcPr>
          <w:p w14:paraId="35EA2B19" w14:textId="77777777" w:rsidR="00F1625C" w:rsidRPr="00617180" w:rsidRDefault="00F1625C" w:rsidP="00907BD9">
            <w:pPr>
              <w:spacing w:after="0"/>
              <w:jc w:val="left"/>
              <w:rPr>
                <w:rFonts w:ascii="Times New Roman" w:hAnsi="Times New Roman"/>
                <w:sz w:val="24"/>
              </w:rPr>
            </w:pPr>
          </w:p>
        </w:tc>
        <w:tc>
          <w:tcPr>
            <w:tcW w:w="5954" w:type="dxa"/>
            <w:vMerge w:val="restart"/>
          </w:tcPr>
          <w:p w14:paraId="73841F3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wykonywać reprezentatywny repertuar związany z kierunkiem studiów oraz w podstawowym zakresie interpretować utwory reprezentujące różne style muzyczne, a także przekazywać dzieło muzyczne w pełni – jego materiał dźwiękowy, formę i  zawarte w nim idee</w:t>
            </w:r>
          </w:p>
        </w:tc>
        <w:tc>
          <w:tcPr>
            <w:tcW w:w="1984" w:type="dxa"/>
          </w:tcPr>
          <w:p w14:paraId="2EAD9516"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KA6_UW4</w:t>
            </w:r>
          </w:p>
        </w:tc>
        <w:tc>
          <w:tcPr>
            <w:tcW w:w="4962" w:type="dxa"/>
          </w:tcPr>
          <w:p w14:paraId="543D3140"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zgodnie z tradycjami wykonawczymi różnych stylów i epok odczytać zapis muzyczny i wykonać repertuar z zakresu muzyki wokalnej, instrumentalnej i wokalno-instrumentalnej</w:t>
            </w:r>
          </w:p>
        </w:tc>
      </w:tr>
      <w:tr w:rsidR="00F1625C" w:rsidRPr="00617180" w14:paraId="40ACED91" w14:textId="77777777" w:rsidTr="00907BD9">
        <w:trPr>
          <w:trHeight w:val="838"/>
        </w:trPr>
        <w:tc>
          <w:tcPr>
            <w:tcW w:w="2523" w:type="dxa"/>
            <w:vMerge/>
          </w:tcPr>
          <w:p w14:paraId="29F04A9A" w14:textId="77777777" w:rsidR="00F1625C" w:rsidRPr="00617180" w:rsidRDefault="00F1625C" w:rsidP="00907BD9">
            <w:pPr>
              <w:spacing w:after="0"/>
              <w:jc w:val="left"/>
              <w:rPr>
                <w:rFonts w:ascii="Times New Roman" w:hAnsi="Times New Roman"/>
                <w:sz w:val="24"/>
              </w:rPr>
            </w:pPr>
          </w:p>
        </w:tc>
        <w:tc>
          <w:tcPr>
            <w:tcW w:w="5954" w:type="dxa"/>
            <w:vMerge/>
          </w:tcPr>
          <w:p w14:paraId="026ACB5E" w14:textId="77777777" w:rsidR="00F1625C" w:rsidRPr="00617180" w:rsidRDefault="00F1625C" w:rsidP="00907BD9">
            <w:pPr>
              <w:spacing w:after="0"/>
              <w:jc w:val="left"/>
              <w:rPr>
                <w:rFonts w:ascii="Times New Roman" w:hAnsi="Times New Roman"/>
                <w:sz w:val="24"/>
              </w:rPr>
            </w:pPr>
          </w:p>
        </w:tc>
        <w:tc>
          <w:tcPr>
            <w:tcW w:w="1984" w:type="dxa"/>
          </w:tcPr>
          <w:p w14:paraId="56088B5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KA6_UW5</w:t>
            </w:r>
          </w:p>
        </w:tc>
        <w:tc>
          <w:tcPr>
            <w:tcW w:w="4962" w:type="dxa"/>
          </w:tcPr>
          <w:p w14:paraId="20D5AF25"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współdziałać z członkami różnego typu zespołów w celu osiągnięcia jak najlepszego efektu muzycznego</w:t>
            </w:r>
          </w:p>
        </w:tc>
      </w:tr>
      <w:tr w:rsidR="00F1625C" w:rsidRPr="00617180" w14:paraId="5D537F0A" w14:textId="77777777" w:rsidTr="00907BD9">
        <w:tc>
          <w:tcPr>
            <w:tcW w:w="15423" w:type="dxa"/>
            <w:gridSpan w:val="4"/>
          </w:tcPr>
          <w:p w14:paraId="4522A65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kreacji artystycznej</w:t>
            </w:r>
          </w:p>
        </w:tc>
      </w:tr>
      <w:tr w:rsidR="00F1625C" w:rsidRPr="00617180" w14:paraId="46FD2B4F" w14:textId="77777777" w:rsidTr="00907BD9">
        <w:tc>
          <w:tcPr>
            <w:tcW w:w="2523" w:type="dxa"/>
          </w:tcPr>
          <w:p w14:paraId="673D880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SZ/SMA_P6S_UW</w:t>
            </w:r>
          </w:p>
        </w:tc>
        <w:tc>
          <w:tcPr>
            <w:tcW w:w="5954" w:type="dxa"/>
          </w:tcPr>
          <w:p w14:paraId="3E97ABB7"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realizować własne działania artystyczne oparte na zróżnicowanych stylistycznie koncepcjach wynikających ze swobodnego i niezależnego wykorzystywania wyobraźni, intuicji i emocjonalności</w:t>
            </w:r>
          </w:p>
        </w:tc>
        <w:tc>
          <w:tcPr>
            <w:tcW w:w="1984" w:type="dxa"/>
          </w:tcPr>
          <w:p w14:paraId="5BA3500A"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KA6_UW6</w:t>
            </w:r>
          </w:p>
        </w:tc>
        <w:tc>
          <w:tcPr>
            <w:tcW w:w="4962" w:type="dxa"/>
          </w:tcPr>
          <w:p w14:paraId="2342713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wykorzystywać świadomie intuicję, emocjonalność, wyobraźnię w  obszarze ekspresji muzycznej</w:t>
            </w:r>
          </w:p>
        </w:tc>
      </w:tr>
      <w:tr w:rsidR="00F1625C" w:rsidRPr="00617180" w14:paraId="574F17D9" w14:textId="77777777" w:rsidTr="00907BD9">
        <w:tc>
          <w:tcPr>
            <w:tcW w:w="15423" w:type="dxa"/>
            <w:gridSpan w:val="4"/>
          </w:tcPr>
          <w:p w14:paraId="79734C9D"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improwizacyjnych</w:t>
            </w:r>
          </w:p>
        </w:tc>
      </w:tr>
      <w:tr w:rsidR="00F1625C" w:rsidRPr="00617180" w14:paraId="1DF434A2" w14:textId="77777777" w:rsidTr="00907BD9">
        <w:tc>
          <w:tcPr>
            <w:tcW w:w="2523" w:type="dxa"/>
          </w:tcPr>
          <w:p w14:paraId="1052C091" w14:textId="77777777" w:rsidR="00F1625C" w:rsidRPr="00617180" w:rsidRDefault="00F1625C" w:rsidP="00907BD9">
            <w:pPr>
              <w:spacing w:after="0"/>
              <w:jc w:val="left"/>
              <w:rPr>
                <w:rFonts w:ascii="Times New Roman" w:hAnsi="Times New Roman"/>
                <w:sz w:val="24"/>
              </w:rPr>
            </w:pPr>
          </w:p>
          <w:p w14:paraId="51B2414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SZ/SMA_P6S_UW</w:t>
            </w:r>
          </w:p>
        </w:tc>
        <w:tc>
          <w:tcPr>
            <w:tcW w:w="5954" w:type="dxa"/>
          </w:tcPr>
          <w:p w14:paraId="3E7E5EDD"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kształtować i tworzyć prezentacje w sposób umożliwiający odejście od zapisanego tekstu muzycznego, scenariusza lub tekstu dramatu</w:t>
            </w:r>
          </w:p>
        </w:tc>
        <w:tc>
          <w:tcPr>
            <w:tcW w:w="1984" w:type="dxa"/>
          </w:tcPr>
          <w:p w14:paraId="110A0E9E"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KA6_UW7</w:t>
            </w:r>
          </w:p>
        </w:tc>
        <w:tc>
          <w:tcPr>
            <w:tcW w:w="4962" w:type="dxa"/>
          </w:tcPr>
          <w:p w14:paraId="49DF7E1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tworzyć improwizację  do wybranego materiału muzycznego</w:t>
            </w:r>
          </w:p>
        </w:tc>
      </w:tr>
      <w:tr w:rsidR="00F1625C" w:rsidRPr="00617180" w14:paraId="13A7A172" w14:textId="77777777" w:rsidTr="00907BD9">
        <w:tc>
          <w:tcPr>
            <w:tcW w:w="15423" w:type="dxa"/>
            <w:gridSpan w:val="4"/>
          </w:tcPr>
          <w:p w14:paraId="3C93F841"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warsztatowych</w:t>
            </w:r>
          </w:p>
        </w:tc>
      </w:tr>
      <w:tr w:rsidR="00F1625C" w:rsidRPr="00617180" w14:paraId="2F630D4D" w14:textId="77777777" w:rsidTr="00907BD9">
        <w:trPr>
          <w:trHeight w:val="861"/>
        </w:trPr>
        <w:tc>
          <w:tcPr>
            <w:tcW w:w="2523" w:type="dxa"/>
            <w:vMerge w:val="restart"/>
          </w:tcPr>
          <w:p w14:paraId="20E93F00" w14:textId="77777777" w:rsidR="00F1625C" w:rsidRPr="00617180" w:rsidRDefault="00F1625C" w:rsidP="00907BD9">
            <w:pPr>
              <w:spacing w:after="0"/>
              <w:jc w:val="left"/>
              <w:rPr>
                <w:rFonts w:ascii="Times New Roman" w:hAnsi="Times New Roman"/>
                <w:sz w:val="24"/>
              </w:rPr>
            </w:pPr>
          </w:p>
          <w:p w14:paraId="2F229966"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SZ/SMA_P6S_UW</w:t>
            </w:r>
          </w:p>
          <w:p w14:paraId="5D63B2F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SZ/SMA_P6S_UU</w:t>
            </w:r>
          </w:p>
        </w:tc>
        <w:tc>
          <w:tcPr>
            <w:tcW w:w="5954" w:type="dxa"/>
            <w:vMerge w:val="restart"/>
          </w:tcPr>
          <w:p w14:paraId="54D4E666"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korzystać z umiejętności warsztatowych umożliwiających realizację własnych koncepcji artystycznych oraz stosować efektywne techniki ćwiczenia tych umiejętności umożliwiające ciągły ich rozwój przez samodzielną pracę</w:t>
            </w:r>
          </w:p>
        </w:tc>
        <w:tc>
          <w:tcPr>
            <w:tcW w:w="1984" w:type="dxa"/>
          </w:tcPr>
          <w:p w14:paraId="0697B3E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KA6_UW8</w:t>
            </w:r>
          </w:p>
        </w:tc>
        <w:tc>
          <w:tcPr>
            <w:tcW w:w="4962" w:type="dxa"/>
          </w:tcPr>
          <w:p w14:paraId="04DD0DB2"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stosować techniki ćwiczenia umożliwiające samodzielny rozwój umiejętności wokalnych, dyrygenckich i instrumentalnych</w:t>
            </w:r>
          </w:p>
        </w:tc>
      </w:tr>
      <w:tr w:rsidR="00F1625C" w:rsidRPr="00617180" w14:paraId="0DEB601E" w14:textId="77777777" w:rsidTr="00907BD9">
        <w:trPr>
          <w:trHeight w:val="561"/>
        </w:trPr>
        <w:tc>
          <w:tcPr>
            <w:tcW w:w="2523" w:type="dxa"/>
            <w:vMerge/>
          </w:tcPr>
          <w:p w14:paraId="06022030" w14:textId="77777777" w:rsidR="00F1625C" w:rsidRPr="00617180" w:rsidRDefault="00F1625C" w:rsidP="00907BD9">
            <w:pPr>
              <w:spacing w:after="0"/>
              <w:jc w:val="left"/>
              <w:rPr>
                <w:rFonts w:ascii="Times New Roman" w:hAnsi="Times New Roman"/>
                <w:sz w:val="24"/>
              </w:rPr>
            </w:pPr>
          </w:p>
        </w:tc>
        <w:tc>
          <w:tcPr>
            <w:tcW w:w="5954" w:type="dxa"/>
            <w:vMerge/>
          </w:tcPr>
          <w:p w14:paraId="1A99836B" w14:textId="77777777" w:rsidR="00F1625C" w:rsidRPr="00617180" w:rsidRDefault="00F1625C" w:rsidP="00907BD9">
            <w:pPr>
              <w:spacing w:after="0"/>
              <w:jc w:val="left"/>
              <w:rPr>
                <w:rFonts w:ascii="Times New Roman" w:hAnsi="Times New Roman"/>
                <w:sz w:val="24"/>
              </w:rPr>
            </w:pPr>
          </w:p>
        </w:tc>
        <w:tc>
          <w:tcPr>
            <w:tcW w:w="1984" w:type="dxa"/>
          </w:tcPr>
          <w:p w14:paraId="0E53594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KA6_UW9</w:t>
            </w:r>
          </w:p>
        </w:tc>
        <w:tc>
          <w:tcPr>
            <w:tcW w:w="4962" w:type="dxa"/>
          </w:tcPr>
          <w:p w14:paraId="2E9464CA" w14:textId="77777777" w:rsidR="00F1625C" w:rsidRPr="00617180" w:rsidRDefault="00F1625C" w:rsidP="00907BD9">
            <w:pPr>
              <w:spacing w:after="0"/>
              <w:rPr>
                <w:rFonts w:ascii="Times New Roman" w:hAnsi="Times New Roman"/>
                <w:strike/>
                <w:sz w:val="24"/>
              </w:rPr>
            </w:pPr>
            <w:r w:rsidRPr="00617180">
              <w:rPr>
                <w:rFonts w:ascii="Times New Roman" w:hAnsi="Times New Roman"/>
                <w:sz w:val="24"/>
              </w:rPr>
              <w:t xml:space="preserve">wykorzystywać praktycznie wiedzę z obszaru ergonomii  i bhp w pracy muzyka i nauczyciela </w:t>
            </w:r>
          </w:p>
        </w:tc>
      </w:tr>
      <w:tr w:rsidR="00F1625C" w:rsidRPr="00617180" w14:paraId="54D4D7A1" w14:textId="77777777" w:rsidTr="00907BD9">
        <w:trPr>
          <w:trHeight w:val="1278"/>
        </w:trPr>
        <w:tc>
          <w:tcPr>
            <w:tcW w:w="2523" w:type="dxa"/>
            <w:vMerge/>
          </w:tcPr>
          <w:p w14:paraId="19D3245C" w14:textId="77777777" w:rsidR="00F1625C" w:rsidRPr="00617180" w:rsidRDefault="00F1625C" w:rsidP="00907BD9">
            <w:pPr>
              <w:spacing w:after="0"/>
              <w:jc w:val="left"/>
              <w:rPr>
                <w:rFonts w:ascii="Times New Roman" w:hAnsi="Times New Roman"/>
                <w:sz w:val="24"/>
              </w:rPr>
            </w:pPr>
          </w:p>
        </w:tc>
        <w:tc>
          <w:tcPr>
            <w:tcW w:w="5954" w:type="dxa"/>
            <w:vMerge/>
          </w:tcPr>
          <w:p w14:paraId="54269F82" w14:textId="77777777" w:rsidR="00F1625C" w:rsidRPr="00617180" w:rsidRDefault="00F1625C" w:rsidP="00907BD9">
            <w:pPr>
              <w:spacing w:after="0"/>
              <w:jc w:val="left"/>
              <w:rPr>
                <w:rFonts w:ascii="Times New Roman" w:hAnsi="Times New Roman"/>
                <w:sz w:val="24"/>
              </w:rPr>
            </w:pPr>
          </w:p>
        </w:tc>
        <w:tc>
          <w:tcPr>
            <w:tcW w:w="1984" w:type="dxa"/>
          </w:tcPr>
          <w:p w14:paraId="68C22001"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KA6_UW10</w:t>
            </w:r>
          </w:p>
        </w:tc>
        <w:tc>
          <w:tcPr>
            <w:tcW w:w="4962" w:type="dxa"/>
          </w:tcPr>
          <w:p w14:paraId="7A52C823"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posługiwać się w działaniach twórczych i edukacyjnych zaawansowanymi technologiami z obszaru edycji zapisu muzycznego, realizacji dźwięku, aranżacji i podstaw produkcji muzycznej</w:t>
            </w:r>
          </w:p>
        </w:tc>
      </w:tr>
    </w:tbl>
    <w:p w14:paraId="04613181" w14:textId="77777777" w:rsidR="00F1625C" w:rsidRPr="00617180" w:rsidRDefault="00F1625C" w:rsidP="00F1625C">
      <w:pPr>
        <w:spacing w:after="160" w:line="259" w:lineRule="auto"/>
        <w:jc w:val="left"/>
        <w:rPr>
          <w:rFonts w:asciiTheme="minorHAnsi" w:eastAsiaTheme="minorHAnsi" w:hAnsiTheme="minorHAnsi" w:cstheme="minorBidi"/>
          <w:szCs w:val="22"/>
          <w:lang w:eastAsia="en-US"/>
        </w:rPr>
      </w:pPr>
    </w:p>
    <w:p w14:paraId="1FB4D890" w14:textId="77777777" w:rsidR="00F1625C" w:rsidRPr="00617180" w:rsidRDefault="00F1625C" w:rsidP="00F1625C">
      <w:pPr>
        <w:spacing w:after="160" w:line="259" w:lineRule="auto"/>
        <w:jc w:val="left"/>
        <w:rPr>
          <w:rFonts w:asciiTheme="minorHAnsi" w:eastAsiaTheme="minorHAnsi" w:hAnsiTheme="minorHAnsi" w:cstheme="minorBidi"/>
          <w:szCs w:val="22"/>
          <w:lang w:eastAsia="en-US"/>
        </w:rPr>
      </w:pPr>
    </w:p>
    <w:p w14:paraId="77E4D6B7" w14:textId="77777777" w:rsidR="00F1625C" w:rsidRPr="00617180" w:rsidRDefault="00F1625C" w:rsidP="00F1625C">
      <w:pPr>
        <w:spacing w:after="160" w:line="259" w:lineRule="auto"/>
        <w:jc w:val="left"/>
        <w:rPr>
          <w:rFonts w:asciiTheme="minorHAnsi" w:eastAsiaTheme="minorHAnsi" w:hAnsiTheme="minorHAnsi" w:cstheme="minorBidi"/>
          <w:szCs w:val="22"/>
          <w:lang w:eastAsia="en-US"/>
        </w:rPr>
      </w:pPr>
    </w:p>
    <w:tbl>
      <w:tblPr>
        <w:tblStyle w:val="Tabela-Siatka1"/>
        <w:tblW w:w="15423" w:type="dxa"/>
        <w:tblInd w:w="-714" w:type="dxa"/>
        <w:tblLayout w:type="fixed"/>
        <w:tblLook w:val="04A0" w:firstRow="1" w:lastRow="0" w:firstColumn="1" w:lastColumn="0" w:noHBand="0" w:noVBand="1"/>
      </w:tblPr>
      <w:tblGrid>
        <w:gridCol w:w="2523"/>
        <w:gridCol w:w="5954"/>
        <w:gridCol w:w="1984"/>
        <w:gridCol w:w="4962"/>
      </w:tblGrid>
      <w:tr w:rsidR="00F1625C" w:rsidRPr="00617180" w14:paraId="33E7D705" w14:textId="77777777" w:rsidTr="00907BD9">
        <w:tc>
          <w:tcPr>
            <w:tcW w:w="15423" w:type="dxa"/>
            <w:gridSpan w:val="4"/>
          </w:tcPr>
          <w:p w14:paraId="210E127C"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werbalnych</w:t>
            </w:r>
          </w:p>
        </w:tc>
      </w:tr>
      <w:tr w:rsidR="00F1625C" w:rsidRPr="00617180" w14:paraId="3E9FF172" w14:textId="77777777" w:rsidTr="00907BD9">
        <w:trPr>
          <w:trHeight w:val="854"/>
        </w:trPr>
        <w:tc>
          <w:tcPr>
            <w:tcW w:w="2523" w:type="dxa"/>
            <w:vMerge w:val="restart"/>
          </w:tcPr>
          <w:p w14:paraId="6030A89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SZ/SMA_P6S_UK</w:t>
            </w:r>
          </w:p>
        </w:tc>
        <w:tc>
          <w:tcPr>
            <w:tcW w:w="5954" w:type="dxa"/>
            <w:vMerge w:val="restart"/>
          </w:tcPr>
          <w:p w14:paraId="45C0978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przygotowywać typowe prace pisemne i wystąpienia ustne dotyczących zagadnień szczegółowych  związanych</w:t>
            </w:r>
            <w:r w:rsidRPr="00617180">
              <w:rPr>
                <w:rFonts w:ascii="Times New Roman" w:hAnsi="Times New Roman"/>
                <w:sz w:val="24"/>
              </w:rPr>
              <w:br/>
              <w:t>z  kierunkiem studiów z  wykorzystaniem podstawowych ujęć teoretycznych i różnych źródeł.</w:t>
            </w:r>
          </w:p>
        </w:tc>
        <w:tc>
          <w:tcPr>
            <w:tcW w:w="1984" w:type="dxa"/>
          </w:tcPr>
          <w:p w14:paraId="0881D46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KA6_UK1</w:t>
            </w:r>
          </w:p>
        </w:tc>
        <w:tc>
          <w:tcPr>
            <w:tcW w:w="4962" w:type="dxa"/>
          </w:tcPr>
          <w:p w14:paraId="77BD923C"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konstruować wypowiedź  ustną i pisemną na wybrany temat muzyczny  i  pedagogiczny w oparciu o źródła</w:t>
            </w:r>
          </w:p>
        </w:tc>
      </w:tr>
      <w:tr w:rsidR="00F1625C" w:rsidRPr="00617180" w14:paraId="3A6B40C6" w14:textId="77777777" w:rsidTr="00907BD9">
        <w:trPr>
          <w:trHeight w:val="540"/>
        </w:trPr>
        <w:tc>
          <w:tcPr>
            <w:tcW w:w="2523" w:type="dxa"/>
            <w:vMerge/>
          </w:tcPr>
          <w:p w14:paraId="18FE80C0" w14:textId="77777777" w:rsidR="00F1625C" w:rsidRPr="00617180" w:rsidRDefault="00F1625C" w:rsidP="00907BD9">
            <w:pPr>
              <w:spacing w:after="0"/>
              <w:jc w:val="left"/>
              <w:rPr>
                <w:rFonts w:ascii="Times New Roman" w:hAnsi="Times New Roman"/>
                <w:sz w:val="24"/>
              </w:rPr>
            </w:pPr>
          </w:p>
        </w:tc>
        <w:tc>
          <w:tcPr>
            <w:tcW w:w="5954" w:type="dxa"/>
            <w:vMerge/>
          </w:tcPr>
          <w:p w14:paraId="769E1386" w14:textId="77777777" w:rsidR="00F1625C" w:rsidRPr="00617180" w:rsidRDefault="00F1625C" w:rsidP="00907BD9">
            <w:pPr>
              <w:spacing w:after="0"/>
              <w:jc w:val="left"/>
              <w:rPr>
                <w:rFonts w:ascii="Times New Roman" w:hAnsi="Times New Roman"/>
                <w:sz w:val="24"/>
              </w:rPr>
            </w:pPr>
          </w:p>
        </w:tc>
        <w:tc>
          <w:tcPr>
            <w:tcW w:w="1984" w:type="dxa"/>
          </w:tcPr>
          <w:p w14:paraId="295FEA5A"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KA6_UK2</w:t>
            </w:r>
          </w:p>
        </w:tc>
        <w:tc>
          <w:tcPr>
            <w:tcW w:w="4962" w:type="dxa"/>
          </w:tcPr>
          <w:p w14:paraId="5FAE3D1C"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formułować podstawowe pojęcia teoretyczne  w tworzeniu pisemnej pracy dyplomowej</w:t>
            </w:r>
          </w:p>
        </w:tc>
      </w:tr>
      <w:tr w:rsidR="00F1625C" w:rsidRPr="00617180" w14:paraId="5F4B4517" w14:textId="77777777" w:rsidTr="00907BD9">
        <w:trPr>
          <w:trHeight w:val="1120"/>
        </w:trPr>
        <w:tc>
          <w:tcPr>
            <w:tcW w:w="2523" w:type="dxa"/>
            <w:vMerge/>
          </w:tcPr>
          <w:p w14:paraId="3FA0D175" w14:textId="77777777" w:rsidR="00F1625C" w:rsidRPr="00617180" w:rsidRDefault="00F1625C" w:rsidP="00907BD9">
            <w:pPr>
              <w:spacing w:after="0"/>
              <w:jc w:val="left"/>
              <w:rPr>
                <w:rFonts w:ascii="Times New Roman" w:hAnsi="Times New Roman"/>
                <w:sz w:val="24"/>
              </w:rPr>
            </w:pPr>
          </w:p>
        </w:tc>
        <w:tc>
          <w:tcPr>
            <w:tcW w:w="5954" w:type="dxa"/>
            <w:vMerge/>
          </w:tcPr>
          <w:p w14:paraId="17905411" w14:textId="77777777" w:rsidR="00F1625C" w:rsidRPr="00617180" w:rsidRDefault="00F1625C" w:rsidP="00907BD9">
            <w:pPr>
              <w:spacing w:after="0"/>
              <w:jc w:val="left"/>
              <w:rPr>
                <w:rFonts w:ascii="Times New Roman" w:hAnsi="Times New Roman"/>
                <w:sz w:val="24"/>
              </w:rPr>
            </w:pPr>
          </w:p>
        </w:tc>
        <w:tc>
          <w:tcPr>
            <w:tcW w:w="1984" w:type="dxa"/>
          </w:tcPr>
          <w:p w14:paraId="16F5CC7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KA6_UK3</w:t>
            </w:r>
          </w:p>
        </w:tc>
        <w:tc>
          <w:tcPr>
            <w:tcW w:w="4962" w:type="dxa"/>
          </w:tcPr>
          <w:p w14:paraId="6EB2E014"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stosować umiejętności dydaktyczne niezbędne do realizacji zadań edukacyjnych i wychowawczych szkoły oraz dostosowania programów do indywidualnych możliwości uczniów</w:t>
            </w:r>
          </w:p>
        </w:tc>
      </w:tr>
      <w:tr w:rsidR="00F1625C" w:rsidRPr="00617180" w14:paraId="45D44F66" w14:textId="77777777" w:rsidTr="00907BD9">
        <w:trPr>
          <w:trHeight w:val="710"/>
        </w:trPr>
        <w:tc>
          <w:tcPr>
            <w:tcW w:w="2523" w:type="dxa"/>
            <w:vMerge/>
          </w:tcPr>
          <w:p w14:paraId="65A67DDC" w14:textId="77777777" w:rsidR="00F1625C" w:rsidRPr="00617180" w:rsidRDefault="00F1625C" w:rsidP="00907BD9">
            <w:pPr>
              <w:spacing w:after="0"/>
              <w:jc w:val="left"/>
              <w:rPr>
                <w:rFonts w:ascii="Times New Roman" w:hAnsi="Times New Roman"/>
                <w:sz w:val="24"/>
              </w:rPr>
            </w:pPr>
          </w:p>
        </w:tc>
        <w:tc>
          <w:tcPr>
            <w:tcW w:w="5954" w:type="dxa"/>
            <w:vMerge/>
          </w:tcPr>
          <w:p w14:paraId="3F376073" w14:textId="77777777" w:rsidR="00F1625C" w:rsidRPr="00617180" w:rsidRDefault="00F1625C" w:rsidP="00907BD9">
            <w:pPr>
              <w:spacing w:after="0"/>
              <w:jc w:val="left"/>
              <w:rPr>
                <w:rFonts w:ascii="Times New Roman" w:hAnsi="Times New Roman"/>
                <w:sz w:val="24"/>
              </w:rPr>
            </w:pPr>
          </w:p>
        </w:tc>
        <w:tc>
          <w:tcPr>
            <w:tcW w:w="1984" w:type="dxa"/>
          </w:tcPr>
          <w:p w14:paraId="4A7BFB76"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KA6_UK4</w:t>
            </w:r>
          </w:p>
        </w:tc>
        <w:tc>
          <w:tcPr>
            <w:tcW w:w="4962" w:type="dxa"/>
          </w:tcPr>
          <w:p w14:paraId="116AB5FC"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posługiwać się językiem obcym na poziomie B2 Europejskiego Systemu Opisu Kształcenia Językowego</w:t>
            </w:r>
          </w:p>
        </w:tc>
      </w:tr>
      <w:tr w:rsidR="00F1625C" w:rsidRPr="00617180" w14:paraId="271C0579" w14:textId="77777777" w:rsidTr="00907BD9">
        <w:tc>
          <w:tcPr>
            <w:tcW w:w="15423" w:type="dxa"/>
            <w:gridSpan w:val="4"/>
          </w:tcPr>
          <w:p w14:paraId="7CF6E780"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w zakresie publicznych prezentacji</w:t>
            </w:r>
          </w:p>
        </w:tc>
      </w:tr>
      <w:tr w:rsidR="00F1625C" w:rsidRPr="00617180" w14:paraId="0C5E3747" w14:textId="77777777" w:rsidTr="00907BD9">
        <w:trPr>
          <w:trHeight w:val="1150"/>
        </w:trPr>
        <w:tc>
          <w:tcPr>
            <w:tcW w:w="2523" w:type="dxa"/>
          </w:tcPr>
          <w:p w14:paraId="790AC30D"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lastRenderedPageBreak/>
              <w:t>SZ/SMA_P6S_UK</w:t>
            </w:r>
          </w:p>
        </w:tc>
        <w:tc>
          <w:tcPr>
            <w:tcW w:w="5954" w:type="dxa"/>
          </w:tcPr>
          <w:p w14:paraId="2CE9D09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stosować formy </w:t>
            </w:r>
            <w:proofErr w:type="spellStart"/>
            <w:r w:rsidRPr="00617180">
              <w:rPr>
                <w:rFonts w:ascii="Times New Roman" w:hAnsi="Times New Roman"/>
                <w:sz w:val="24"/>
              </w:rPr>
              <w:t>zachowań</w:t>
            </w:r>
            <w:proofErr w:type="spellEnd"/>
            <w:r w:rsidRPr="00617180">
              <w:rPr>
                <w:rFonts w:ascii="Times New Roman" w:hAnsi="Times New Roman"/>
                <w:sz w:val="24"/>
              </w:rPr>
              <w:t xml:space="preserve"> związane z publicznymi prezentacjami własnych dokonań artystycznych</w:t>
            </w:r>
          </w:p>
        </w:tc>
        <w:tc>
          <w:tcPr>
            <w:tcW w:w="1984" w:type="dxa"/>
          </w:tcPr>
          <w:p w14:paraId="20F42F4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KA6_UK5</w:t>
            </w:r>
          </w:p>
        </w:tc>
        <w:tc>
          <w:tcPr>
            <w:tcW w:w="4962" w:type="dxa"/>
          </w:tcPr>
          <w:p w14:paraId="52C5E139"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stosować formy </w:t>
            </w:r>
            <w:proofErr w:type="spellStart"/>
            <w:r w:rsidRPr="00617180">
              <w:rPr>
                <w:rFonts w:ascii="Times New Roman" w:hAnsi="Times New Roman"/>
                <w:sz w:val="24"/>
              </w:rPr>
              <w:t>zachowań</w:t>
            </w:r>
            <w:proofErr w:type="spellEnd"/>
            <w:r w:rsidRPr="00617180">
              <w:rPr>
                <w:rFonts w:ascii="Times New Roman" w:hAnsi="Times New Roman"/>
                <w:sz w:val="24"/>
              </w:rPr>
              <w:t xml:space="preserve"> właściwe dla różnych wystąpień publicznych: muzycznych, naukowych, dydaktycznych oraz reagować na specyficzne warunki wystąpienia publicznego</w:t>
            </w:r>
          </w:p>
        </w:tc>
      </w:tr>
      <w:tr w:rsidR="00F1625C" w:rsidRPr="00617180" w14:paraId="39B93417" w14:textId="77777777" w:rsidTr="00907BD9">
        <w:tc>
          <w:tcPr>
            <w:tcW w:w="15423" w:type="dxa"/>
            <w:gridSpan w:val="4"/>
          </w:tcPr>
          <w:p w14:paraId="157B6408" w14:textId="77777777" w:rsidR="00F1625C" w:rsidRPr="00617180" w:rsidRDefault="00F1625C" w:rsidP="00907BD9">
            <w:pPr>
              <w:spacing w:after="0"/>
              <w:jc w:val="center"/>
              <w:rPr>
                <w:rFonts w:ascii="Times New Roman" w:hAnsi="Times New Roman"/>
                <w:b/>
                <w:bCs/>
                <w:sz w:val="24"/>
                <w:highlight w:val="cyan"/>
              </w:rPr>
            </w:pPr>
            <w:r w:rsidRPr="00617180">
              <w:rPr>
                <w:rFonts w:ascii="Times New Roman" w:hAnsi="Times New Roman"/>
                <w:b/>
                <w:bCs/>
                <w:sz w:val="24"/>
              </w:rPr>
              <w:t>KOMPETENCJE SPOŁECZNE: jest gotów do</w:t>
            </w:r>
          </w:p>
        </w:tc>
      </w:tr>
      <w:tr w:rsidR="00F1625C" w:rsidRPr="00617180" w14:paraId="3260FF01" w14:textId="77777777" w:rsidTr="00907BD9">
        <w:tc>
          <w:tcPr>
            <w:tcW w:w="15423" w:type="dxa"/>
            <w:gridSpan w:val="4"/>
          </w:tcPr>
          <w:p w14:paraId="11101E2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niezależności</w:t>
            </w:r>
          </w:p>
        </w:tc>
      </w:tr>
      <w:tr w:rsidR="00F1625C" w:rsidRPr="00617180" w14:paraId="010177E9" w14:textId="77777777" w:rsidTr="00907BD9">
        <w:trPr>
          <w:trHeight w:val="1022"/>
        </w:trPr>
        <w:tc>
          <w:tcPr>
            <w:tcW w:w="2523" w:type="dxa"/>
            <w:vMerge w:val="restart"/>
          </w:tcPr>
          <w:p w14:paraId="4E239E7B"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SZ/SMA_P6S_KR</w:t>
            </w:r>
          </w:p>
        </w:tc>
        <w:tc>
          <w:tcPr>
            <w:tcW w:w="5954" w:type="dxa"/>
            <w:vMerge w:val="restart"/>
          </w:tcPr>
          <w:p w14:paraId="4783BBB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samodzielnego podejmowania niezależnych prac wykazując się umiejętnością zbierania, analizowania i interpretowania informacji, rozwijania idei</w:t>
            </w:r>
            <w:r w:rsidRPr="00617180">
              <w:rPr>
                <w:rFonts w:ascii="Times New Roman" w:hAnsi="Times New Roman"/>
                <w:sz w:val="24"/>
              </w:rPr>
              <w:br/>
              <w:t>i formułowania krytycznej argumentacji oraz wewnętrzną motywacją i umiejętnością organizacji pracy</w:t>
            </w:r>
          </w:p>
        </w:tc>
        <w:tc>
          <w:tcPr>
            <w:tcW w:w="1984" w:type="dxa"/>
          </w:tcPr>
          <w:p w14:paraId="23C50598"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KA6_KR1</w:t>
            </w:r>
          </w:p>
        </w:tc>
        <w:tc>
          <w:tcPr>
            <w:tcW w:w="4962" w:type="dxa"/>
          </w:tcPr>
          <w:p w14:paraId="58744ED7"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doskonalenia swoich umiejętności artystycznych i pogłębiania wiedzy muzycznej posiadając  przy tym umiejętność kreatywnej pracy własnej</w:t>
            </w:r>
            <w:r w:rsidRPr="00617180">
              <w:rPr>
                <w:rFonts w:ascii="Times New Roman" w:hAnsi="Times New Roman"/>
                <w:sz w:val="24"/>
              </w:rPr>
              <w:br/>
              <w:t xml:space="preserve"> i  zespołowej</w:t>
            </w:r>
          </w:p>
        </w:tc>
      </w:tr>
      <w:tr w:rsidR="00F1625C" w:rsidRPr="00617180" w14:paraId="48C9114B" w14:textId="77777777" w:rsidTr="00907BD9">
        <w:trPr>
          <w:trHeight w:val="897"/>
        </w:trPr>
        <w:tc>
          <w:tcPr>
            <w:tcW w:w="2523" w:type="dxa"/>
            <w:vMerge/>
          </w:tcPr>
          <w:p w14:paraId="3061C50A" w14:textId="77777777" w:rsidR="00F1625C" w:rsidRPr="00617180" w:rsidRDefault="00F1625C" w:rsidP="00907BD9">
            <w:pPr>
              <w:spacing w:after="0"/>
              <w:jc w:val="left"/>
              <w:rPr>
                <w:rFonts w:ascii="Times New Roman" w:hAnsi="Times New Roman"/>
                <w:sz w:val="24"/>
              </w:rPr>
            </w:pPr>
          </w:p>
        </w:tc>
        <w:tc>
          <w:tcPr>
            <w:tcW w:w="5954" w:type="dxa"/>
            <w:vMerge/>
          </w:tcPr>
          <w:p w14:paraId="31D0EE98" w14:textId="77777777" w:rsidR="00F1625C" w:rsidRPr="00617180" w:rsidRDefault="00F1625C" w:rsidP="00907BD9">
            <w:pPr>
              <w:spacing w:after="0"/>
              <w:jc w:val="left"/>
              <w:rPr>
                <w:rFonts w:ascii="Times New Roman" w:hAnsi="Times New Roman"/>
                <w:sz w:val="24"/>
              </w:rPr>
            </w:pPr>
          </w:p>
        </w:tc>
        <w:tc>
          <w:tcPr>
            <w:tcW w:w="1984" w:type="dxa"/>
          </w:tcPr>
          <w:p w14:paraId="375E1A0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KA6_KR2</w:t>
            </w:r>
          </w:p>
        </w:tc>
        <w:tc>
          <w:tcPr>
            <w:tcW w:w="4962" w:type="dxa"/>
          </w:tcPr>
          <w:p w14:paraId="3018F704"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współdziałania i pracy w grupie przyjmując role współuczestnika, lidera grupy, mediatora wykazując się przy tym umiejętnością samooceny</w:t>
            </w:r>
          </w:p>
        </w:tc>
      </w:tr>
      <w:tr w:rsidR="00F1625C" w:rsidRPr="00617180" w14:paraId="0CFDBFA6" w14:textId="77777777" w:rsidTr="00907BD9">
        <w:trPr>
          <w:trHeight w:val="992"/>
        </w:trPr>
        <w:tc>
          <w:tcPr>
            <w:tcW w:w="2523" w:type="dxa"/>
            <w:vMerge/>
          </w:tcPr>
          <w:p w14:paraId="64A956F7" w14:textId="77777777" w:rsidR="00F1625C" w:rsidRPr="00617180" w:rsidRDefault="00F1625C" w:rsidP="00907BD9">
            <w:pPr>
              <w:spacing w:after="0"/>
              <w:jc w:val="left"/>
              <w:rPr>
                <w:rFonts w:ascii="Times New Roman" w:hAnsi="Times New Roman"/>
                <w:sz w:val="24"/>
              </w:rPr>
            </w:pPr>
          </w:p>
        </w:tc>
        <w:tc>
          <w:tcPr>
            <w:tcW w:w="5954" w:type="dxa"/>
            <w:vMerge/>
          </w:tcPr>
          <w:p w14:paraId="4F7A3113" w14:textId="77777777" w:rsidR="00F1625C" w:rsidRPr="00617180" w:rsidRDefault="00F1625C" w:rsidP="00907BD9">
            <w:pPr>
              <w:spacing w:after="0"/>
              <w:jc w:val="left"/>
              <w:rPr>
                <w:rFonts w:ascii="Times New Roman" w:hAnsi="Times New Roman"/>
                <w:sz w:val="24"/>
              </w:rPr>
            </w:pPr>
          </w:p>
        </w:tc>
        <w:tc>
          <w:tcPr>
            <w:tcW w:w="1984" w:type="dxa"/>
          </w:tcPr>
          <w:p w14:paraId="1DB97C9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KA6_KR3</w:t>
            </w:r>
          </w:p>
        </w:tc>
        <w:tc>
          <w:tcPr>
            <w:tcW w:w="4962" w:type="dxa"/>
          </w:tcPr>
          <w:p w14:paraId="6FEDB320"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podejmowania samodzielnych projektów artystycznych i dydaktycznych w  poczuciu odpowiedzialności za ich jakość</w:t>
            </w:r>
          </w:p>
        </w:tc>
      </w:tr>
      <w:tr w:rsidR="00F1625C" w:rsidRPr="00617180" w14:paraId="682E965F" w14:textId="77777777" w:rsidTr="00907BD9">
        <w:trPr>
          <w:trHeight w:val="836"/>
        </w:trPr>
        <w:tc>
          <w:tcPr>
            <w:tcW w:w="2523" w:type="dxa"/>
            <w:vMerge/>
          </w:tcPr>
          <w:p w14:paraId="7DAE01DE" w14:textId="77777777" w:rsidR="00F1625C" w:rsidRPr="00617180" w:rsidRDefault="00F1625C" w:rsidP="00907BD9">
            <w:pPr>
              <w:spacing w:after="0"/>
              <w:jc w:val="left"/>
              <w:rPr>
                <w:rFonts w:ascii="Times New Roman" w:hAnsi="Times New Roman"/>
                <w:sz w:val="24"/>
              </w:rPr>
            </w:pPr>
          </w:p>
        </w:tc>
        <w:tc>
          <w:tcPr>
            <w:tcW w:w="5954" w:type="dxa"/>
            <w:vMerge/>
          </w:tcPr>
          <w:p w14:paraId="178A9531" w14:textId="77777777" w:rsidR="00F1625C" w:rsidRPr="00617180" w:rsidRDefault="00F1625C" w:rsidP="00907BD9">
            <w:pPr>
              <w:spacing w:after="0"/>
              <w:jc w:val="left"/>
              <w:rPr>
                <w:rFonts w:ascii="Times New Roman" w:hAnsi="Times New Roman"/>
                <w:sz w:val="24"/>
              </w:rPr>
            </w:pPr>
          </w:p>
        </w:tc>
        <w:tc>
          <w:tcPr>
            <w:tcW w:w="1984" w:type="dxa"/>
          </w:tcPr>
          <w:p w14:paraId="3A8A2FE0"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KA6_KR4</w:t>
            </w:r>
          </w:p>
        </w:tc>
        <w:tc>
          <w:tcPr>
            <w:tcW w:w="4962" w:type="dxa"/>
          </w:tcPr>
          <w:p w14:paraId="625B6B4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działania na rzecz podnoszenia jakości pracy własnej, szkoły lub innych placówek z obszaru edukacji muzycznej i animacji kultury</w:t>
            </w:r>
          </w:p>
        </w:tc>
      </w:tr>
      <w:tr w:rsidR="00F1625C" w:rsidRPr="00617180" w14:paraId="157B6761" w14:textId="77777777" w:rsidTr="00907BD9">
        <w:tc>
          <w:tcPr>
            <w:tcW w:w="15423" w:type="dxa"/>
            <w:gridSpan w:val="4"/>
          </w:tcPr>
          <w:p w14:paraId="5E4B9AB8"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uwarunkowań psychologicznych</w:t>
            </w:r>
          </w:p>
        </w:tc>
      </w:tr>
      <w:tr w:rsidR="00F1625C" w:rsidRPr="00617180" w14:paraId="6C1F8940" w14:textId="77777777" w:rsidTr="00907BD9">
        <w:tc>
          <w:tcPr>
            <w:tcW w:w="2523" w:type="dxa"/>
          </w:tcPr>
          <w:p w14:paraId="3A39A23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SZ/SMA_P6S_KK</w:t>
            </w:r>
          </w:p>
        </w:tc>
        <w:tc>
          <w:tcPr>
            <w:tcW w:w="5954" w:type="dxa"/>
          </w:tcPr>
          <w:p w14:paraId="5012129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efektywnego wykorzystania wyobraźni, intuicji, emocjonalności, zdolności twórczego myślenia i twórczej pracy w trakcie rozwiązywania problemów, elastycznego myślenia, adaptowania się do nowych i zmieniających się okoliczności oraz kontrolowania swoich </w:t>
            </w:r>
            <w:proofErr w:type="spellStart"/>
            <w:r w:rsidRPr="00617180">
              <w:rPr>
                <w:rFonts w:ascii="Times New Roman" w:hAnsi="Times New Roman"/>
                <w:sz w:val="24"/>
              </w:rPr>
              <w:t>zachowań</w:t>
            </w:r>
            <w:proofErr w:type="spellEnd"/>
            <w:r w:rsidRPr="00617180">
              <w:rPr>
                <w:rFonts w:ascii="Times New Roman" w:hAnsi="Times New Roman"/>
                <w:sz w:val="24"/>
              </w:rPr>
              <w:t xml:space="preserve"> w warunkach związanych z publicznymi prezentacjami</w:t>
            </w:r>
          </w:p>
        </w:tc>
        <w:tc>
          <w:tcPr>
            <w:tcW w:w="1984" w:type="dxa"/>
          </w:tcPr>
          <w:p w14:paraId="6060248A"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KA6_KK1</w:t>
            </w:r>
          </w:p>
        </w:tc>
        <w:tc>
          <w:tcPr>
            <w:tcW w:w="4962" w:type="dxa"/>
          </w:tcPr>
          <w:p w14:paraId="63669B5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adaptowania się do nowych okoliczności związanych z występami publicznymi, umiejętnego reagowania na sytuacje stresowe</w:t>
            </w:r>
          </w:p>
          <w:p w14:paraId="72637229" w14:textId="77777777" w:rsidR="00F1625C" w:rsidRPr="00617180" w:rsidRDefault="00F1625C" w:rsidP="00907BD9">
            <w:pPr>
              <w:spacing w:after="0"/>
              <w:jc w:val="left"/>
              <w:rPr>
                <w:rFonts w:ascii="Times New Roman" w:hAnsi="Times New Roman"/>
                <w:sz w:val="24"/>
              </w:rPr>
            </w:pPr>
          </w:p>
        </w:tc>
      </w:tr>
      <w:tr w:rsidR="00F1625C" w:rsidRPr="00617180" w14:paraId="2E76F8FA" w14:textId="77777777" w:rsidTr="00907BD9">
        <w:tc>
          <w:tcPr>
            <w:tcW w:w="15423" w:type="dxa"/>
            <w:gridSpan w:val="4"/>
          </w:tcPr>
          <w:p w14:paraId="10E14DEB"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komunikacji społecznej</w:t>
            </w:r>
          </w:p>
        </w:tc>
      </w:tr>
      <w:tr w:rsidR="00F1625C" w:rsidRPr="00617180" w14:paraId="36C55186" w14:textId="77777777" w:rsidTr="00907BD9">
        <w:trPr>
          <w:trHeight w:val="1162"/>
        </w:trPr>
        <w:tc>
          <w:tcPr>
            <w:tcW w:w="2523" w:type="dxa"/>
            <w:vMerge w:val="restart"/>
          </w:tcPr>
          <w:p w14:paraId="253A690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SZ/SMA_P6S_KO</w:t>
            </w:r>
          </w:p>
          <w:p w14:paraId="4CDC4C6B"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SZ/SMA_P6S_KR</w:t>
            </w:r>
          </w:p>
        </w:tc>
        <w:tc>
          <w:tcPr>
            <w:tcW w:w="5954" w:type="dxa"/>
            <w:vMerge w:val="restart"/>
          </w:tcPr>
          <w:p w14:paraId="3A6C9005"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wypełniania roli społecznej absolwenta studiów na kierunku przyporządkowanym do dyscypliny artystycznej</w:t>
            </w:r>
          </w:p>
        </w:tc>
        <w:tc>
          <w:tcPr>
            <w:tcW w:w="1984" w:type="dxa"/>
          </w:tcPr>
          <w:p w14:paraId="71DDDFE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KA6_KO1</w:t>
            </w:r>
          </w:p>
          <w:p w14:paraId="67E3F48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KA6_KR1</w:t>
            </w:r>
          </w:p>
        </w:tc>
        <w:tc>
          <w:tcPr>
            <w:tcW w:w="4962" w:type="dxa"/>
          </w:tcPr>
          <w:p w14:paraId="2F2843F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komunikacji werbalnej i niewerbalnej w pracy indywidualnej i zespołowej w roli muzyka, nauczyciela, animatora kultury w swoim środowisku pracy zawodowej</w:t>
            </w:r>
          </w:p>
        </w:tc>
      </w:tr>
      <w:tr w:rsidR="00F1625C" w:rsidRPr="00617180" w14:paraId="7315BFCB" w14:textId="77777777" w:rsidTr="00907BD9">
        <w:trPr>
          <w:trHeight w:val="825"/>
        </w:trPr>
        <w:tc>
          <w:tcPr>
            <w:tcW w:w="2523" w:type="dxa"/>
            <w:vMerge/>
          </w:tcPr>
          <w:p w14:paraId="4AD54AE2" w14:textId="77777777" w:rsidR="00F1625C" w:rsidRPr="00617180" w:rsidRDefault="00F1625C" w:rsidP="00907BD9">
            <w:pPr>
              <w:spacing w:after="0"/>
              <w:jc w:val="left"/>
              <w:rPr>
                <w:rFonts w:ascii="Times New Roman" w:hAnsi="Times New Roman"/>
                <w:sz w:val="24"/>
              </w:rPr>
            </w:pPr>
          </w:p>
        </w:tc>
        <w:tc>
          <w:tcPr>
            <w:tcW w:w="5954" w:type="dxa"/>
            <w:vMerge/>
          </w:tcPr>
          <w:p w14:paraId="73A6ABB2" w14:textId="77777777" w:rsidR="00F1625C" w:rsidRPr="00617180" w:rsidRDefault="00F1625C" w:rsidP="00907BD9">
            <w:pPr>
              <w:spacing w:after="0"/>
              <w:jc w:val="left"/>
              <w:rPr>
                <w:rFonts w:ascii="Times New Roman" w:hAnsi="Times New Roman"/>
                <w:sz w:val="24"/>
              </w:rPr>
            </w:pPr>
          </w:p>
        </w:tc>
        <w:tc>
          <w:tcPr>
            <w:tcW w:w="1984" w:type="dxa"/>
          </w:tcPr>
          <w:p w14:paraId="5C15C59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KA6_KO2</w:t>
            </w:r>
          </w:p>
          <w:p w14:paraId="4A49604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KA6_KR2</w:t>
            </w:r>
          </w:p>
        </w:tc>
        <w:tc>
          <w:tcPr>
            <w:tcW w:w="4962" w:type="dxa"/>
          </w:tcPr>
          <w:p w14:paraId="7BFEA53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samorealizacji zawodowej poprzez działania artystyczne i dydaktyczno-wychowawcze oparte na aksjologii</w:t>
            </w:r>
          </w:p>
        </w:tc>
      </w:tr>
      <w:tr w:rsidR="00F1625C" w:rsidRPr="00617180" w14:paraId="501D9836" w14:textId="77777777" w:rsidTr="00907BD9">
        <w:trPr>
          <w:trHeight w:val="851"/>
        </w:trPr>
        <w:tc>
          <w:tcPr>
            <w:tcW w:w="2523" w:type="dxa"/>
            <w:vMerge/>
          </w:tcPr>
          <w:p w14:paraId="246BB639" w14:textId="77777777" w:rsidR="00F1625C" w:rsidRPr="00617180" w:rsidRDefault="00F1625C" w:rsidP="00907BD9">
            <w:pPr>
              <w:spacing w:after="0"/>
              <w:jc w:val="left"/>
              <w:rPr>
                <w:rFonts w:ascii="Times New Roman" w:hAnsi="Times New Roman"/>
                <w:sz w:val="24"/>
              </w:rPr>
            </w:pPr>
          </w:p>
        </w:tc>
        <w:tc>
          <w:tcPr>
            <w:tcW w:w="5954" w:type="dxa"/>
            <w:vMerge/>
          </w:tcPr>
          <w:p w14:paraId="533A7CB3" w14:textId="77777777" w:rsidR="00F1625C" w:rsidRPr="00617180" w:rsidRDefault="00F1625C" w:rsidP="00907BD9">
            <w:pPr>
              <w:spacing w:after="0"/>
              <w:jc w:val="left"/>
              <w:rPr>
                <w:rFonts w:ascii="Times New Roman" w:hAnsi="Times New Roman"/>
                <w:sz w:val="24"/>
              </w:rPr>
            </w:pPr>
          </w:p>
        </w:tc>
        <w:tc>
          <w:tcPr>
            <w:tcW w:w="1984" w:type="dxa"/>
          </w:tcPr>
          <w:p w14:paraId="05CED09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KA6_KO3</w:t>
            </w:r>
          </w:p>
          <w:p w14:paraId="6A26255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KA6_KR3</w:t>
            </w:r>
          </w:p>
        </w:tc>
        <w:tc>
          <w:tcPr>
            <w:tcW w:w="4962" w:type="dxa"/>
          </w:tcPr>
          <w:p w14:paraId="5472B885"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wykorzystywania prawnych aspektów  zasad ochrony własności intelektualnej w wykonywaniu zadań</w:t>
            </w:r>
          </w:p>
        </w:tc>
      </w:tr>
      <w:tr w:rsidR="00F1625C" w:rsidRPr="00617180" w14:paraId="784D0ED6" w14:textId="77777777" w:rsidTr="00907BD9">
        <w:trPr>
          <w:trHeight w:val="1120"/>
        </w:trPr>
        <w:tc>
          <w:tcPr>
            <w:tcW w:w="2523" w:type="dxa"/>
            <w:vMerge w:val="restart"/>
          </w:tcPr>
          <w:p w14:paraId="1A653DEA"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SZ/SMA_P6S_KO</w:t>
            </w:r>
          </w:p>
          <w:p w14:paraId="3904FBD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SZ/SMA_P6S_KR</w:t>
            </w:r>
          </w:p>
        </w:tc>
        <w:tc>
          <w:tcPr>
            <w:tcW w:w="5954" w:type="dxa"/>
            <w:vMerge w:val="restart"/>
          </w:tcPr>
          <w:p w14:paraId="0F3F66E4"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podejmowania refleksji na temat społecznych, naukowych</w:t>
            </w:r>
            <w:r w:rsidRPr="00617180">
              <w:rPr>
                <w:rFonts w:ascii="Times New Roman" w:hAnsi="Times New Roman"/>
                <w:sz w:val="24"/>
              </w:rPr>
              <w:br/>
              <w:t>i etycznych aspektów związanych z własną pracą i etosem zawodu</w:t>
            </w:r>
          </w:p>
        </w:tc>
        <w:tc>
          <w:tcPr>
            <w:tcW w:w="1984" w:type="dxa"/>
          </w:tcPr>
          <w:p w14:paraId="0E5AFA3E"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KA6_KO4</w:t>
            </w:r>
          </w:p>
          <w:p w14:paraId="533EE5F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KA6_KR4</w:t>
            </w:r>
          </w:p>
        </w:tc>
        <w:tc>
          <w:tcPr>
            <w:tcW w:w="4962" w:type="dxa"/>
          </w:tcPr>
          <w:p w14:paraId="2F089BC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przedstawiania własnych opinii na tematy społeczne, etyczne, naukowe związane ze swoimi działaniami zawodowymi wykazując przy tym zdolność elastycznego myślenia</w:t>
            </w:r>
          </w:p>
        </w:tc>
      </w:tr>
      <w:tr w:rsidR="00F1625C" w:rsidRPr="00617180" w14:paraId="00FF6E90" w14:textId="77777777" w:rsidTr="00907BD9">
        <w:trPr>
          <w:trHeight w:val="678"/>
        </w:trPr>
        <w:tc>
          <w:tcPr>
            <w:tcW w:w="2523" w:type="dxa"/>
            <w:vMerge/>
          </w:tcPr>
          <w:p w14:paraId="3F3F1703" w14:textId="77777777" w:rsidR="00F1625C" w:rsidRPr="00617180" w:rsidRDefault="00F1625C" w:rsidP="00907BD9">
            <w:pPr>
              <w:spacing w:after="0"/>
              <w:jc w:val="left"/>
              <w:rPr>
                <w:rFonts w:ascii="Times New Roman" w:hAnsi="Times New Roman"/>
                <w:sz w:val="24"/>
              </w:rPr>
            </w:pPr>
          </w:p>
        </w:tc>
        <w:tc>
          <w:tcPr>
            <w:tcW w:w="5954" w:type="dxa"/>
            <w:vMerge/>
          </w:tcPr>
          <w:p w14:paraId="72629DE3" w14:textId="77777777" w:rsidR="00F1625C" w:rsidRPr="00617180" w:rsidRDefault="00F1625C" w:rsidP="00907BD9">
            <w:pPr>
              <w:spacing w:after="0"/>
              <w:jc w:val="left"/>
              <w:rPr>
                <w:rFonts w:ascii="Times New Roman" w:hAnsi="Times New Roman"/>
                <w:sz w:val="24"/>
              </w:rPr>
            </w:pPr>
          </w:p>
        </w:tc>
        <w:tc>
          <w:tcPr>
            <w:tcW w:w="1984" w:type="dxa"/>
          </w:tcPr>
          <w:p w14:paraId="4C4FF876"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KA6_KO5</w:t>
            </w:r>
          </w:p>
          <w:p w14:paraId="32FBAF6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KA6_KR5</w:t>
            </w:r>
          </w:p>
        </w:tc>
        <w:tc>
          <w:tcPr>
            <w:tcW w:w="4962" w:type="dxa"/>
          </w:tcPr>
          <w:p w14:paraId="7C847813"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konstruktywnej krytyki w stosunku do siebie i innych</w:t>
            </w:r>
          </w:p>
        </w:tc>
      </w:tr>
      <w:tr w:rsidR="00F1625C" w:rsidRPr="00617180" w14:paraId="1C6C49EC" w14:textId="77777777" w:rsidTr="00907BD9">
        <w:trPr>
          <w:trHeight w:val="1725"/>
        </w:trPr>
        <w:tc>
          <w:tcPr>
            <w:tcW w:w="2523" w:type="dxa"/>
          </w:tcPr>
          <w:p w14:paraId="62412EF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SZ/SMA_P6S_KO</w:t>
            </w:r>
          </w:p>
          <w:p w14:paraId="79B319A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SZ/SMA_P6S_KR</w:t>
            </w:r>
          </w:p>
        </w:tc>
        <w:tc>
          <w:tcPr>
            <w:tcW w:w="5954" w:type="dxa"/>
          </w:tcPr>
          <w:p w14:paraId="66EC579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efektywnego komunikowania się i inicjowania działań </w:t>
            </w:r>
            <w:r w:rsidRPr="00617180">
              <w:rPr>
                <w:rFonts w:ascii="Times New Roman" w:hAnsi="Times New Roman"/>
                <w:sz w:val="24"/>
              </w:rPr>
              <w:br/>
              <w:t xml:space="preserve">w społeczeństwie oraz prezentowania zadań </w:t>
            </w:r>
            <w:r w:rsidRPr="00617180">
              <w:rPr>
                <w:rFonts w:ascii="Times New Roman" w:hAnsi="Times New Roman"/>
                <w:sz w:val="24"/>
              </w:rPr>
              <w:br/>
              <w:t xml:space="preserve"> w przystępnej formie, w tym </w:t>
            </w:r>
            <w:r w:rsidRPr="00617180">
              <w:rPr>
                <w:rFonts w:ascii="Times New Roman" w:hAnsi="Times New Roman"/>
                <w:sz w:val="24"/>
              </w:rPr>
              <w:br/>
              <w:t>z zastosowaniem technologii informacyjnych</w:t>
            </w:r>
          </w:p>
        </w:tc>
        <w:tc>
          <w:tcPr>
            <w:tcW w:w="1984" w:type="dxa"/>
          </w:tcPr>
          <w:p w14:paraId="13E9049D"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KA6_KO6</w:t>
            </w:r>
          </w:p>
          <w:p w14:paraId="6D62BCD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KA6_KR6</w:t>
            </w:r>
          </w:p>
        </w:tc>
        <w:tc>
          <w:tcPr>
            <w:tcW w:w="4962" w:type="dxa"/>
          </w:tcPr>
          <w:p w14:paraId="7FF2B08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prezentowania swojej działalności artystycznej i dydaktycznej w sposób świadomy i komunikatywny z wykorzystaniem technologii informacyjnych</w:t>
            </w:r>
          </w:p>
        </w:tc>
      </w:tr>
    </w:tbl>
    <w:p w14:paraId="015CB2D6" w14:textId="77777777" w:rsidR="00F1625C" w:rsidRPr="00617180" w:rsidRDefault="00F1625C" w:rsidP="00F1625C">
      <w:pPr>
        <w:spacing w:after="160" w:line="259" w:lineRule="auto"/>
        <w:jc w:val="left"/>
        <w:rPr>
          <w:rFonts w:ascii="Times New Roman" w:eastAsiaTheme="minorHAnsi" w:hAnsi="Times New Roman"/>
          <w:sz w:val="24"/>
          <w:lang w:eastAsia="en-US"/>
        </w:rPr>
      </w:pPr>
    </w:p>
    <w:p w14:paraId="5C4575E3" w14:textId="77777777" w:rsidR="00F1625C" w:rsidRPr="00197A24" w:rsidRDefault="00F1625C" w:rsidP="00F1625C"/>
    <w:p w14:paraId="6FC85D81" w14:textId="77777777" w:rsidR="00F1625C" w:rsidRDefault="00F1625C" w:rsidP="00F1625C">
      <w:pPr>
        <w:rPr>
          <w:b/>
          <w:color w:val="233D81"/>
        </w:rPr>
      </w:pPr>
    </w:p>
    <w:p w14:paraId="74B81393" w14:textId="42039373" w:rsidR="00F1625C" w:rsidRPr="00617180" w:rsidRDefault="00F1625C" w:rsidP="00F1625C">
      <w:pPr>
        <w:rPr>
          <w:b/>
        </w:rPr>
      </w:pPr>
      <w:r w:rsidRPr="00617180">
        <w:rPr>
          <w:b/>
        </w:rPr>
        <w:t>Studia drugiego stopnia</w:t>
      </w:r>
    </w:p>
    <w:p w14:paraId="54D3D607" w14:textId="77777777" w:rsidR="00F1625C" w:rsidRPr="00617180" w:rsidRDefault="00F1625C" w:rsidP="00F1625C">
      <w:pPr>
        <w:spacing w:after="160" w:line="259" w:lineRule="auto"/>
        <w:jc w:val="left"/>
        <w:rPr>
          <w:rFonts w:ascii="Times New Roman" w:eastAsiaTheme="minorHAnsi" w:hAnsi="Times New Roman"/>
          <w:sz w:val="24"/>
          <w:lang w:eastAsia="en-US"/>
        </w:rPr>
      </w:pPr>
    </w:p>
    <w:tbl>
      <w:tblPr>
        <w:tblStyle w:val="Tabela-Siatka2"/>
        <w:tblW w:w="14742" w:type="dxa"/>
        <w:tblInd w:w="-572" w:type="dxa"/>
        <w:tblLook w:val="04A0" w:firstRow="1" w:lastRow="0" w:firstColumn="1" w:lastColumn="0" w:noHBand="0" w:noVBand="1"/>
      </w:tblPr>
      <w:tblGrid>
        <w:gridCol w:w="2230"/>
        <w:gridCol w:w="19"/>
        <w:gridCol w:w="33"/>
        <w:gridCol w:w="5460"/>
        <w:gridCol w:w="1670"/>
        <w:gridCol w:w="5330"/>
      </w:tblGrid>
      <w:tr w:rsidR="00F1625C" w:rsidRPr="00617180" w14:paraId="36BA55A1" w14:textId="77777777" w:rsidTr="00907BD9">
        <w:tc>
          <w:tcPr>
            <w:tcW w:w="2282" w:type="dxa"/>
            <w:gridSpan w:val="3"/>
          </w:tcPr>
          <w:p w14:paraId="5DC6AC79" w14:textId="77777777" w:rsidR="00F1625C" w:rsidRPr="00617180" w:rsidRDefault="00F1625C" w:rsidP="00907BD9">
            <w:pPr>
              <w:spacing w:after="0"/>
              <w:jc w:val="center"/>
              <w:rPr>
                <w:rFonts w:ascii="Times New Roman" w:hAnsi="Times New Roman"/>
                <w:b/>
                <w:bCs/>
                <w:sz w:val="24"/>
              </w:rPr>
            </w:pPr>
            <w:bookmarkStart w:id="3" w:name="_Hlk64021259"/>
            <w:r w:rsidRPr="00617180">
              <w:rPr>
                <w:rFonts w:ascii="Times New Roman" w:hAnsi="Times New Roman"/>
                <w:b/>
                <w:bCs/>
                <w:sz w:val="24"/>
              </w:rPr>
              <w:t xml:space="preserve">Kod składnika opisu charakterystyki efektów uczenia się w dziedzinie sztuki, dyscyplinie </w:t>
            </w:r>
            <w:r w:rsidRPr="00617180">
              <w:rPr>
                <w:rFonts w:ascii="Times New Roman" w:hAnsi="Times New Roman"/>
                <w:b/>
                <w:bCs/>
                <w:sz w:val="24"/>
              </w:rPr>
              <w:lastRenderedPageBreak/>
              <w:t>artystycznej: sztuki muzycznej</w:t>
            </w:r>
          </w:p>
        </w:tc>
        <w:tc>
          <w:tcPr>
            <w:tcW w:w="5460" w:type="dxa"/>
          </w:tcPr>
          <w:p w14:paraId="29D3874F"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lastRenderedPageBreak/>
              <w:t>Opis charakterystyki drugiego stopnia efektów uczenia się Polskiej Ramy Kwalifikacji dla dziedziny sztuki</w:t>
            </w:r>
          </w:p>
        </w:tc>
        <w:tc>
          <w:tcPr>
            <w:tcW w:w="1670" w:type="dxa"/>
          </w:tcPr>
          <w:p w14:paraId="32FAA403"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Symbol efektu kierunkowego</w:t>
            </w:r>
          </w:p>
        </w:tc>
        <w:tc>
          <w:tcPr>
            <w:tcW w:w="5330" w:type="dxa"/>
          </w:tcPr>
          <w:p w14:paraId="5472D769"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Treść efektu kierunkowego</w:t>
            </w:r>
          </w:p>
          <w:p w14:paraId="54BECC8E" w14:textId="77777777" w:rsidR="00F1625C" w:rsidRPr="00617180" w:rsidRDefault="00F1625C" w:rsidP="00907BD9">
            <w:pPr>
              <w:spacing w:after="0"/>
              <w:jc w:val="center"/>
              <w:rPr>
                <w:rFonts w:ascii="Times New Roman" w:hAnsi="Times New Roman"/>
                <w:b/>
                <w:bCs/>
                <w:sz w:val="24"/>
              </w:rPr>
            </w:pPr>
          </w:p>
        </w:tc>
      </w:tr>
      <w:tr w:rsidR="00F1625C" w:rsidRPr="00617180" w14:paraId="6592DB23" w14:textId="77777777" w:rsidTr="00907BD9">
        <w:tc>
          <w:tcPr>
            <w:tcW w:w="14742" w:type="dxa"/>
            <w:gridSpan w:val="6"/>
          </w:tcPr>
          <w:p w14:paraId="2573C680" w14:textId="77777777" w:rsidR="00F1625C" w:rsidRPr="00617180" w:rsidRDefault="00F1625C" w:rsidP="00907BD9">
            <w:pPr>
              <w:spacing w:after="0"/>
              <w:jc w:val="center"/>
              <w:rPr>
                <w:rFonts w:ascii="Times New Roman" w:hAnsi="Times New Roman"/>
                <w:b/>
                <w:bCs/>
                <w:sz w:val="24"/>
                <w:highlight w:val="cyan"/>
              </w:rPr>
            </w:pPr>
            <w:bookmarkStart w:id="4" w:name="_Hlk64021469"/>
            <w:bookmarkEnd w:id="3"/>
            <w:r w:rsidRPr="00617180">
              <w:rPr>
                <w:rFonts w:ascii="Times New Roman" w:hAnsi="Times New Roman"/>
                <w:b/>
                <w:bCs/>
                <w:sz w:val="24"/>
              </w:rPr>
              <w:t>WIEDZA: absolwent zna i rozumie</w:t>
            </w:r>
          </w:p>
        </w:tc>
      </w:tr>
      <w:tr w:rsidR="00F1625C" w:rsidRPr="00617180" w14:paraId="36270BDF" w14:textId="77777777" w:rsidTr="00907BD9">
        <w:tc>
          <w:tcPr>
            <w:tcW w:w="14742" w:type="dxa"/>
            <w:gridSpan w:val="6"/>
          </w:tcPr>
          <w:p w14:paraId="4DEDC83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wiedzy o realizacji prac artystycznych</w:t>
            </w:r>
          </w:p>
        </w:tc>
      </w:tr>
      <w:bookmarkEnd w:id="4"/>
      <w:tr w:rsidR="00F1625C" w:rsidRPr="00617180" w14:paraId="70D64086" w14:textId="77777777" w:rsidTr="00907BD9">
        <w:trPr>
          <w:trHeight w:val="705"/>
        </w:trPr>
        <w:tc>
          <w:tcPr>
            <w:tcW w:w="2249" w:type="dxa"/>
            <w:gridSpan w:val="2"/>
            <w:vMerge w:val="restart"/>
          </w:tcPr>
          <w:p w14:paraId="12FF49B3"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SZ/SMA_P7S_WG</w:t>
            </w:r>
          </w:p>
        </w:tc>
        <w:tc>
          <w:tcPr>
            <w:tcW w:w="5493" w:type="dxa"/>
            <w:gridSpan w:val="2"/>
            <w:vMerge w:val="restart"/>
          </w:tcPr>
          <w:p w14:paraId="66BB09C7"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szczegółowe zasady dotyczące dziedziny sztuki niezbędne do formułowania i rozwiązywania złożonych zagadnień w zakresie dyscyplin artystycznych, do których jest przyporządkowany kierunek studiów</w:t>
            </w:r>
          </w:p>
        </w:tc>
        <w:tc>
          <w:tcPr>
            <w:tcW w:w="1670" w:type="dxa"/>
          </w:tcPr>
          <w:p w14:paraId="30730883"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sz w:val="24"/>
              </w:rPr>
              <w:t>KA7_WG1</w:t>
            </w:r>
          </w:p>
        </w:tc>
        <w:tc>
          <w:tcPr>
            <w:tcW w:w="5330" w:type="dxa"/>
          </w:tcPr>
          <w:p w14:paraId="481A4EAC" w14:textId="77777777" w:rsidR="00F1625C" w:rsidRPr="00617180" w:rsidRDefault="00F1625C" w:rsidP="00907BD9">
            <w:pPr>
              <w:spacing w:after="0"/>
              <w:rPr>
                <w:rFonts w:ascii="Times New Roman" w:hAnsi="Times New Roman"/>
                <w:bCs/>
                <w:sz w:val="24"/>
              </w:rPr>
            </w:pPr>
            <w:r w:rsidRPr="00617180">
              <w:rPr>
                <w:rFonts w:ascii="Times New Roman" w:hAnsi="Times New Roman"/>
                <w:bCs/>
                <w:sz w:val="24"/>
              </w:rPr>
              <w:t>specyfikę brzmienia różnorodnych zespołów muzycznych</w:t>
            </w:r>
          </w:p>
          <w:p w14:paraId="34490875" w14:textId="77777777" w:rsidR="00F1625C" w:rsidRPr="00617180" w:rsidRDefault="00F1625C" w:rsidP="00907BD9">
            <w:pPr>
              <w:spacing w:after="0"/>
              <w:rPr>
                <w:rFonts w:ascii="Times New Roman" w:hAnsi="Times New Roman"/>
                <w:b/>
                <w:bCs/>
                <w:sz w:val="24"/>
              </w:rPr>
            </w:pPr>
          </w:p>
        </w:tc>
      </w:tr>
      <w:tr w:rsidR="00F1625C" w:rsidRPr="00617180" w14:paraId="5FD6349A" w14:textId="77777777" w:rsidTr="00907BD9">
        <w:trPr>
          <w:trHeight w:val="1287"/>
        </w:trPr>
        <w:tc>
          <w:tcPr>
            <w:tcW w:w="2249" w:type="dxa"/>
            <w:gridSpan w:val="2"/>
            <w:vMerge/>
          </w:tcPr>
          <w:p w14:paraId="66765495" w14:textId="77777777" w:rsidR="00F1625C" w:rsidRPr="00617180" w:rsidRDefault="00F1625C" w:rsidP="00907BD9">
            <w:pPr>
              <w:spacing w:after="0"/>
              <w:jc w:val="left"/>
              <w:rPr>
                <w:rFonts w:ascii="Times New Roman" w:hAnsi="Times New Roman"/>
                <w:b/>
                <w:bCs/>
                <w:sz w:val="24"/>
              </w:rPr>
            </w:pPr>
          </w:p>
        </w:tc>
        <w:tc>
          <w:tcPr>
            <w:tcW w:w="5493" w:type="dxa"/>
            <w:gridSpan w:val="2"/>
            <w:vMerge/>
          </w:tcPr>
          <w:p w14:paraId="6497B45D" w14:textId="77777777" w:rsidR="00F1625C" w:rsidRPr="00617180" w:rsidRDefault="00F1625C" w:rsidP="00907BD9">
            <w:pPr>
              <w:spacing w:after="0"/>
              <w:jc w:val="left"/>
              <w:rPr>
                <w:rFonts w:ascii="Times New Roman" w:hAnsi="Times New Roman"/>
                <w:sz w:val="24"/>
              </w:rPr>
            </w:pPr>
          </w:p>
        </w:tc>
        <w:tc>
          <w:tcPr>
            <w:tcW w:w="1670" w:type="dxa"/>
          </w:tcPr>
          <w:p w14:paraId="2AEF44A1"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sz w:val="24"/>
              </w:rPr>
              <w:t>KA7_WG2</w:t>
            </w:r>
          </w:p>
        </w:tc>
        <w:tc>
          <w:tcPr>
            <w:tcW w:w="5330" w:type="dxa"/>
          </w:tcPr>
          <w:p w14:paraId="38289D18" w14:textId="77777777" w:rsidR="00F1625C" w:rsidRPr="00617180" w:rsidRDefault="00F1625C" w:rsidP="00907BD9">
            <w:pPr>
              <w:spacing w:after="0"/>
              <w:rPr>
                <w:rFonts w:ascii="Times New Roman" w:hAnsi="Times New Roman"/>
                <w:bCs/>
                <w:sz w:val="24"/>
              </w:rPr>
            </w:pPr>
            <w:r w:rsidRPr="00617180">
              <w:rPr>
                <w:rFonts w:ascii="Times New Roman" w:hAnsi="Times New Roman"/>
                <w:bCs/>
                <w:sz w:val="24"/>
              </w:rPr>
              <w:t xml:space="preserve">możliwości tworzenia zespołów muzycznych /w tym szkolnych/ z uwzględnieniem wzorców formalnych i   brzmieniowych instrumentów oraz głosu ludzkiego </w:t>
            </w:r>
          </w:p>
          <w:p w14:paraId="091F7BF0" w14:textId="77777777" w:rsidR="00F1625C" w:rsidRPr="00617180" w:rsidRDefault="00F1625C" w:rsidP="00907BD9">
            <w:pPr>
              <w:spacing w:after="0"/>
              <w:rPr>
                <w:rFonts w:ascii="Times New Roman" w:hAnsi="Times New Roman"/>
                <w:b/>
                <w:bCs/>
                <w:sz w:val="24"/>
              </w:rPr>
            </w:pPr>
          </w:p>
          <w:p w14:paraId="17E24DFA" w14:textId="77777777" w:rsidR="00F1625C" w:rsidRPr="00617180" w:rsidRDefault="00F1625C" w:rsidP="00907BD9">
            <w:pPr>
              <w:spacing w:after="0"/>
              <w:rPr>
                <w:rFonts w:ascii="Times New Roman" w:hAnsi="Times New Roman"/>
                <w:bCs/>
                <w:sz w:val="24"/>
              </w:rPr>
            </w:pPr>
          </w:p>
        </w:tc>
      </w:tr>
      <w:tr w:rsidR="00F1625C" w:rsidRPr="00617180" w14:paraId="0042EC4B" w14:textId="77777777" w:rsidTr="00907BD9">
        <w:tc>
          <w:tcPr>
            <w:tcW w:w="14742" w:type="dxa"/>
            <w:gridSpan w:val="6"/>
          </w:tcPr>
          <w:p w14:paraId="37ACEE68"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rozumienia kontekstu dyscyplin artystycznych</w:t>
            </w:r>
          </w:p>
        </w:tc>
      </w:tr>
      <w:tr w:rsidR="00F1625C" w:rsidRPr="00617180" w14:paraId="4FFA9986" w14:textId="77777777" w:rsidTr="00907BD9">
        <w:tc>
          <w:tcPr>
            <w:tcW w:w="2249" w:type="dxa"/>
            <w:gridSpan w:val="2"/>
            <w:vMerge w:val="restart"/>
            <w:tcBorders>
              <w:top w:val="nil"/>
            </w:tcBorders>
          </w:tcPr>
          <w:p w14:paraId="226FAAED"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SZ/SMA_P7S_WG</w:t>
            </w:r>
          </w:p>
        </w:tc>
        <w:tc>
          <w:tcPr>
            <w:tcW w:w="5493" w:type="dxa"/>
            <w:gridSpan w:val="2"/>
          </w:tcPr>
          <w:p w14:paraId="30FD09FC"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kontekst historyczny i kulturowy poszczególnych dyscyplin artystycznych i ich związków z innymi obszarami współczesnego życia</w:t>
            </w:r>
          </w:p>
        </w:tc>
        <w:tc>
          <w:tcPr>
            <w:tcW w:w="1670" w:type="dxa"/>
          </w:tcPr>
          <w:p w14:paraId="7674E02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KA7_WG3</w:t>
            </w:r>
          </w:p>
        </w:tc>
        <w:tc>
          <w:tcPr>
            <w:tcW w:w="5330" w:type="dxa"/>
          </w:tcPr>
          <w:p w14:paraId="7CC78583" w14:textId="77777777" w:rsidR="00F1625C" w:rsidRPr="00617180" w:rsidRDefault="00F1625C" w:rsidP="00907BD9">
            <w:pPr>
              <w:spacing w:after="0"/>
              <w:rPr>
                <w:rFonts w:ascii="Times New Roman" w:hAnsi="Times New Roman"/>
                <w:bCs/>
                <w:sz w:val="24"/>
              </w:rPr>
            </w:pPr>
            <w:r w:rsidRPr="00617180">
              <w:rPr>
                <w:rFonts w:ascii="Times New Roman" w:hAnsi="Times New Roman"/>
                <w:bCs/>
                <w:sz w:val="24"/>
              </w:rPr>
              <w:t>zróżnicowaną literaturę muzyczną wraz z cechami poszczególnych epok historycznych, stylów i gatunków muzycznych z uwzględnieniem różnorodnego aparatu wykonawczego i powiązaniu z  innymi obszarami współczesnego życia</w:t>
            </w:r>
          </w:p>
          <w:p w14:paraId="0D59FAE3" w14:textId="77777777" w:rsidR="00F1625C" w:rsidRPr="00617180" w:rsidRDefault="00F1625C" w:rsidP="00907BD9">
            <w:pPr>
              <w:spacing w:after="0"/>
              <w:jc w:val="center"/>
              <w:rPr>
                <w:rFonts w:ascii="Times New Roman" w:hAnsi="Times New Roman"/>
                <w:sz w:val="24"/>
              </w:rPr>
            </w:pPr>
          </w:p>
        </w:tc>
      </w:tr>
      <w:tr w:rsidR="00F1625C" w:rsidRPr="00617180" w14:paraId="484B5D2E" w14:textId="77777777" w:rsidTr="00907BD9">
        <w:tc>
          <w:tcPr>
            <w:tcW w:w="2249" w:type="dxa"/>
            <w:gridSpan w:val="2"/>
            <w:vMerge/>
          </w:tcPr>
          <w:p w14:paraId="5BE09952" w14:textId="77777777" w:rsidR="00F1625C" w:rsidRPr="00617180" w:rsidRDefault="00F1625C" w:rsidP="00907BD9">
            <w:pPr>
              <w:spacing w:after="0"/>
              <w:jc w:val="left"/>
              <w:rPr>
                <w:rFonts w:ascii="Times New Roman" w:hAnsi="Times New Roman"/>
                <w:sz w:val="24"/>
              </w:rPr>
            </w:pPr>
          </w:p>
        </w:tc>
        <w:tc>
          <w:tcPr>
            <w:tcW w:w="5493" w:type="dxa"/>
            <w:gridSpan w:val="2"/>
          </w:tcPr>
          <w:p w14:paraId="5266D15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wzorce leżące u podstaw kreacji artystycznej, umożliwiające swobodę i niezależność wypowiedzi artystycznej</w:t>
            </w:r>
          </w:p>
        </w:tc>
        <w:tc>
          <w:tcPr>
            <w:tcW w:w="1670" w:type="dxa"/>
          </w:tcPr>
          <w:p w14:paraId="4D7A5F7B"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KA7_WG4</w:t>
            </w:r>
          </w:p>
        </w:tc>
        <w:tc>
          <w:tcPr>
            <w:tcW w:w="5330" w:type="dxa"/>
          </w:tcPr>
          <w:p w14:paraId="6AADE033"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proces  twórczy  w kontekście użycia różnorodnych środków wyrazu artystycznego z uwzględnieniem tradycji wykonawczych</w:t>
            </w:r>
          </w:p>
          <w:p w14:paraId="2B7F01A9" w14:textId="77777777" w:rsidR="00F1625C" w:rsidRPr="00617180" w:rsidRDefault="00F1625C" w:rsidP="00907BD9">
            <w:pPr>
              <w:spacing w:after="0"/>
              <w:jc w:val="left"/>
              <w:rPr>
                <w:rFonts w:ascii="Times New Roman" w:hAnsi="Times New Roman"/>
                <w:sz w:val="24"/>
              </w:rPr>
            </w:pPr>
          </w:p>
          <w:p w14:paraId="426F70E8"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 xml:space="preserve"> </w:t>
            </w:r>
          </w:p>
        </w:tc>
      </w:tr>
      <w:tr w:rsidR="00F1625C" w:rsidRPr="00617180" w14:paraId="68CE93E6" w14:textId="77777777" w:rsidTr="00907BD9">
        <w:trPr>
          <w:trHeight w:val="1137"/>
        </w:trPr>
        <w:tc>
          <w:tcPr>
            <w:tcW w:w="2249" w:type="dxa"/>
            <w:gridSpan w:val="2"/>
            <w:vMerge/>
          </w:tcPr>
          <w:p w14:paraId="0E4292F1" w14:textId="77777777" w:rsidR="00F1625C" w:rsidRPr="00617180" w:rsidRDefault="00F1625C" w:rsidP="00907BD9">
            <w:pPr>
              <w:spacing w:after="0"/>
              <w:jc w:val="left"/>
              <w:rPr>
                <w:rFonts w:ascii="Times New Roman" w:hAnsi="Times New Roman"/>
                <w:sz w:val="24"/>
              </w:rPr>
            </w:pPr>
          </w:p>
        </w:tc>
        <w:tc>
          <w:tcPr>
            <w:tcW w:w="5493" w:type="dxa"/>
            <w:gridSpan w:val="2"/>
            <w:vMerge w:val="restart"/>
          </w:tcPr>
          <w:p w14:paraId="2B0BEA3D"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zasady tworzenia prac artystycznych i kreowania działań artystycznych o wysokim stopniu oryginalności na podstawie wiedzy o stylach w sztuce i związanych z nimi tradycjach twórczych i odtwórczych</w:t>
            </w:r>
          </w:p>
        </w:tc>
        <w:tc>
          <w:tcPr>
            <w:tcW w:w="1670" w:type="dxa"/>
          </w:tcPr>
          <w:p w14:paraId="0325F2F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KA7_WG5</w:t>
            </w:r>
          </w:p>
        </w:tc>
        <w:tc>
          <w:tcPr>
            <w:tcW w:w="5330" w:type="dxa"/>
          </w:tcPr>
          <w:p w14:paraId="61E6A82C"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zasady kompozycji, opracowań muzycznych, kreacji wykonawczych  na zespoły wokalne, wokalno- instrumentalne oraz  instrumentalne o wysokim stopniu oryginalności</w:t>
            </w:r>
          </w:p>
        </w:tc>
      </w:tr>
      <w:tr w:rsidR="00F1625C" w:rsidRPr="00617180" w14:paraId="444BCAF0" w14:textId="77777777" w:rsidTr="00907BD9">
        <w:trPr>
          <w:trHeight w:val="402"/>
        </w:trPr>
        <w:tc>
          <w:tcPr>
            <w:tcW w:w="2249" w:type="dxa"/>
            <w:gridSpan w:val="2"/>
            <w:vMerge/>
          </w:tcPr>
          <w:p w14:paraId="580CCF52" w14:textId="77777777" w:rsidR="00F1625C" w:rsidRPr="00617180" w:rsidRDefault="00F1625C" w:rsidP="00907BD9">
            <w:pPr>
              <w:spacing w:after="0"/>
              <w:jc w:val="left"/>
              <w:rPr>
                <w:rFonts w:ascii="Times New Roman" w:hAnsi="Times New Roman"/>
                <w:sz w:val="24"/>
              </w:rPr>
            </w:pPr>
          </w:p>
        </w:tc>
        <w:tc>
          <w:tcPr>
            <w:tcW w:w="5493" w:type="dxa"/>
            <w:gridSpan w:val="2"/>
            <w:vMerge/>
          </w:tcPr>
          <w:p w14:paraId="7E7A64C9" w14:textId="77777777" w:rsidR="00F1625C" w:rsidRPr="00617180" w:rsidRDefault="00F1625C" w:rsidP="00907BD9">
            <w:pPr>
              <w:spacing w:after="0"/>
              <w:jc w:val="left"/>
              <w:rPr>
                <w:rFonts w:ascii="Times New Roman" w:hAnsi="Times New Roman"/>
                <w:sz w:val="24"/>
              </w:rPr>
            </w:pPr>
          </w:p>
        </w:tc>
        <w:tc>
          <w:tcPr>
            <w:tcW w:w="1670" w:type="dxa"/>
          </w:tcPr>
          <w:p w14:paraId="387977B8"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KA7_WG6</w:t>
            </w:r>
          </w:p>
        </w:tc>
        <w:tc>
          <w:tcPr>
            <w:tcW w:w="5330" w:type="dxa"/>
          </w:tcPr>
          <w:p w14:paraId="26F29BB2"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zasady improwizacji jako procesu twórczego</w:t>
            </w:r>
          </w:p>
        </w:tc>
      </w:tr>
      <w:tr w:rsidR="00F1625C" w:rsidRPr="00617180" w14:paraId="46B67F9F" w14:textId="77777777" w:rsidTr="00907BD9">
        <w:tc>
          <w:tcPr>
            <w:tcW w:w="2249" w:type="dxa"/>
            <w:gridSpan w:val="2"/>
            <w:vMerge/>
          </w:tcPr>
          <w:p w14:paraId="2AB539C6" w14:textId="77777777" w:rsidR="00F1625C" w:rsidRPr="00617180" w:rsidRDefault="00F1625C" w:rsidP="00907BD9">
            <w:pPr>
              <w:spacing w:after="0"/>
              <w:jc w:val="left"/>
              <w:rPr>
                <w:rFonts w:ascii="Times New Roman" w:hAnsi="Times New Roman"/>
                <w:sz w:val="24"/>
              </w:rPr>
            </w:pPr>
          </w:p>
        </w:tc>
        <w:tc>
          <w:tcPr>
            <w:tcW w:w="5493" w:type="dxa"/>
            <w:gridSpan w:val="2"/>
          </w:tcPr>
          <w:p w14:paraId="05761994"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problematykę związaną z technologiami stosowanymi w dyscyplinie artystycznej (w ujęciu całościowym) i rozwojem technologicznym związanym z zawodem artysty danej specjalności</w:t>
            </w:r>
          </w:p>
        </w:tc>
        <w:tc>
          <w:tcPr>
            <w:tcW w:w="1670" w:type="dxa"/>
          </w:tcPr>
          <w:p w14:paraId="1EC00288"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KA7_WG7</w:t>
            </w:r>
          </w:p>
        </w:tc>
        <w:tc>
          <w:tcPr>
            <w:tcW w:w="5330" w:type="dxa"/>
          </w:tcPr>
          <w:p w14:paraId="472DE4FC"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problematykę dotyczącą zaawansowanych technologii stosowanych w muzyce i edukacji muzycznej</w:t>
            </w:r>
          </w:p>
        </w:tc>
      </w:tr>
      <w:tr w:rsidR="00F1625C" w:rsidRPr="00617180" w14:paraId="3FBD099F" w14:textId="77777777" w:rsidTr="00907BD9">
        <w:trPr>
          <w:trHeight w:val="585"/>
        </w:trPr>
        <w:tc>
          <w:tcPr>
            <w:tcW w:w="2249" w:type="dxa"/>
            <w:gridSpan w:val="2"/>
            <w:vMerge/>
          </w:tcPr>
          <w:p w14:paraId="624ADC10" w14:textId="77777777" w:rsidR="00F1625C" w:rsidRPr="00617180" w:rsidRDefault="00F1625C" w:rsidP="00907BD9">
            <w:pPr>
              <w:spacing w:after="0"/>
              <w:jc w:val="left"/>
              <w:rPr>
                <w:rFonts w:ascii="Times New Roman" w:hAnsi="Times New Roman"/>
                <w:sz w:val="24"/>
              </w:rPr>
            </w:pPr>
          </w:p>
        </w:tc>
        <w:tc>
          <w:tcPr>
            <w:tcW w:w="5493" w:type="dxa"/>
            <w:gridSpan w:val="2"/>
            <w:vMerge w:val="restart"/>
          </w:tcPr>
          <w:p w14:paraId="6CE941D4"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wzajemne relacje między teoretycznymi i praktycznymi aspektami kierunku studiów</w:t>
            </w:r>
          </w:p>
        </w:tc>
        <w:tc>
          <w:tcPr>
            <w:tcW w:w="1670" w:type="dxa"/>
          </w:tcPr>
          <w:p w14:paraId="4B8F510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KA7_WG8</w:t>
            </w:r>
          </w:p>
        </w:tc>
        <w:tc>
          <w:tcPr>
            <w:tcW w:w="5330" w:type="dxa"/>
          </w:tcPr>
          <w:p w14:paraId="54258DC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procesy zachodzące pomiędzy teorią a praktyką   studiowanego kierunku</w:t>
            </w:r>
          </w:p>
        </w:tc>
      </w:tr>
      <w:tr w:rsidR="00F1625C" w:rsidRPr="00617180" w14:paraId="312654EB" w14:textId="77777777" w:rsidTr="00907BD9">
        <w:trPr>
          <w:trHeight w:val="480"/>
        </w:trPr>
        <w:tc>
          <w:tcPr>
            <w:tcW w:w="2249" w:type="dxa"/>
            <w:gridSpan w:val="2"/>
            <w:vMerge/>
          </w:tcPr>
          <w:p w14:paraId="5226FC0A" w14:textId="77777777" w:rsidR="00F1625C" w:rsidRPr="00617180" w:rsidRDefault="00F1625C" w:rsidP="00907BD9">
            <w:pPr>
              <w:spacing w:after="0"/>
              <w:jc w:val="left"/>
              <w:rPr>
                <w:rFonts w:ascii="Times New Roman" w:hAnsi="Times New Roman"/>
                <w:sz w:val="24"/>
              </w:rPr>
            </w:pPr>
          </w:p>
        </w:tc>
        <w:tc>
          <w:tcPr>
            <w:tcW w:w="5493" w:type="dxa"/>
            <w:gridSpan w:val="2"/>
            <w:vMerge/>
          </w:tcPr>
          <w:p w14:paraId="3C9FFF53" w14:textId="77777777" w:rsidR="00F1625C" w:rsidRPr="00617180" w:rsidRDefault="00F1625C" w:rsidP="00907BD9">
            <w:pPr>
              <w:spacing w:after="0"/>
              <w:rPr>
                <w:rFonts w:ascii="Times New Roman" w:hAnsi="Times New Roman"/>
                <w:sz w:val="24"/>
              </w:rPr>
            </w:pPr>
          </w:p>
        </w:tc>
        <w:tc>
          <w:tcPr>
            <w:tcW w:w="1670" w:type="dxa"/>
          </w:tcPr>
          <w:p w14:paraId="6112D80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KA7_WG9</w:t>
            </w:r>
          </w:p>
        </w:tc>
        <w:tc>
          <w:tcPr>
            <w:tcW w:w="5330" w:type="dxa"/>
          </w:tcPr>
          <w:p w14:paraId="2AF5C22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sposoby (metody) wdrażania teorii w działania praktyczne</w:t>
            </w:r>
          </w:p>
        </w:tc>
      </w:tr>
      <w:tr w:rsidR="00F1625C" w:rsidRPr="00617180" w14:paraId="3B7ADDC6" w14:textId="77777777" w:rsidTr="00907BD9">
        <w:tc>
          <w:tcPr>
            <w:tcW w:w="2249" w:type="dxa"/>
            <w:gridSpan w:val="2"/>
            <w:vMerge/>
            <w:tcBorders>
              <w:bottom w:val="single" w:sz="4" w:space="0" w:color="auto"/>
            </w:tcBorders>
          </w:tcPr>
          <w:p w14:paraId="269493CA" w14:textId="77777777" w:rsidR="00F1625C" w:rsidRPr="00617180" w:rsidRDefault="00F1625C" w:rsidP="00907BD9">
            <w:pPr>
              <w:spacing w:after="0"/>
              <w:jc w:val="left"/>
              <w:rPr>
                <w:rFonts w:ascii="Times New Roman" w:hAnsi="Times New Roman"/>
                <w:sz w:val="24"/>
              </w:rPr>
            </w:pPr>
          </w:p>
        </w:tc>
        <w:tc>
          <w:tcPr>
            <w:tcW w:w="5493" w:type="dxa"/>
            <w:gridSpan w:val="2"/>
          </w:tcPr>
          <w:p w14:paraId="2CF66CBF"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podstawowe pojęcia i zasady z zakresu prawa autorskiego , poszerzoną problematykę dotyczącą finansowych, marketingowych i prawnych aspektów zawodu artysty danej specjalności</w:t>
            </w:r>
          </w:p>
        </w:tc>
        <w:tc>
          <w:tcPr>
            <w:tcW w:w="1670" w:type="dxa"/>
          </w:tcPr>
          <w:p w14:paraId="04B6B65B"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KA7_WG10</w:t>
            </w:r>
          </w:p>
        </w:tc>
        <w:tc>
          <w:tcPr>
            <w:tcW w:w="5330" w:type="dxa"/>
          </w:tcPr>
          <w:p w14:paraId="707E61CD"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zasady konstruowania projektów artystycznych, ochrony własności intelektualnej, ergonomii, przepisów BHP oraz szczegółowych aspektów finansowych i marketingowych oraz wykorzystania technik komunikacji w zawodzie artysty i  nauczyciela</w:t>
            </w:r>
          </w:p>
        </w:tc>
      </w:tr>
      <w:tr w:rsidR="00F1625C" w:rsidRPr="00617180" w14:paraId="14153796" w14:textId="77777777" w:rsidTr="00907BD9">
        <w:tc>
          <w:tcPr>
            <w:tcW w:w="14742" w:type="dxa"/>
            <w:gridSpan w:val="6"/>
          </w:tcPr>
          <w:p w14:paraId="739AC8C6"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UMIEJĘTNOŚCI: absolwent potrafi</w:t>
            </w:r>
          </w:p>
        </w:tc>
      </w:tr>
      <w:tr w:rsidR="00F1625C" w:rsidRPr="00617180" w14:paraId="2A48DCF8" w14:textId="77777777" w:rsidTr="00907BD9">
        <w:tc>
          <w:tcPr>
            <w:tcW w:w="14742" w:type="dxa"/>
            <w:gridSpan w:val="6"/>
          </w:tcPr>
          <w:p w14:paraId="0D023F7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ekspresji artystycznej</w:t>
            </w:r>
          </w:p>
        </w:tc>
      </w:tr>
      <w:tr w:rsidR="00F1625C" w:rsidRPr="00617180" w14:paraId="577BB6CD" w14:textId="77777777" w:rsidTr="00907BD9">
        <w:trPr>
          <w:trHeight w:val="585"/>
        </w:trPr>
        <w:tc>
          <w:tcPr>
            <w:tcW w:w="2230" w:type="dxa"/>
            <w:vMerge w:val="restart"/>
          </w:tcPr>
          <w:p w14:paraId="4851E6CB"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SZ/SMA_P7S_UW</w:t>
            </w:r>
          </w:p>
        </w:tc>
        <w:tc>
          <w:tcPr>
            <w:tcW w:w="5512" w:type="dxa"/>
            <w:gridSpan w:val="3"/>
            <w:vMerge w:val="restart"/>
          </w:tcPr>
          <w:p w14:paraId="090FC547"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wykorzystywać wysoce rozwiniętą osobowość artystyczną do tworzenia, realizowania i wyrażania własnych oryginalnych koncepcji artystycznych</w:t>
            </w:r>
          </w:p>
        </w:tc>
        <w:tc>
          <w:tcPr>
            <w:tcW w:w="1670" w:type="dxa"/>
          </w:tcPr>
          <w:p w14:paraId="3D0FEBDE"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KA7_UW1</w:t>
            </w:r>
          </w:p>
        </w:tc>
        <w:tc>
          <w:tcPr>
            <w:tcW w:w="5330" w:type="dxa"/>
          </w:tcPr>
          <w:p w14:paraId="26D86A8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kreować i realizować projekty artystyczne i edukacyjne</w:t>
            </w:r>
          </w:p>
        </w:tc>
      </w:tr>
      <w:tr w:rsidR="00F1625C" w:rsidRPr="00617180" w14:paraId="075BF261" w14:textId="77777777" w:rsidTr="00907BD9">
        <w:trPr>
          <w:trHeight w:val="734"/>
        </w:trPr>
        <w:tc>
          <w:tcPr>
            <w:tcW w:w="2230" w:type="dxa"/>
            <w:vMerge/>
          </w:tcPr>
          <w:p w14:paraId="4020B6AE" w14:textId="77777777" w:rsidR="00F1625C" w:rsidRPr="00617180" w:rsidRDefault="00F1625C" w:rsidP="00907BD9">
            <w:pPr>
              <w:spacing w:after="0"/>
              <w:jc w:val="left"/>
              <w:rPr>
                <w:rFonts w:ascii="Times New Roman" w:hAnsi="Times New Roman"/>
                <w:sz w:val="24"/>
              </w:rPr>
            </w:pPr>
          </w:p>
        </w:tc>
        <w:tc>
          <w:tcPr>
            <w:tcW w:w="5512" w:type="dxa"/>
            <w:gridSpan w:val="3"/>
            <w:vMerge/>
          </w:tcPr>
          <w:p w14:paraId="420D13BE" w14:textId="77777777" w:rsidR="00F1625C" w:rsidRPr="00617180" w:rsidRDefault="00F1625C" w:rsidP="00907BD9">
            <w:pPr>
              <w:spacing w:after="0"/>
              <w:jc w:val="left"/>
              <w:rPr>
                <w:rFonts w:ascii="Times New Roman" w:hAnsi="Times New Roman"/>
                <w:sz w:val="24"/>
              </w:rPr>
            </w:pPr>
          </w:p>
        </w:tc>
        <w:tc>
          <w:tcPr>
            <w:tcW w:w="1670" w:type="dxa"/>
          </w:tcPr>
          <w:p w14:paraId="0ABB346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KA7_UW2</w:t>
            </w:r>
          </w:p>
        </w:tc>
        <w:tc>
          <w:tcPr>
            <w:tcW w:w="5330" w:type="dxa"/>
          </w:tcPr>
          <w:p w14:paraId="4AD5CE66"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samodzielnie rozwiązywać problemy techniczne i interpretacyjne realizowanych działań artystycznych </w:t>
            </w:r>
          </w:p>
        </w:tc>
      </w:tr>
      <w:tr w:rsidR="00F1625C" w:rsidRPr="00617180" w14:paraId="4ABBA3EE" w14:textId="77777777" w:rsidTr="00907BD9">
        <w:trPr>
          <w:trHeight w:val="1133"/>
        </w:trPr>
        <w:tc>
          <w:tcPr>
            <w:tcW w:w="2230" w:type="dxa"/>
            <w:vMerge/>
          </w:tcPr>
          <w:p w14:paraId="6D6E261D" w14:textId="77777777" w:rsidR="00F1625C" w:rsidRPr="00617180" w:rsidRDefault="00F1625C" w:rsidP="00907BD9">
            <w:pPr>
              <w:spacing w:after="0"/>
              <w:jc w:val="left"/>
              <w:rPr>
                <w:rFonts w:ascii="Times New Roman" w:hAnsi="Times New Roman"/>
                <w:sz w:val="24"/>
              </w:rPr>
            </w:pPr>
          </w:p>
        </w:tc>
        <w:tc>
          <w:tcPr>
            <w:tcW w:w="5512" w:type="dxa"/>
            <w:gridSpan w:val="3"/>
            <w:vMerge/>
          </w:tcPr>
          <w:p w14:paraId="35B90D30" w14:textId="77777777" w:rsidR="00F1625C" w:rsidRPr="00617180" w:rsidRDefault="00F1625C" w:rsidP="00907BD9">
            <w:pPr>
              <w:spacing w:after="0"/>
              <w:jc w:val="left"/>
              <w:rPr>
                <w:rFonts w:ascii="Times New Roman" w:hAnsi="Times New Roman"/>
                <w:sz w:val="24"/>
              </w:rPr>
            </w:pPr>
          </w:p>
        </w:tc>
        <w:tc>
          <w:tcPr>
            <w:tcW w:w="1670" w:type="dxa"/>
          </w:tcPr>
          <w:p w14:paraId="173BBE96"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KA7_UW3</w:t>
            </w:r>
          </w:p>
        </w:tc>
        <w:tc>
          <w:tcPr>
            <w:tcW w:w="5330" w:type="dxa"/>
          </w:tcPr>
          <w:p w14:paraId="6A0B334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wykonać (w roli wokalisty, instrumentalisty, dyrygenta) repertuar z zakresu muzyki wokalnej, instrumentalnej i </w:t>
            </w:r>
            <w:proofErr w:type="spellStart"/>
            <w:r w:rsidRPr="00617180">
              <w:rPr>
                <w:rFonts w:ascii="Times New Roman" w:hAnsi="Times New Roman"/>
                <w:sz w:val="24"/>
              </w:rPr>
              <w:t>wokalno</w:t>
            </w:r>
            <w:proofErr w:type="spellEnd"/>
            <w:r w:rsidRPr="00617180">
              <w:rPr>
                <w:rFonts w:ascii="Times New Roman" w:hAnsi="Times New Roman"/>
                <w:sz w:val="24"/>
              </w:rPr>
              <w:t>–instrumentalnej z uwzględnieniem własnej koncepcji artystycznej</w:t>
            </w:r>
          </w:p>
        </w:tc>
      </w:tr>
      <w:tr w:rsidR="00F1625C" w:rsidRPr="00617180" w14:paraId="00B82DA0" w14:textId="77777777" w:rsidTr="00907BD9">
        <w:tc>
          <w:tcPr>
            <w:tcW w:w="14742" w:type="dxa"/>
            <w:gridSpan w:val="6"/>
          </w:tcPr>
          <w:p w14:paraId="1B8CB99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realizacji prac artystycznych</w:t>
            </w:r>
          </w:p>
        </w:tc>
      </w:tr>
      <w:tr w:rsidR="00F1625C" w:rsidRPr="00617180" w14:paraId="701C3478" w14:textId="77777777" w:rsidTr="00907BD9">
        <w:trPr>
          <w:trHeight w:val="853"/>
        </w:trPr>
        <w:tc>
          <w:tcPr>
            <w:tcW w:w="2230" w:type="dxa"/>
            <w:vMerge w:val="restart"/>
          </w:tcPr>
          <w:p w14:paraId="34BAF1D9"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SZ/SMA_P7S_UW</w:t>
            </w:r>
          </w:p>
        </w:tc>
        <w:tc>
          <w:tcPr>
            <w:tcW w:w="5512" w:type="dxa"/>
            <w:gridSpan w:val="3"/>
            <w:vMerge w:val="restart"/>
          </w:tcPr>
          <w:p w14:paraId="02DCD772"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budować obszerny repertuar, pogłębiając go w  obszarze związanym z kierunkiem studiów oraz swobodnie interpretować utwory reprezentujące różne style muzyczne i jednocześnie doskonalić się w  jednym wybranym stylu</w:t>
            </w:r>
          </w:p>
        </w:tc>
        <w:tc>
          <w:tcPr>
            <w:tcW w:w="1670" w:type="dxa"/>
          </w:tcPr>
          <w:p w14:paraId="6D41E59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KA7_UW4</w:t>
            </w:r>
          </w:p>
        </w:tc>
        <w:tc>
          <w:tcPr>
            <w:tcW w:w="5330" w:type="dxa"/>
          </w:tcPr>
          <w:p w14:paraId="14112098"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dokonać doboru repertuaru adekwatnie do poziomu wykonawczego zespołu i wykorzystać go do stałego rozwijania zespołu oraz własnych kompetencji  </w:t>
            </w:r>
          </w:p>
        </w:tc>
      </w:tr>
      <w:tr w:rsidR="00F1625C" w:rsidRPr="00617180" w14:paraId="71F9EC03" w14:textId="77777777" w:rsidTr="00907BD9">
        <w:trPr>
          <w:trHeight w:val="540"/>
        </w:trPr>
        <w:tc>
          <w:tcPr>
            <w:tcW w:w="2230" w:type="dxa"/>
            <w:vMerge/>
          </w:tcPr>
          <w:p w14:paraId="0515C3DA" w14:textId="77777777" w:rsidR="00F1625C" w:rsidRPr="00617180" w:rsidRDefault="00F1625C" w:rsidP="00907BD9">
            <w:pPr>
              <w:spacing w:after="0"/>
              <w:jc w:val="left"/>
              <w:rPr>
                <w:rFonts w:ascii="Times New Roman" w:hAnsi="Times New Roman"/>
                <w:sz w:val="24"/>
              </w:rPr>
            </w:pPr>
          </w:p>
        </w:tc>
        <w:tc>
          <w:tcPr>
            <w:tcW w:w="5512" w:type="dxa"/>
            <w:gridSpan w:val="3"/>
            <w:vMerge/>
          </w:tcPr>
          <w:p w14:paraId="2F07372C" w14:textId="77777777" w:rsidR="00F1625C" w:rsidRPr="00617180" w:rsidRDefault="00F1625C" w:rsidP="00907BD9">
            <w:pPr>
              <w:spacing w:after="0"/>
              <w:jc w:val="left"/>
              <w:rPr>
                <w:rFonts w:ascii="Times New Roman" w:hAnsi="Times New Roman"/>
                <w:sz w:val="24"/>
              </w:rPr>
            </w:pPr>
          </w:p>
        </w:tc>
        <w:tc>
          <w:tcPr>
            <w:tcW w:w="1670" w:type="dxa"/>
          </w:tcPr>
          <w:p w14:paraId="42DC569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KA7_UW5</w:t>
            </w:r>
          </w:p>
        </w:tc>
        <w:tc>
          <w:tcPr>
            <w:tcW w:w="5330" w:type="dxa"/>
          </w:tcPr>
          <w:p w14:paraId="19F1F2BD"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interpretować utwory zróżnicowane stylistycznie i  jednocześnie doskonali się w wybranym stylu</w:t>
            </w:r>
          </w:p>
        </w:tc>
      </w:tr>
      <w:tr w:rsidR="00F1625C" w:rsidRPr="00617180" w14:paraId="01582F72" w14:textId="77777777" w:rsidTr="00907BD9">
        <w:tc>
          <w:tcPr>
            <w:tcW w:w="14742" w:type="dxa"/>
            <w:gridSpan w:val="6"/>
          </w:tcPr>
          <w:p w14:paraId="1BE02781"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lastRenderedPageBreak/>
              <w:t>W zakresie umiejętności improwizacyjnych</w:t>
            </w:r>
          </w:p>
        </w:tc>
      </w:tr>
      <w:tr w:rsidR="00F1625C" w:rsidRPr="00617180" w14:paraId="31691AA4" w14:textId="77777777" w:rsidTr="00907BD9">
        <w:tc>
          <w:tcPr>
            <w:tcW w:w="2230" w:type="dxa"/>
          </w:tcPr>
          <w:p w14:paraId="2F20E901"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SZ/SMA_P7S_UW</w:t>
            </w:r>
          </w:p>
          <w:p w14:paraId="1C9794DF" w14:textId="77777777" w:rsidR="00F1625C" w:rsidRPr="00617180" w:rsidRDefault="00F1625C" w:rsidP="00907BD9">
            <w:pPr>
              <w:spacing w:after="0"/>
              <w:jc w:val="left"/>
              <w:rPr>
                <w:rFonts w:ascii="Times New Roman" w:hAnsi="Times New Roman"/>
                <w:sz w:val="24"/>
              </w:rPr>
            </w:pPr>
          </w:p>
        </w:tc>
        <w:tc>
          <w:tcPr>
            <w:tcW w:w="5512" w:type="dxa"/>
            <w:gridSpan w:val="3"/>
          </w:tcPr>
          <w:p w14:paraId="7E36F54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kształtować i tworzyć prezentacje w sposób umożliwiający odejście od zapisanego tekstu muzycznego, scenariusza lub tekstu dramatu</w:t>
            </w:r>
          </w:p>
        </w:tc>
        <w:tc>
          <w:tcPr>
            <w:tcW w:w="1670" w:type="dxa"/>
          </w:tcPr>
          <w:p w14:paraId="1D6BB6B0"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KA7_UW6</w:t>
            </w:r>
          </w:p>
        </w:tc>
        <w:tc>
          <w:tcPr>
            <w:tcW w:w="5330" w:type="dxa"/>
          </w:tcPr>
          <w:p w14:paraId="484C47BE"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tworząc własne koncepcje wykonawcze wykorzystać intuicję, emocjonalność i wyobraźnię w obszarze ekspresji muzycznej</w:t>
            </w:r>
          </w:p>
        </w:tc>
      </w:tr>
      <w:tr w:rsidR="00F1625C" w:rsidRPr="00617180" w14:paraId="4F785F18" w14:textId="77777777" w:rsidTr="00907BD9">
        <w:tc>
          <w:tcPr>
            <w:tcW w:w="14742" w:type="dxa"/>
            <w:gridSpan w:val="6"/>
          </w:tcPr>
          <w:p w14:paraId="282FDE8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warsztatowych</w:t>
            </w:r>
          </w:p>
        </w:tc>
      </w:tr>
      <w:tr w:rsidR="00F1625C" w:rsidRPr="00617180" w14:paraId="7E078F01" w14:textId="77777777" w:rsidTr="00907BD9">
        <w:trPr>
          <w:trHeight w:val="881"/>
        </w:trPr>
        <w:tc>
          <w:tcPr>
            <w:tcW w:w="2230" w:type="dxa"/>
            <w:vMerge w:val="restart"/>
          </w:tcPr>
          <w:p w14:paraId="57E5003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SZ/SMA_P7S_UW</w:t>
            </w:r>
          </w:p>
          <w:p w14:paraId="07456E4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SZ/SMA_P7S_UU</w:t>
            </w:r>
          </w:p>
          <w:p w14:paraId="0DA3A9A1" w14:textId="77777777" w:rsidR="00F1625C" w:rsidRPr="00617180" w:rsidRDefault="00F1625C" w:rsidP="00907BD9">
            <w:pPr>
              <w:spacing w:after="0"/>
              <w:jc w:val="left"/>
              <w:rPr>
                <w:rFonts w:ascii="Times New Roman" w:hAnsi="Times New Roman"/>
                <w:sz w:val="24"/>
              </w:rPr>
            </w:pPr>
          </w:p>
          <w:p w14:paraId="5AAF3C2F" w14:textId="77777777" w:rsidR="00F1625C" w:rsidRPr="00617180" w:rsidRDefault="00F1625C" w:rsidP="00907BD9">
            <w:pPr>
              <w:spacing w:after="0"/>
              <w:jc w:val="left"/>
              <w:rPr>
                <w:rFonts w:ascii="Times New Roman" w:hAnsi="Times New Roman"/>
                <w:sz w:val="24"/>
              </w:rPr>
            </w:pPr>
          </w:p>
          <w:p w14:paraId="0FA4C7D8" w14:textId="77777777" w:rsidR="00F1625C" w:rsidRPr="00617180" w:rsidRDefault="00F1625C" w:rsidP="00907BD9">
            <w:pPr>
              <w:spacing w:after="0"/>
              <w:jc w:val="left"/>
              <w:rPr>
                <w:rFonts w:ascii="Times New Roman" w:hAnsi="Times New Roman"/>
                <w:sz w:val="24"/>
              </w:rPr>
            </w:pPr>
          </w:p>
        </w:tc>
        <w:tc>
          <w:tcPr>
            <w:tcW w:w="5512" w:type="dxa"/>
            <w:gridSpan w:val="3"/>
            <w:vMerge w:val="restart"/>
          </w:tcPr>
          <w:p w14:paraId="3F936B1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korzystać z umiejętności warsztatowych w stopniu niezbędnym do realizacji własnych projektów artystycznych oraz stosować efektywne techniki ćwiczenia tych umiejętności, umożliwiające ciągły ich rozwój przez samodzielna pracę</w:t>
            </w:r>
          </w:p>
        </w:tc>
        <w:tc>
          <w:tcPr>
            <w:tcW w:w="1670" w:type="dxa"/>
          </w:tcPr>
          <w:p w14:paraId="1580C92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KA7_UW1</w:t>
            </w:r>
          </w:p>
          <w:p w14:paraId="08B15E38"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 UU1</w:t>
            </w:r>
          </w:p>
        </w:tc>
        <w:tc>
          <w:tcPr>
            <w:tcW w:w="5330" w:type="dxa"/>
          </w:tcPr>
          <w:p w14:paraId="177852A7"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samodzielnie dobierać i stosować ćwiczenia udoskonalające sprawność techniki wykonania utworów muzycznych</w:t>
            </w:r>
          </w:p>
        </w:tc>
      </w:tr>
      <w:tr w:rsidR="00F1625C" w:rsidRPr="00617180" w14:paraId="34F8AA0F" w14:textId="77777777" w:rsidTr="00907BD9">
        <w:trPr>
          <w:trHeight w:val="625"/>
        </w:trPr>
        <w:tc>
          <w:tcPr>
            <w:tcW w:w="2230" w:type="dxa"/>
            <w:vMerge/>
          </w:tcPr>
          <w:p w14:paraId="03061E5D" w14:textId="77777777" w:rsidR="00F1625C" w:rsidRPr="00617180" w:rsidRDefault="00F1625C" w:rsidP="00907BD9">
            <w:pPr>
              <w:spacing w:after="0"/>
              <w:jc w:val="left"/>
              <w:rPr>
                <w:rFonts w:ascii="Times New Roman" w:hAnsi="Times New Roman"/>
                <w:sz w:val="24"/>
              </w:rPr>
            </w:pPr>
          </w:p>
        </w:tc>
        <w:tc>
          <w:tcPr>
            <w:tcW w:w="5512" w:type="dxa"/>
            <w:gridSpan w:val="3"/>
            <w:vMerge/>
          </w:tcPr>
          <w:p w14:paraId="1CC79926" w14:textId="77777777" w:rsidR="00F1625C" w:rsidRPr="00617180" w:rsidRDefault="00F1625C" w:rsidP="00907BD9">
            <w:pPr>
              <w:spacing w:after="0"/>
              <w:jc w:val="left"/>
              <w:rPr>
                <w:rFonts w:ascii="Times New Roman" w:hAnsi="Times New Roman"/>
                <w:sz w:val="24"/>
              </w:rPr>
            </w:pPr>
          </w:p>
        </w:tc>
        <w:tc>
          <w:tcPr>
            <w:tcW w:w="1670" w:type="dxa"/>
          </w:tcPr>
          <w:p w14:paraId="304B059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KA7_UW2</w:t>
            </w:r>
          </w:p>
          <w:p w14:paraId="4922914D"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 UU2</w:t>
            </w:r>
          </w:p>
        </w:tc>
        <w:tc>
          <w:tcPr>
            <w:tcW w:w="5330" w:type="dxa"/>
          </w:tcPr>
          <w:p w14:paraId="4E2D2531"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doskonalić swój warsztat instrumentalny, wokalny, dyrygencki</w:t>
            </w:r>
          </w:p>
        </w:tc>
      </w:tr>
      <w:tr w:rsidR="00F1625C" w:rsidRPr="00617180" w14:paraId="2EB646D1" w14:textId="77777777" w:rsidTr="00907BD9">
        <w:tc>
          <w:tcPr>
            <w:tcW w:w="14742" w:type="dxa"/>
            <w:gridSpan w:val="6"/>
          </w:tcPr>
          <w:p w14:paraId="42A0D27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werbalnych</w:t>
            </w:r>
          </w:p>
        </w:tc>
      </w:tr>
      <w:tr w:rsidR="00F1625C" w:rsidRPr="00617180" w14:paraId="096F8207" w14:textId="77777777" w:rsidTr="00907BD9">
        <w:trPr>
          <w:trHeight w:val="848"/>
        </w:trPr>
        <w:tc>
          <w:tcPr>
            <w:tcW w:w="2230" w:type="dxa"/>
            <w:vMerge w:val="restart"/>
          </w:tcPr>
          <w:p w14:paraId="21C78CE1"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SZ/SMA_P7S_UK</w:t>
            </w:r>
          </w:p>
          <w:p w14:paraId="7F745C1E" w14:textId="77777777" w:rsidR="00F1625C" w:rsidRPr="00617180" w:rsidRDefault="00F1625C" w:rsidP="00907BD9">
            <w:pPr>
              <w:spacing w:after="0"/>
              <w:jc w:val="left"/>
              <w:rPr>
                <w:rFonts w:ascii="Times New Roman" w:hAnsi="Times New Roman"/>
                <w:sz w:val="24"/>
              </w:rPr>
            </w:pPr>
          </w:p>
          <w:p w14:paraId="2DFED692" w14:textId="77777777" w:rsidR="00F1625C" w:rsidRPr="00617180" w:rsidRDefault="00F1625C" w:rsidP="00907BD9">
            <w:pPr>
              <w:spacing w:after="0"/>
              <w:jc w:val="left"/>
              <w:rPr>
                <w:rFonts w:ascii="Times New Roman" w:hAnsi="Times New Roman"/>
                <w:sz w:val="24"/>
              </w:rPr>
            </w:pPr>
          </w:p>
        </w:tc>
        <w:tc>
          <w:tcPr>
            <w:tcW w:w="5512" w:type="dxa"/>
            <w:gridSpan w:val="3"/>
            <w:vMerge w:val="restart"/>
          </w:tcPr>
          <w:p w14:paraId="247A79A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przygotowywać rozbudowane prace pisemne i  wystąpienia ustne, dotyczące zagadnień szczegółowych  związanych z kierunkiem studiów, z  wykorzystaniem podstawowych ujęć teoretycznych i różnych źródeł</w:t>
            </w:r>
          </w:p>
        </w:tc>
        <w:tc>
          <w:tcPr>
            <w:tcW w:w="1670" w:type="dxa"/>
          </w:tcPr>
          <w:p w14:paraId="0998E01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KA7_UK1</w:t>
            </w:r>
          </w:p>
        </w:tc>
        <w:tc>
          <w:tcPr>
            <w:tcW w:w="5330" w:type="dxa"/>
          </w:tcPr>
          <w:p w14:paraId="48DAB571"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przygotowywać prace pisemne i ustne dotyczące zagadnień wynikających z kierunku studiów i wybranych  zakresów</w:t>
            </w:r>
          </w:p>
        </w:tc>
      </w:tr>
      <w:tr w:rsidR="00F1625C" w:rsidRPr="00617180" w14:paraId="6DE89BE7" w14:textId="77777777" w:rsidTr="00907BD9">
        <w:trPr>
          <w:trHeight w:val="893"/>
        </w:trPr>
        <w:tc>
          <w:tcPr>
            <w:tcW w:w="2230" w:type="dxa"/>
            <w:vMerge/>
          </w:tcPr>
          <w:p w14:paraId="15DBEF15" w14:textId="77777777" w:rsidR="00F1625C" w:rsidRPr="00617180" w:rsidRDefault="00F1625C" w:rsidP="00907BD9">
            <w:pPr>
              <w:spacing w:after="0"/>
              <w:jc w:val="left"/>
              <w:rPr>
                <w:rFonts w:ascii="Times New Roman" w:hAnsi="Times New Roman"/>
                <w:sz w:val="24"/>
              </w:rPr>
            </w:pPr>
          </w:p>
        </w:tc>
        <w:tc>
          <w:tcPr>
            <w:tcW w:w="5512" w:type="dxa"/>
            <w:gridSpan w:val="3"/>
            <w:vMerge/>
          </w:tcPr>
          <w:p w14:paraId="316FB65F" w14:textId="77777777" w:rsidR="00F1625C" w:rsidRPr="00617180" w:rsidRDefault="00F1625C" w:rsidP="00907BD9">
            <w:pPr>
              <w:spacing w:after="0"/>
              <w:jc w:val="left"/>
              <w:rPr>
                <w:rFonts w:ascii="Times New Roman" w:hAnsi="Times New Roman"/>
                <w:sz w:val="24"/>
              </w:rPr>
            </w:pPr>
          </w:p>
        </w:tc>
        <w:tc>
          <w:tcPr>
            <w:tcW w:w="1670" w:type="dxa"/>
          </w:tcPr>
          <w:p w14:paraId="25B427C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KA7_UK2</w:t>
            </w:r>
          </w:p>
        </w:tc>
        <w:tc>
          <w:tcPr>
            <w:tcW w:w="5330" w:type="dxa"/>
          </w:tcPr>
          <w:p w14:paraId="0B664819"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posługiwać się opracowaniami naukowymi z  obszaru  historii kultury, muzyki estradowej i edukacji muzycznej</w:t>
            </w:r>
          </w:p>
        </w:tc>
      </w:tr>
      <w:tr w:rsidR="00F1625C" w:rsidRPr="00617180" w14:paraId="3835EC2F" w14:textId="77777777" w:rsidTr="00907BD9">
        <w:tc>
          <w:tcPr>
            <w:tcW w:w="14742" w:type="dxa"/>
            <w:gridSpan w:val="6"/>
          </w:tcPr>
          <w:p w14:paraId="0FB1EF4C"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umiejętności w zakresie publicznych prezentacji</w:t>
            </w:r>
          </w:p>
        </w:tc>
      </w:tr>
      <w:tr w:rsidR="00F1625C" w:rsidRPr="00617180" w14:paraId="1B5124C1" w14:textId="77777777" w:rsidTr="00907BD9">
        <w:trPr>
          <w:trHeight w:val="708"/>
        </w:trPr>
        <w:tc>
          <w:tcPr>
            <w:tcW w:w="2230" w:type="dxa"/>
            <w:vMerge w:val="restart"/>
          </w:tcPr>
          <w:p w14:paraId="07B29C0C"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SZ/SMA_P7S_UK</w:t>
            </w:r>
          </w:p>
        </w:tc>
        <w:tc>
          <w:tcPr>
            <w:tcW w:w="5512" w:type="dxa"/>
            <w:gridSpan w:val="3"/>
            <w:vMerge w:val="restart"/>
          </w:tcPr>
          <w:p w14:paraId="6A192B15"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 sposób odpowiedzialny podchodzić do publicznych wystąpień związanych z prezentacjami artystycznymi, wykazując się umiejętnością nawiązania kontaktu z  publicznością</w:t>
            </w:r>
          </w:p>
        </w:tc>
        <w:tc>
          <w:tcPr>
            <w:tcW w:w="1670" w:type="dxa"/>
          </w:tcPr>
          <w:p w14:paraId="6296C3B5"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KA7_UK3</w:t>
            </w:r>
          </w:p>
        </w:tc>
        <w:tc>
          <w:tcPr>
            <w:tcW w:w="5330" w:type="dxa"/>
          </w:tcPr>
          <w:p w14:paraId="4CDED2FD"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realizować występy estradowe z właściwym nawiązaniem kontaktu z publicznością</w:t>
            </w:r>
          </w:p>
        </w:tc>
      </w:tr>
      <w:tr w:rsidR="00F1625C" w:rsidRPr="00617180" w14:paraId="18A0EC2F" w14:textId="77777777" w:rsidTr="00907BD9">
        <w:trPr>
          <w:trHeight w:val="1249"/>
        </w:trPr>
        <w:tc>
          <w:tcPr>
            <w:tcW w:w="2230" w:type="dxa"/>
            <w:vMerge/>
          </w:tcPr>
          <w:p w14:paraId="12FBC8B9" w14:textId="77777777" w:rsidR="00F1625C" w:rsidRPr="00617180" w:rsidRDefault="00F1625C" w:rsidP="00907BD9">
            <w:pPr>
              <w:spacing w:after="0"/>
              <w:jc w:val="left"/>
              <w:rPr>
                <w:rFonts w:ascii="Times New Roman" w:hAnsi="Times New Roman"/>
                <w:sz w:val="24"/>
              </w:rPr>
            </w:pPr>
          </w:p>
        </w:tc>
        <w:tc>
          <w:tcPr>
            <w:tcW w:w="5512" w:type="dxa"/>
            <w:gridSpan w:val="3"/>
            <w:vMerge/>
          </w:tcPr>
          <w:p w14:paraId="6050150E" w14:textId="77777777" w:rsidR="00F1625C" w:rsidRPr="00617180" w:rsidRDefault="00F1625C" w:rsidP="00907BD9">
            <w:pPr>
              <w:spacing w:after="0"/>
              <w:jc w:val="left"/>
              <w:rPr>
                <w:rFonts w:ascii="Times New Roman" w:hAnsi="Times New Roman"/>
                <w:sz w:val="24"/>
              </w:rPr>
            </w:pPr>
          </w:p>
        </w:tc>
        <w:tc>
          <w:tcPr>
            <w:tcW w:w="1670" w:type="dxa"/>
          </w:tcPr>
          <w:p w14:paraId="7B44AE9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KA7_UK4</w:t>
            </w:r>
          </w:p>
        </w:tc>
        <w:tc>
          <w:tcPr>
            <w:tcW w:w="5330" w:type="dxa"/>
          </w:tcPr>
          <w:p w14:paraId="14EB0EBC"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konstruować publiczną wypowiedź na temat   prezentowanego programu artystycznego</w:t>
            </w:r>
          </w:p>
        </w:tc>
      </w:tr>
      <w:tr w:rsidR="00F1625C" w:rsidRPr="00617180" w14:paraId="1B2DC155" w14:textId="77777777" w:rsidTr="00907BD9">
        <w:tc>
          <w:tcPr>
            <w:tcW w:w="14742" w:type="dxa"/>
            <w:gridSpan w:val="6"/>
          </w:tcPr>
          <w:p w14:paraId="70918F27" w14:textId="77777777" w:rsidR="00F1625C" w:rsidRPr="00617180" w:rsidRDefault="00F1625C" w:rsidP="00907BD9">
            <w:pPr>
              <w:spacing w:after="0"/>
              <w:jc w:val="center"/>
              <w:rPr>
                <w:rFonts w:ascii="Times New Roman" w:hAnsi="Times New Roman"/>
                <w:b/>
                <w:bCs/>
                <w:sz w:val="24"/>
              </w:rPr>
            </w:pPr>
            <w:r w:rsidRPr="00617180">
              <w:rPr>
                <w:rFonts w:ascii="Times New Roman" w:hAnsi="Times New Roman"/>
                <w:b/>
                <w:bCs/>
                <w:sz w:val="24"/>
              </w:rPr>
              <w:t>KOMPETENCJE SPOŁECZNE: jest gotów do</w:t>
            </w:r>
          </w:p>
        </w:tc>
      </w:tr>
      <w:tr w:rsidR="00F1625C" w:rsidRPr="00617180" w14:paraId="59F6CFFC" w14:textId="77777777" w:rsidTr="00907BD9">
        <w:tc>
          <w:tcPr>
            <w:tcW w:w="14742" w:type="dxa"/>
            <w:gridSpan w:val="6"/>
          </w:tcPr>
          <w:p w14:paraId="455E9E9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niezależności</w:t>
            </w:r>
          </w:p>
        </w:tc>
      </w:tr>
      <w:tr w:rsidR="00F1625C" w:rsidRPr="00617180" w14:paraId="2A613D71" w14:textId="77777777" w:rsidTr="00907BD9">
        <w:tc>
          <w:tcPr>
            <w:tcW w:w="2230" w:type="dxa"/>
            <w:tcBorders>
              <w:bottom w:val="single" w:sz="4" w:space="0" w:color="auto"/>
            </w:tcBorders>
          </w:tcPr>
          <w:p w14:paraId="6C95DB2C"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SZ/SMA_P7S_KK</w:t>
            </w:r>
          </w:p>
        </w:tc>
        <w:tc>
          <w:tcPr>
            <w:tcW w:w="5512" w:type="dxa"/>
            <w:gridSpan w:val="3"/>
          </w:tcPr>
          <w:p w14:paraId="4C062503"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inspirowania i organizowania procesu doskonalenia umiejętności warsztatowych innych osób</w:t>
            </w:r>
          </w:p>
        </w:tc>
        <w:tc>
          <w:tcPr>
            <w:tcW w:w="1670" w:type="dxa"/>
          </w:tcPr>
          <w:p w14:paraId="22C6D20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KA7_KK1</w:t>
            </w:r>
          </w:p>
        </w:tc>
        <w:tc>
          <w:tcPr>
            <w:tcW w:w="5330" w:type="dxa"/>
          </w:tcPr>
          <w:p w14:paraId="40738279"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organizowania procesu i inspirowania innych  osób do doskonalenia  kompetencji muzycznych </w:t>
            </w:r>
          </w:p>
        </w:tc>
      </w:tr>
      <w:tr w:rsidR="00F1625C" w:rsidRPr="00617180" w14:paraId="208C8516" w14:textId="77777777" w:rsidTr="00907BD9">
        <w:tc>
          <w:tcPr>
            <w:tcW w:w="2230" w:type="dxa"/>
            <w:tcBorders>
              <w:top w:val="single" w:sz="4" w:space="0" w:color="auto"/>
            </w:tcBorders>
          </w:tcPr>
          <w:p w14:paraId="6F7ED796" w14:textId="77777777" w:rsidR="00F1625C" w:rsidRPr="00617180" w:rsidRDefault="00F1625C" w:rsidP="00907BD9">
            <w:pPr>
              <w:spacing w:after="0"/>
              <w:jc w:val="left"/>
              <w:rPr>
                <w:rFonts w:ascii="Times New Roman" w:hAnsi="Times New Roman"/>
                <w:sz w:val="24"/>
              </w:rPr>
            </w:pPr>
            <w:r w:rsidRPr="00617180">
              <w:rPr>
                <w:rFonts w:ascii="Times New Roman" w:hAnsi="Times New Roman"/>
                <w:sz w:val="24"/>
              </w:rPr>
              <w:t>SZ/SMA_P7S_KR</w:t>
            </w:r>
          </w:p>
        </w:tc>
        <w:tc>
          <w:tcPr>
            <w:tcW w:w="5512" w:type="dxa"/>
            <w:gridSpan w:val="3"/>
          </w:tcPr>
          <w:p w14:paraId="702196E4"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samodzielnego integrowania nabytej wiedzy oraz podejmowania w zorganizowany sposób nowych </w:t>
            </w:r>
            <w:r w:rsidRPr="00617180">
              <w:rPr>
                <w:rFonts w:ascii="Times New Roman" w:hAnsi="Times New Roman"/>
                <w:sz w:val="24"/>
              </w:rPr>
              <w:lastRenderedPageBreak/>
              <w:t>i kompleksowych działań, także w warunkach ograniczonego dostępu do potrzebnych informacji</w:t>
            </w:r>
          </w:p>
        </w:tc>
        <w:tc>
          <w:tcPr>
            <w:tcW w:w="1670" w:type="dxa"/>
          </w:tcPr>
          <w:p w14:paraId="53A69D5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lastRenderedPageBreak/>
              <w:t>KA7_KR1</w:t>
            </w:r>
          </w:p>
        </w:tc>
        <w:tc>
          <w:tcPr>
            <w:tcW w:w="5330" w:type="dxa"/>
          </w:tcPr>
          <w:p w14:paraId="39EEFDD4"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świadomego i odpowiedzialnego organizowania  kompleksowych przedsięwzięć  artystycznych </w:t>
            </w:r>
            <w:r w:rsidRPr="00617180">
              <w:rPr>
                <w:rFonts w:ascii="Times New Roman" w:hAnsi="Times New Roman"/>
                <w:sz w:val="24"/>
              </w:rPr>
              <w:lastRenderedPageBreak/>
              <w:t>i  edukacyjnych, także  w warunkach ograniczonego dostępu do potrzebnych informacji</w:t>
            </w:r>
          </w:p>
        </w:tc>
      </w:tr>
      <w:tr w:rsidR="00F1625C" w:rsidRPr="00617180" w14:paraId="57AF98DE" w14:textId="77777777" w:rsidTr="00907BD9">
        <w:tc>
          <w:tcPr>
            <w:tcW w:w="14742" w:type="dxa"/>
            <w:gridSpan w:val="6"/>
          </w:tcPr>
          <w:p w14:paraId="49DA530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lastRenderedPageBreak/>
              <w:t>W zakresie uwarunkowań psychologicznych</w:t>
            </w:r>
          </w:p>
        </w:tc>
      </w:tr>
      <w:tr w:rsidR="00F1625C" w:rsidRPr="00617180" w14:paraId="0A9FE938" w14:textId="77777777" w:rsidTr="00907BD9">
        <w:trPr>
          <w:trHeight w:val="871"/>
        </w:trPr>
        <w:tc>
          <w:tcPr>
            <w:tcW w:w="2230" w:type="dxa"/>
          </w:tcPr>
          <w:p w14:paraId="06886361"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SZ/SMA_P7S_KK</w:t>
            </w:r>
          </w:p>
        </w:tc>
        <w:tc>
          <w:tcPr>
            <w:tcW w:w="5512" w:type="dxa"/>
            <w:gridSpan w:val="3"/>
          </w:tcPr>
          <w:p w14:paraId="395934D7"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wykorzystywania w różnych sytuacjach mechanizmów psychologicznych wspomagających podejmowane działania</w:t>
            </w:r>
          </w:p>
        </w:tc>
        <w:tc>
          <w:tcPr>
            <w:tcW w:w="1670" w:type="dxa"/>
          </w:tcPr>
          <w:p w14:paraId="2E4CE33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KA7_KK2</w:t>
            </w:r>
          </w:p>
        </w:tc>
        <w:tc>
          <w:tcPr>
            <w:tcW w:w="5330" w:type="dxa"/>
          </w:tcPr>
          <w:p w14:paraId="56B576E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radzenia sobie z trudnymi sytuacjami emocjonalnymi w podejmowanych działaniach artystycznych i edukacyjnych</w:t>
            </w:r>
          </w:p>
        </w:tc>
      </w:tr>
      <w:tr w:rsidR="00F1625C" w:rsidRPr="00617180" w14:paraId="524B2505" w14:textId="77777777" w:rsidTr="00907BD9">
        <w:tc>
          <w:tcPr>
            <w:tcW w:w="14742" w:type="dxa"/>
            <w:gridSpan w:val="6"/>
          </w:tcPr>
          <w:p w14:paraId="33C2C6A3"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W zakresie komunikacji społecznej</w:t>
            </w:r>
          </w:p>
        </w:tc>
      </w:tr>
      <w:tr w:rsidR="00F1625C" w:rsidRPr="00617180" w14:paraId="55605A65" w14:textId="77777777" w:rsidTr="00907BD9">
        <w:tc>
          <w:tcPr>
            <w:tcW w:w="2230" w:type="dxa"/>
            <w:vMerge w:val="restart"/>
          </w:tcPr>
          <w:p w14:paraId="27D8076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SZ/SMA_P7S_KO</w:t>
            </w:r>
          </w:p>
          <w:p w14:paraId="25A20644"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SZ/SMA_P7S_KR</w:t>
            </w:r>
          </w:p>
        </w:tc>
        <w:tc>
          <w:tcPr>
            <w:tcW w:w="5512" w:type="dxa"/>
            <w:gridSpan w:val="3"/>
          </w:tcPr>
          <w:p w14:paraId="53D7297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wypełniania roli społecznej absolwenta studiów na kierunku przyporządkowanym do dyscypliny artystycznej</w:t>
            </w:r>
          </w:p>
        </w:tc>
        <w:tc>
          <w:tcPr>
            <w:tcW w:w="1670" w:type="dxa"/>
          </w:tcPr>
          <w:p w14:paraId="005F382B"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KA7_KO1</w:t>
            </w:r>
          </w:p>
          <w:p w14:paraId="5FFA6CFC"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KA7_KR1</w:t>
            </w:r>
          </w:p>
        </w:tc>
        <w:tc>
          <w:tcPr>
            <w:tcW w:w="5330" w:type="dxa"/>
          </w:tcPr>
          <w:p w14:paraId="2533F590"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realizacji zadań artystycznych i edukacyjnych związanych ze studiowanym kierunkiem</w:t>
            </w:r>
          </w:p>
        </w:tc>
      </w:tr>
      <w:tr w:rsidR="00F1625C" w:rsidRPr="00617180" w14:paraId="70A31228" w14:textId="77777777" w:rsidTr="00907BD9">
        <w:trPr>
          <w:trHeight w:val="1410"/>
        </w:trPr>
        <w:tc>
          <w:tcPr>
            <w:tcW w:w="2230" w:type="dxa"/>
            <w:vMerge/>
          </w:tcPr>
          <w:p w14:paraId="6C78C0A9" w14:textId="77777777" w:rsidR="00F1625C" w:rsidRPr="00617180" w:rsidRDefault="00F1625C" w:rsidP="00907BD9">
            <w:pPr>
              <w:spacing w:after="0"/>
              <w:jc w:val="left"/>
              <w:rPr>
                <w:rFonts w:ascii="Times New Roman" w:hAnsi="Times New Roman"/>
                <w:sz w:val="24"/>
              </w:rPr>
            </w:pPr>
          </w:p>
        </w:tc>
        <w:tc>
          <w:tcPr>
            <w:tcW w:w="5512" w:type="dxa"/>
            <w:gridSpan w:val="3"/>
          </w:tcPr>
          <w:p w14:paraId="6F8409C7"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podejmowania refleksji na temat społecznych, naukowych i etycznych aspektów związanych z  własną pracą i etosem zawodu</w:t>
            </w:r>
          </w:p>
        </w:tc>
        <w:tc>
          <w:tcPr>
            <w:tcW w:w="1670" w:type="dxa"/>
          </w:tcPr>
          <w:p w14:paraId="37781732"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KA7_KO2</w:t>
            </w:r>
          </w:p>
          <w:p w14:paraId="151EB567"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KA7_KR2</w:t>
            </w:r>
          </w:p>
        </w:tc>
        <w:tc>
          <w:tcPr>
            <w:tcW w:w="5330" w:type="dxa"/>
          </w:tcPr>
          <w:p w14:paraId="5621FAE5"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 xml:space="preserve">przedstawiania własnych opinii na tematy społeczne, etyczne, naukowe związane ze swoimi działaniami zawodowymi wykazując przy tym zdolność  elastycznego myślenia, negocjacji, komunikacji interpersonalnej  </w:t>
            </w:r>
          </w:p>
        </w:tc>
      </w:tr>
      <w:tr w:rsidR="00F1625C" w:rsidRPr="00617180" w14:paraId="035AC975" w14:textId="77777777" w:rsidTr="00907BD9">
        <w:tc>
          <w:tcPr>
            <w:tcW w:w="2230" w:type="dxa"/>
            <w:vMerge/>
          </w:tcPr>
          <w:p w14:paraId="3AFC891C" w14:textId="77777777" w:rsidR="00F1625C" w:rsidRPr="00617180" w:rsidRDefault="00F1625C" w:rsidP="00907BD9">
            <w:pPr>
              <w:spacing w:after="0"/>
              <w:jc w:val="left"/>
              <w:rPr>
                <w:rFonts w:ascii="Times New Roman" w:hAnsi="Times New Roman"/>
                <w:sz w:val="24"/>
              </w:rPr>
            </w:pPr>
          </w:p>
        </w:tc>
        <w:tc>
          <w:tcPr>
            <w:tcW w:w="5512" w:type="dxa"/>
            <w:gridSpan w:val="3"/>
          </w:tcPr>
          <w:p w14:paraId="0524C553"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efektywnego komunikowania się i inicjowania działań w społeczeństwie oraz prezentowania skomplikowanych  zadań w przystępnej formie, w tym z zastosowaniem technologii informacyjnych</w:t>
            </w:r>
          </w:p>
        </w:tc>
        <w:tc>
          <w:tcPr>
            <w:tcW w:w="1670" w:type="dxa"/>
          </w:tcPr>
          <w:p w14:paraId="6EB2C5EF"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KA7_KO3</w:t>
            </w:r>
          </w:p>
          <w:p w14:paraId="5B605849" w14:textId="77777777" w:rsidR="00F1625C" w:rsidRPr="00617180" w:rsidRDefault="00F1625C" w:rsidP="00907BD9">
            <w:pPr>
              <w:spacing w:after="0"/>
              <w:jc w:val="center"/>
              <w:rPr>
                <w:rFonts w:ascii="Times New Roman" w:hAnsi="Times New Roman"/>
                <w:sz w:val="24"/>
              </w:rPr>
            </w:pPr>
            <w:r w:rsidRPr="00617180">
              <w:rPr>
                <w:rFonts w:ascii="Times New Roman" w:hAnsi="Times New Roman"/>
                <w:sz w:val="24"/>
              </w:rPr>
              <w:t>KA7_KR3</w:t>
            </w:r>
          </w:p>
        </w:tc>
        <w:tc>
          <w:tcPr>
            <w:tcW w:w="5330" w:type="dxa"/>
          </w:tcPr>
          <w:p w14:paraId="1A27C91B" w14:textId="77777777" w:rsidR="00F1625C" w:rsidRPr="00617180" w:rsidRDefault="00F1625C" w:rsidP="00907BD9">
            <w:pPr>
              <w:spacing w:after="0"/>
              <w:rPr>
                <w:rFonts w:ascii="Times New Roman" w:hAnsi="Times New Roman"/>
                <w:sz w:val="24"/>
              </w:rPr>
            </w:pPr>
            <w:r w:rsidRPr="00617180">
              <w:rPr>
                <w:rFonts w:ascii="Times New Roman" w:hAnsi="Times New Roman"/>
                <w:sz w:val="24"/>
              </w:rPr>
              <w:t>inicjowania, organizowania, koordynowania złożonych działań artystycznych i edukacyjnych we wspólnych projektach twórczych z wykorzystaniem technologii informacyjnych</w:t>
            </w:r>
          </w:p>
        </w:tc>
      </w:tr>
    </w:tbl>
    <w:p w14:paraId="3953F7CE" w14:textId="77777777" w:rsidR="00F1625C" w:rsidRPr="00F1625C" w:rsidRDefault="00F1625C" w:rsidP="00F1625C"/>
    <w:p w14:paraId="6089B960" w14:textId="41C624D3" w:rsidR="004C1A1B" w:rsidRDefault="004C1A1B" w:rsidP="004C1A1B"/>
    <w:p w14:paraId="697F7F01" w14:textId="5B3826B9" w:rsidR="00F1625C" w:rsidRDefault="00F1625C" w:rsidP="004C1A1B"/>
    <w:p w14:paraId="14326D7D" w14:textId="475A8292" w:rsidR="00F1625C" w:rsidRDefault="00F1625C" w:rsidP="004C1A1B"/>
    <w:p w14:paraId="764FE49E" w14:textId="32D2AFF1" w:rsidR="00F1625C" w:rsidRDefault="00F1625C" w:rsidP="004C1A1B"/>
    <w:p w14:paraId="57B47C14" w14:textId="634E38D3" w:rsidR="00F1625C" w:rsidRDefault="00F1625C" w:rsidP="004C1A1B"/>
    <w:p w14:paraId="4AE6D6EF" w14:textId="7B0EAF7F" w:rsidR="00F1625C" w:rsidRDefault="00F1625C" w:rsidP="004C1A1B"/>
    <w:p w14:paraId="7D6F914C" w14:textId="4BC38AE4" w:rsidR="00F1625C" w:rsidRDefault="00F1625C" w:rsidP="004C1A1B"/>
    <w:p w14:paraId="0EEEF6F4" w14:textId="77777777" w:rsidR="00F1625C" w:rsidRPr="00197A24" w:rsidRDefault="00F1625C" w:rsidP="004C1A1B"/>
    <w:p w14:paraId="652ABC6A" w14:textId="77777777" w:rsidR="00F1625C" w:rsidRDefault="00F1625C" w:rsidP="00915144">
      <w:pPr>
        <w:rPr>
          <w:b/>
          <w:color w:val="233D81"/>
        </w:rPr>
        <w:sectPr w:rsidR="00F1625C" w:rsidSect="00F1625C">
          <w:pgSz w:w="16838" w:h="11906" w:orient="landscape"/>
          <w:pgMar w:top="1418" w:right="1418" w:bottom="1418" w:left="1418" w:header="737" w:footer="187" w:gutter="0"/>
          <w:cols w:space="708"/>
          <w:titlePg/>
          <w:docGrid w:linePitch="360"/>
        </w:sectPr>
      </w:pPr>
      <w:bookmarkStart w:id="5" w:name="_Toc4418964"/>
    </w:p>
    <w:p w14:paraId="1E999083" w14:textId="77777777" w:rsidR="001E036A" w:rsidRPr="00197A24" w:rsidRDefault="001E036A" w:rsidP="00915144">
      <w:pPr>
        <w:rPr>
          <w:b/>
          <w:color w:val="233D81"/>
        </w:rPr>
      </w:pPr>
      <w:r w:rsidRPr="00197A24">
        <w:rPr>
          <w:b/>
          <w:color w:val="233D81"/>
        </w:rPr>
        <w:lastRenderedPageBreak/>
        <w:t>Skład zespołu przygotowującego raport samooceny</w:t>
      </w:r>
      <w:bookmarkEnd w:id="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285"/>
        <w:gridCol w:w="5809"/>
      </w:tblGrid>
      <w:tr w:rsidR="00F1625C" w:rsidRPr="00197A24" w14:paraId="6C323B19" w14:textId="77777777" w:rsidTr="00907BD9">
        <w:trPr>
          <w:trHeight w:val="787"/>
        </w:trPr>
        <w:tc>
          <w:tcPr>
            <w:tcW w:w="2976" w:type="dxa"/>
            <w:tcBorders>
              <w:top w:val="nil"/>
              <w:left w:val="nil"/>
              <w:bottom w:val="nil"/>
              <w:right w:val="nil"/>
            </w:tcBorders>
            <w:vAlign w:val="center"/>
          </w:tcPr>
          <w:p w14:paraId="604A342C" w14:textId="77777777" w:rsidR="00F1625C" w:rsidRPr="00197A24" w:rsidRDefault="00F1625C" w:rsidP="00907BD9">
            <w:pPr>
              <w:jc w:val="left"/>
            </w:pPr>
            <w:r w:rsidRPr="00197A24">
              <w:t>Imię i nazwisko</w:t>
            </w:r>
          </w:p>
        </w:tc>
        <w:tc>
          <w:tcPr>
            <w:tcW w:w="285" w:type="dxa"/>
            <w:tcBorders>
              <w:top w:val="nil"/>
              <w:left w:val="nil"/>
              <w:bottom w:val="nil"/>
              <w:right w:val="nil"/>
            </w:tcBorders>
            <w:vAlign w:val="center"/>
          </w:tcPr>
          <w:p w14:paraId="19C0657C" w14:textId="77777777" w:rsidR="00F1625C" w:rsidRPr="00197A24" w:rsidRDefault="00F1625C" w:rsidP="00907BD9">
            <w:pPr>
              <w:jc w:val="left"/>
            </w:pPr>
          </w:p>
        </w:tc>
        <w:tc>
          <w:tcPr>
            <w:tcW w:w="5809" w:type="dxa"/>
            <w:tcBorders>
              <w:top w:val="nil"/>
              <w:left w:val="nil"/>
              <w:bottom w:val="nil"/>
              <w:right w:val="nil"/>
            </w:tcBorders>
            <w:vAlign w:val="center"/>
          </w:tcPr>
          <w:p w14:paraId="0502164D" w14:textId="77777777" w:rsidR="00F1625C" w:rsidRPr="00197A24" w:rsidRDefault="00F1625C" w:rsidP="00907BD9">
            <w:pPr>
              <w:jc w:val="left"/>
            </w:pPr>
            <w:r w:rsidRPr="00197A24">
              <w:t>Tytuł lub stopień naukowy/stanowisko/funkcja</w:t>
            </w:r>
          </w:p>
          <w:p w14:paraId="3C1E29B1" w14:textId="77777777" w:rsidR="00F1625C" w:rsidRPr="00197A24" w:rsidRDefault="00F1625C" w:rsidP="00907BD9">
            <w:pPr>
              <w:jc w:val="left"/>
            </w:pPr>
            <w:r w:rsidRPr="00197A24">
              <w:t>pełniona w uczelni</w:t>
            </w:r>
          </w:p>
        </w:tc>
      </w:tr>
      <w:tr w:rsidR="00F1625C" w:rsidRPr="00197A24" w14:paraId="2FA3219D" w14:textId="77777777" w:rsidTr="00907BD9">
        <w:trPr>
          <w:trHeight w:val="386"/>
        </w:trPr>
        <w:tc>
          <w:tcPr>
            <w:tcW w:w="2976" w:type="dxa"/>
            <w:tcBorders>
              <w:top w:val="nil"/>
              <w:left w:val="nil"/>
              <w:bottom w:val="single" w:sz="18" w:space="0" w:color="233D81"/>
              <w:right w:val="nil"/>
            </w:tcBorders>
            <w:vAlign w:val="center"/>
          </w:tcPr>
          <w:p w14:paraId="5E121914" w14:textId="77777777" w:rsidR="00F1625C" w:rsidRPr="00197A24" w:rsidRDefault="00F1625C" w:rsidP="00907BD9">
            <w:pPr>
              <w:jc w:val="left"/>
            </w:pPr>
            <w:r>
              <w:t xml:space="preserve">Jan </w:t>
            </w:r>
            <w:proofErr w:type="spellStart"/>
            <w:r>
              <w:t>Połowianiuk</w:t>
            </w:r>
            <w:proofErr w:type="spellEnd"/>
          </w:p>
        </w:tc>
        <w:tc>
          <w:tcPr>
            <w:tcW w:w="285" w:type="dxa"/>
            <w:tcBorders>
              <w:top w:val="nil"/>
              <w:left w:val="nil"/>
              <w:bottom w:val="nil"/>
              <w:right w:val="nil"/>
            </w:tcBorders>
            <w:vAlign w:val="center"/>
          </w:tcPr>
          <w:p w14:paraId="7758FCCA" w14:textId="77777777" w:rsidR="00F1625C" w:rsidRPr="00197A24" w:rsidRDefault="00F1625C" w:rsidP="00907BD9">
            <w:pPr>
              <w:jc w:val="left"/>
            </w:pPr>
          </w:p>
        </w:tc>
        <w:tc>
          <w:tcPr>
            <w:tcW w:w="5809" w:type="dxa"/>
            <w:tcBorders>
              <w:top w:val="nil"/>
              <w:left w:val="nil"/>
              <w:bottom w:val="single" w:sz="18" w:space="0" w:color="233D81"/>
              <w:right w:val="nil"/>
            </w:tcBorders>
            <w:vAlign w:val="center"/>
          </w:tcPr>
          <w:p w14:paraId="2BE6BA22" w14:textId="77777777" w:rsidR="00F1625C" w:rsidRDefault="00F1625C" w:rsidP="00907BD9">
            <w:pPr>
              <w:jc w:val="left"/>
            </w:pPr>
            <w:r>
              <w:t>Dr hab. prof. UWM, Prodziekan ds. studenckich i kształcenia,</w:t>
            </w:r>
          </w:p>
          <w:p w14:paraId="4D7F81CB" w14:textId="77777777" w:rsidR="00F1625C" w:rsidRPr="00197A24" w:rsidRDefault="00F1625C" w:rsidP="00907BD9">
            <w:pPr>
              <w:jc w:val="left"/>
            </w:pPr>
            <w:r>
              <w:t>Przewodniczący Wydziałowego Zespołu Zapewniania Jakości Kształcenia</w:t>
            </w:r>
          </w:p>
        </w:tc>
      </w:tr>
      <w:tr w:rsidR="00F1625C" w:rsidRPr="00197A24" w14:paraId="7F02F55C" w14:textId="77777777" w:rsidTr="00907BD9">
        <w:trPr>
          <w:trHeight w:val="386"/>
        </w:trPr>
        <w:tc>
          <w:tcPr>
            <w:tcW w:w="2976" w:type="dxa"/>
            <w:tcBorders>
              <w:top w:val="single" w:sz="18" w:space="0" w:color="233D81"/>
              <w:left w:val="nil"/>
              <w:bottom w:val="single" w:sz="18" w:space="0" w:color="233D81"/>
              <w:right w:val="nil"/>
            </w:tcBorders>
            <w:vAlign w:val="center"/>
          </w:tcPr>
          <w:p w14:paraId="204D47D9" w14:textId="77777777" w:rsidR="00F1625C" w:rsidRPr="00197A24" w:rsidRDefault="00F1625C" w:rsidP="00907BD9">
            <w:pPr>
              <w:jc w:val="left"/>
            </w:pPr>
            <w:r>
              <w:t xml:space="preserve">Adam </w:t>
            </w:r>
            <w:proofErr w:type="spellStart"/>
            <w:r>
              <w:t>Mieczykowski</w:t>
            </w:r>
            <w:proofErr w:type="spellEnd"/>
          </w:p>
        </w:tc>
        <w:tc>
          <w:tcPr>
            <w:tcW w:w="285" w:type="dxa"/>
            <w:tcBorders>
              <w:top w:val="nil"/>
              <w:left w:val="nil"/>
              <w:bottom w:val="nil"/>
              <w:right w:val="nil"/>
            </w:tcBorders>
            <w:vAlign w:val="center"/>
          </w:tcPr>
          <w:p w14:paraId="4FCA1211"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162405E6" w14:textId="77777777" w:rsidR="00F1625C" w:rsidRPr="00197A24" w:rsidRDefault="00F1625C" w:rsidP="00907BD9">
            <w:pPr>
              <w:jc w:val="left"/>
            </w:pPr>
            <w:r>
              <w:t>Dr hab. prof. UWM, Dyrektor Instytutu Muzyki</w:t>
            </w:r>
          </w:p>
        </w:tc>
      </w:tr>
      <w:tr w:rsidR="00F1625C" w:rsidRPr="00197A24" w14:paraId="6A86D347" w14:textId="77777777" w:rsidTr="00907BD9">
        <w:trPr>
          <w:trHeight w:val="401"/>
        </w:trPr>
        <w:tc>
          <w:tcPr>
            <w:tcW w:w="2976" w:type="dxa"/>
            <w:tcBorders>
              <w:top w:val="single" w:sz="18" w:space="0" w:color="233D81"/>
              <w:left w:val="nil"/>
              <w:bottom w:val="single" w:sz="18" w:space="0" w:color="233D81"/>
              <w:right w:val="nil"/>
            </w:tcBorders>
            <w:vAlign w:val="center"/>
          </w:tcPr>
          <w:p w14:paraId="2F8BBC17" w14:textId="77777777" w:rsidR="00F1625C" w:rsidRPr="00197A24" w:rsidRDefault="00F1625C" w:rsidP="00907BD9">
            <w:pPr>
              <w:jc w:val="left"/>
            </w:pPr>
            <w:r>
              <w:t>Marcin Wawruk</w:t>
            </w:r>
          </w:p>
        </w:tc>
        <w:tc>
          <w:tcPr>
            <w:tcW w:w="285" w:type="dxa"/>
            <w:tcBorders>
              <w:top w:val="nil"/>
              <w:left w:val="nil"/>
              <w:bottom w:val="nil"/>
              <w:right w:val="nil"/>
            </w:tcBorders>
            <w:vAlign w:val="center"/>
          </w:tcPr>
          <w:p w14:paraId="1EBB86F7"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1B356595" w14:textId="77777777" w:rsidR="00F1625C" w:rsidRPr="00197A24" w:rsidRDefault="00F1625C" w:rsidP="00907BD9">
            <w:pPr>
              <w:jc w:val="left"/>
            </w:pPr>
            <w:r>
              <w:t>prof. dr hab. Instytut Muzyki</w:t>
            </w:r>
          </w:p>
        </w:tc>
      </w:tr>
      <w:tr w:rsidR="00F1625C" w:rsidRPr="00197A24" w14:paraId="6D22E19A" w14:textId="77777777" w:rsidTr="00907BD9">
        <w:trPr>
          <w:trHeight w:val="386"/>
        </w:trPr>
        <w:tc>
          <w:tcPr>
            <w:tcW w:w="2976" w:type="dxa"/>
            <w:tcBorders>
              <w:top w:val="single" w:sz="18" w:space="0" w:color="233D81"/>
              <w:left w:val="nil"/>
              <w:bottom w:val="single" w:sz="18" w:space="0" w:color="233D81"/>
              <w:right w:val="nil"/>
            </w:tcBorders>
            <w:vAlign w:val="center"/>
          </w:tcPr>
          <w:p w14:paraId="516435F1" w14:textId="77777777" w:rsidR="00F1625C" w:rsidRPr="00197A24" w:rsidRDefault="00F1625C" w:rsidP="00907BD9">
            <w:pPr>
              <w:jc w:val="left"/>
            </w:pPr>
            <w:r>
              <w:t>Honorata Cybula</w:t>
            </w:r>
          </w:p>
        </w:tc>
        <w:tc>
          <w:tcPr>
            <w:tcW w:w="285" w:type="dxa"/>
            <w:tcBorders>
              <w:top w:val="nil"/>
              <w:left w:val="nil"/>
              <w:bottom w:val="nil"/>
              <w:right w:val="nil"/>
            </w:tcBorders>
            <w:vAlign w:val="center"/>
          </w:tcPr>
          <w:p w14:paraId="0C762EA7"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2CE876D0" w14:textId="77777777" w:rsidR="00F1625C" w:rsidRPr="00197A24" w:rsidRDefault="00F1625C" w:rsidP="00907BD9">
            <w:pPr>
              <w:jc w:val="left"/>
            </w:pPr>
            <w:r>
              <w:t>prof. dr hab. Instytut Muzyki</w:t>
            </w:r>
          </w:p>
        </w:tc>
      </w:tr>
      <w:tr w:rsidR="00F1625C" w:rsidRPr="00197A24" w14:paraId="4929E995" w14:textId="77777777" w:rsidTr="00907BD9">
        <w:trPr>
          <w:trHeight w:val="386"/>
        </w:trPr>
        <w:tc>
          <w:tcPr>
            <w:tcW w:w="2976" w:type="dxa"/>
            <w:tcBorders>
              <w:top w:val="single" w:sz="18" w:space="0" w:color="233D81"/>
              <w:left w:val="nil"/>
              <w:bottom w:val="single" w:sz="18" w:space="0" w:color="233D81"/>
              <w:right w:val="nil"/>
            </w:tcBorders>
            <w:vAlign w:val="center"/>
          </w:tcPr>
          <w:p w14:paraId="6E35BB31" w14:textId="77777777" w:rsidR="00F1625C" w:rsidRPr="00197A24" w:rsidRDefault="00F1625C" w:rsidP="00907BD9">
            <w:pPr>
              <w:jc w:val="left"/>
            </w:pPr>
            <w:r>
              <w:t xml:space="preserve">Katarzyna </w:t>
            </w:r>
            <w:proofErr w:type="spellStart"/>
            <w:r>
              <w:t>Bojaruniec</w:t>
            </w:r>
            <w:proofErr w:type="spellEnd"/>
          </w:p>
        </w:tc>
        <w:tc>
          <w:tcPr>
            <w:tcW w:w="285" w:type="dxa"/>
            <w:tcBorders>
              <w:top w:val="nil"/>
              <w:left w:val="nil"/>
              <w:bottom w:val="nil"/>
              <w:right w:val="nil"/>
            </w:tcBorders>
            <w:vAlign w:val="center"/>
          </w:tcPr>
          <w:p w14:paraId="1E5B3685"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2C475F90" w14:textId="77777777" w:rsidR="00F1625C" w:rsidRPr="00197A24" w:rsidRDefault="00F1625C" w:rsidP="00907BD9">
            <w:pPr>
              <w:jc w:val="left"/>
            </w:pPr>
            <w:r>
              <w:t>Dr hab. prof. UWM, Instytut Muzyki</w:t>
            </w:r>
          </w:p>
        </w:tc>
      </w:tr>
      <w:tr w:rsidR="00F1625C" w:rsidRPr="00197A24" w14:paraId="7E83E857" w14:textId="77777777" w:rsidTr="00907BD9">
        <w:trPr>
          <w:trHeight w:val="401"/>
        </w:trPr>
        <w:tc>
          <w:tcPr>
            <w:tcW w:w="2976" w:type="dxa"/>
            <w:tcBorders>
              <w:top w:val="single" w:sz="18" w:space="0" w:color="233D81"/>
              <w:left w:val="nil"/>
              <w:bottom w:val="single" w:sz="18" w:space="0" w:color="233D81"/>
              <w:right w:val="nil"/>
            </w:tcBorders>
            <w:vAlign w:val="center"/>
          </w:tcPr>
          <w:p w14:paraId="67F2E3E6" w14:textId="77777777" w:rsidR="00F1625C" w:rsidRPr="00197A24" w:rsidRDefault="00F1625C" w:rsidP="00907BD9">
            <w:pPr>
              <w:jc w:val="left"/>
            </w:pPr>
            <w:r>
              <w:t>Agnieszka Panasiuk</w:t>
            </w:r>
          </w:p>
        </w:tc>
        <w:tc>
          <w:tcPr>
            <w:tcW w:w="285" w:type="dxa"/>
            <w:tcBorders>
              <w:top w:val="nil"/>
              <w:left w:val="nil"/>
              <w:bottom w:val="nil"/>
              <w:right w:val="nil"/>
            </w:tcBorders>
            <w:vAlign w:val="center"/>
          </w:tcPr>
          <w:p w14:paraId="6C1DE889"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526EC4E2" w14:textId="77777777" w:rsidR="00F1625C" w:rsidRPr="00197A24" w:rsidRDefault="00F1625C" w:rsidP="00907BD9">
            <w:pPr>
              <w:jc w:val="left"/>
            </w:pPr>
            <w:r>
              <w:t>Dr, adiunkt, Instytut Muzyki</w:t>
            </w:r>
          </w:p>
        </w:tc>
      </w:tr>
      <w:tr w:rsidR="00F1625C" w:rsidRPr="00197A24" w14:paraId="2AFA5786" w14:textId="77777777" w:rsidTr="00907BD9">
        <w:trPr>
          <w:trHeight w:val="386"/>
        </w:trPr>
        <w:tc>
          <w:tcPr>
            <w:tcW w:w="2976" w:type="dxa"/>
            <w:tcBorders>
              <w:top w:val="single" w:sz="18" w:space="0" w:color="233D81"/>
              <w:left w:val="nil"/>
              <w:bottom w:val="single" w:sz="18" w:space="0" w:color="233D81"/>
              <w:right w:val="nil"/>
            </w:tcBorders>
            <w:vAlign w:val="center"/>
          </w:tcPr>
          <w:p w14:paraId="2575546F" w14:textId="77777777" w:rsidR="00F1625C" w:rsidRPr="00197A24" w:rsidRDefault="00F1625C" w:rsidP="00907BD9">
            <w:pPr>
              <w:jc w:val="left"/>
            </w:pPr>
            <w:r>
              <w:t xml:space="preserve">Alicja </w:t>
            </w:r>
            <w:proofErr w:type="spellStart"/>
            <w:r>
              <w:t>Tupieka-Buszmak</w:t>
            </w:r>
            <w:proofErr w:type="spellEnd"/>
          </w:p>
        </w:tc>
        <w:tc>
          <w:tcPr>
            <w:tcW w:w="285" w:type="dxa"/>
            <w:tcBorders>
              <w:top w:val="nil"/>
              <w:left w:val="nil"/>
              <w:bottom w:val="nil"/>
              <w:right w:val="nil"/>
            </w:tcBorders>
            <w:vAlign w:val="center"/>
          </w:tcPr>
          <w:p w14:paraId="2134DF7F"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046ED552" w14:textId="77777777" w:rsidR="00F1625C" w:rsidRPr="00EC6A1C" w:rsidRDefault="00F1625C" w:rsidP="00907BD9">
            <w:pPr>
              <w:pStyle w:val="Nagwek3"/>
              <w:jc w:val="left"/>
              <w:rPr>
                <w:b w:val="0"/>
                <w:bCs w:val="0"/>
              </w:rPr>
            </w:pPr>
            <w:r>
              <w:rPr>
                <w:b w:val="0"/>
                <w:bCs w:val="0"/>
              </w:rPr>
              <w:t>Dr, Instytut Muzyki</w:t>
            </w:r>
          </w:p>
        </w:tc>
      </w:tr>
      <w:tr w:rsidR="00F1625C" w:rsidRPr="00197A24" w14:paraId="689CE900" w14:textId="77777777" w:rsidTr="00907BD9">
        <w:trPr>
          <w:trHeight w:val="401"/>
        </w:trPr>
        <w:tc>
          <w:tcPr>
            <w:tcW w:w="2976" w:type="dxa"/>
            <w:tcBorders>
              <w:top w:val="single" w:sz="18" w:space="0" w:color="233D81"/>
              <w:left w:val="nil"/>
              <w:bottom w:val="single" w:sz="18" w:space="0" w:color="233D81"/>
              <w:right w:val="nil"/>
            </w:tcBorders>
            <w:vAlign w:val="center"/>
          </w:tcPr>
          <w:p w14:paraId="60FC7403" w14:textId="77777777" w:rsidR="00F1625C" w:rsidRPr="00197A24" w:rsidRDefault="00F1625C" w:rsidP="00907BD9">
            <w:pPr>
              <w:jc w:val="left"/>
            </w:pPr>
            <w:r>
              <w:t xml:space="preserve">Ewa </w:t>
            </w:r>
            <w:proofErr w:type="spellStart"/>
            <w:r>
              <w:t>Zuba</w:t>
            </w:r>
            <w:proofErr w:type="spellEnd"/>
          </w:p>
        </w:tc>
        <w:tc>
          <w:tcPr>
            <w:tcW w:w="285" w:type="dxa"/>
            <w:tcBorders>
              <w:top w:val="nil"/>
              <w:left w:val="nil"/>
              <w:bottom w:val="nil"/>
              <w:right w:val="nil"/>
            </w:tcBorders>
            <w:vAlign w:val="center"/>
          </w:tcPr>
          <w:p w14:paraId="4FFB8A1B"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7FEE00AD" w14:textId="77777777" w:rsidR="00F1625C" w:rsidRPr="00197A24" w:rsidRDefault="00F1625C" w:rsidP="00907BD9">
            <w:pPr>
              <w:jc w:val="left"/>
            </w:pPr>
            <w:r>
              <w:t>Mgr, Wydziałowy kierownik ds. praktyk</w:t>
            </w:r>
          </w:p>
        </w:tc>
      </w:tr>
      <w:tr w:rsidR="00F1625C" w:rsidRPr="00EC6A1C" w14:paraId="2950F397" w14:textId="77777777" w:rsidTr="00907BD9">
        <w:trPr>
          <w:trHeight w:val="386"/>
        </w:trPr>
        <w:tc>
          <w:tcPr>
            <w:tcW w:w="2976" w:type="dxa"/>
            <w:tcBorders>
              <w:top w:val="single" w:sz="18" w:space="0" w:color="233D81"/>
              <w:left w:val="nil"/>
              <w:bottom w:val="single" w:sz="18" w:space="0" w:color="233D81"/>
              <w:right w:val="nil"/>
            </w:tcBorders>
            <w:vAlign w:val="center"/>
          </w:tcPr>
          <w:p w14:paraId="66A3A473" w14:textId="77777777" w:rsidR="00F1625C" w:rsidRPr="00197A24" w:rsidRDefault="00F1625C" w:rsidP="00907BD9">
            <w:pPr>
              <w:jc w:val="left"/>
            </w:pPr>
            <w:r>
              <w:t>Joanna Gorczyńska</w:t>
            </w:r>
          </w:p>
        </w:tc>
        <w:tc>
          <w:tcPr>
            <w:tcW w:w="285" w:type="dxa"/>
            <w:tcBorders>
              <w:top w:val="nil"/>
              <w:left w:val="nil"/>
              <w:bottom w:val="nil"/>
              <w:right w:val="nil"/>
            </w:tcBorders>
            <w:vAlign w:val="center"/>
          </w:tcPr>
          <w:p w14:paraId="2EE8CEDB" w14:textId="77777777" w:rsidR="00F1625C" w:rsidRPr="00197A24" w:rsidRDefault="00F1625C" w:rsidP="00907BD9">
            <w:pPr>
              <w:jc w:val="left"/>
            </w:pPr>
          </w:p>
        </w:tc>
        <w:tc>
          <w:tcPr>
            <w:tcW w:w="5809" w:type="dxa"/>
            <w:tcBorders>
              <w:top w:val="single" w:sz="18" w:space="0" w:color="233D81"/>
              <w:left w:val="nil"/>
              <w:bottom w:val="single" w:sz="18" w:space="0" w:color="233D81"/>
              <w:right w:val="nil"/>
            </w:tcBorders>
            <w:vAlign w:val="center"/>
          </w:tcPr>
          <w:p w14:paraId="345483CC" w14:textId="77777777" w:rsidR="00F1625C" w:rsidRPr="00EC6A1C" w:rsidRDefault="00F1625C" w:rsidP="00907BD9">
            <w:pPr>
              <w:pStyle w:val="Nagwek3"/>
              <w:jc w:val="left"/>
              <w:rPr>
                <w:b w:val="0"/>
                <w:bCs w:val="0"/>
              </w:rPr>
            </w:pPr>
            <w:r w:rsidRPr="00EC6A1C">
              <w:rPr>
                <w:b w:val="0"/>
                <w:bCs w:val="0"/>
              </w:rPr>
              <w:t>Mgr, sekretariat Instytutu Muzyki</w:t>
            </w:r>
          </w:p>
        </w:tc>
      </w:tr>
    </w:tbl>
    <w:p w14:paraId="219DB077" w14:textId="77777777" w:rsidR="00F1625C" w:rsidRPr="00197A24" w:rsidRDefault="00F1625C" w:rsidP="00F1625C">
      <w:r w:rsidRPr="00197A24">
        <w:br w:type="page"/>
      </w:r>
    </w:p>
    <w:p w14:paraId="34DE34D8" w14:textId="77777777" w:rsidR="00873376" w:rsidRPr="00197A24" w:rsidRDefault="00873376" w:rsidP="00E80D11">
      <w:pPr>
        <w:pStyle w:val="Spistreci1"/>
      </w:pPr>
      <w:r w:rsidRPr="00197A24">
        <w:lastRenderedPageBreak/>
        <w:t>Spis treści</w:t>
      </w:r>
    </w:p>
    <w:p w14:paraId="4B9E1CE8" w14:textId="050D625A" w:rsidR="002E1963" w:rsidRPr="00197A24" w:rsidRDefault="002E1963">
      <w:pPr>
        <w:pStyle w:val="Spistreci1"/>
        <w:tabs>
          <w:tab w:val="right" w:leader="underscore" w:pos="9060"/>
        </w:tabs>
        <w:rPr>
          <w:b w:val="0"/>
          <w:bCs w:val="0"/>
          <w:i/>
          <w:iCs w:val="0"/>
          <w:noProof/>
        </w:rPr>
      </w:pPr>
      <w:r w:rsidRPr="00197A24">
        <w:rPr>
          <w:rStyle w:val="Hipercze"/>
          <w:b w:val="0"/>
          <w:i/>
          <w:iCs w:val="0"/>
          <w:noProof/>
        </w:rPr>
        <w:fldChar w:fldCharType="begin"/>
      </w:r>
      <w:r w:rsidRPr="00197A24">
        <w:rPr>
          <w:rStyle w:val="Hipercze"/>
          <w:b w:val="0"/>
          <w:i/>
          <w:iCs w:val="0"/>
          <w:noProof/>
        </w:rPr>
        <w:instrText xml:space="preserve"> TOC \o "1-2" \h \z \u </w:instrText>
      </w:r>
      <w:r w:rsidRPr="00197A24">
        <w:rPr>
          <w:rStyle w:val="Hipercze"/>
          <w:b w:val="0"/>
          <w:i/>
          <w:iCs w:val="0"/>
          <w:noProof/>
        </w:rPr>
        <w:fldChar w:fldCharType="separate"/>
      </w:r>
      <w:hyperlink w:anchor="_Toc4418963" w:history="1">
        <w:r w:rsidRPr="00197A24">
          <w:rPr>
            <w:rStyle w:val="Hipercze"/>
            <w:noProof/>
          </w:rPr>
          <w:t>Efekty uczenia się zakładane dla ocenianego kierunku,poziomu i profilu studiów</w:t>
        </w:r>
        <w:r w:rsidRPr="00197A24">
          <w:rPr>
            <w:noProof/>
            <w:webHidden/>
          </w:rPr>
          <w:tab/>
        </w:r>
        <w:r w:rsidRPr="00197A24">
          <w:rPr>
            <w:noProof/>
            <w:webHidden/>
          </w:rPr>
          <w:fldChar w:fldCharType="begin"/>
        </w:r>
        <w:r w:rsidRPr="00197A24">
          <w:rPr>
            <w:noProof/>
            <w:webHidden/>
          </w:rPr>
          <w:instrText xml:space="preserve"> PAGEREF _Toc4418963 \h </w:instrText>
        </w:r>
        <w:r w:rsidRPr="00197A24">
          <w:rPr>
            <w:noProof/>
            <w:webHidden/>
          </w:rPr>
        </w:r>
        <w:r w:rsidRPr="00197A24">
          <w:rPr>
            <w:noProof/>
            <w:webHidden/>
          </w:rPr>
          <w:fldChar w:fldCharType="separate"/>
        </w:r>
        <w:r w:rsidR="008A3647">
          <w:rPr>
            <w:noProof/>
            <w:webHidden/>
          </w:rPr>
          <w:t>2</w:t>
        </w:r>
        <w:r w:rsidRPr="00197A24">
          <w:rPr>
            <w:noProof/>
            <w:webHidden/>
          </w:rPr>
          <w:fldChar w:fldCharType="end"/>
        </w:r>
      </w:hyperlink>
    </w:p>
    <w:p w14:paraId="0BC7D357" w14:textId="06BAD58E" w:rsidR="002E1963" w:rsidRPr="00197A24" w:rsidRDefault="001861DB">
      <w:pPr>
        <w:pStyle w:val="Spistreci1"/>
        <w:tabs>
          <w:tab w:val="right" w:leader="underscore" w:pos="9060"/>
        </w:tabs>
        <w:rPr>
          <w:b w:val="0"/>
          <w:bCs w:val="0"/>
          <w:i/>
          <w:iCs w:val="0"/>
          <w:noProof/>
        </w:rPr>
      </w:pPr>
      <w:hyperlink w:anchor="_Toc4418964" w:history="1">
        <w:r w:rsidR="002E1963" w:rsidRPr="00197A24">
          <w:rPr>
            <w:rStyle w:val="Hipercze"/>
            <w:noProof/>
          </w:rPr>
          <w:t>Skład zespołu przygotowującego raport samooceny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_Toc4418964 \h </w:instrText>
        </w:r>
        <w:r w:rsidR="002E1963" w:rsidRPr="00197A24">
          <w:rPr>
            <w:noProof/>
            <w:webHidden/>
          </w:rPr>
        </w:r>
        <w:r w:rsidR="002E1963" w:rsidRPr="00197A24">
          <w:rPr>
            <w:noProof/>
            <w:webHidden/>
          </w:rPr>
          <w:fldChar w:fldCharType="separate"/>
        </w:r>
        <w:r w:rsidR="008A3647">
          <w:rPr>
            <w:noProof/>
            <w:webHidden/>
          </w:rPr>
          <w:t>13</w:t>
        </w:r>
        <w:r w:rsidR="002E1963" w:rsidRPr="00197A24">
          <w:rPr>
            <w:noProof/>
            <w:webHidden/>
          </w:rPr>
          <w:fldChar w:fldCharType="end"/>
        </w:r>
      </w:hyperlink>
    </w:p>
    <w:p w14:paraId="0C036908" w14:textId="5BF9202B" w:rsidR="002E1963" w:rsidRPr="00197A24" w:rsidRDefault="001861DB">
      <w:pPr>
        <w:pStyle w:val="Spistreci1"/>
        <w:tabs>
          <w:tab w:val="right" w:leader="underscore" w:pos="9060"/>
        </w:tabs>
        <w:rPr>
          <w:b w:val="0"/>
          <w:bCs w:val="0"/>
          <w:i/>
          <w:iCs w:val="0"/>
          <w:noProof/>
        </w:rPr>
      </w:pPr>
      <w:hyperlink w:anchor="_Toc4418965" w:history="1">
        <w:r w:rsidR="002E1963" w:rsidRPr="00197A24">
          <w:rPr>
            <w:rStyle w:val="Hipercze"/>
            <w:noProof/>
          </w:rPr>
          <w:t>Wskazówki ogólne do raportu samooceny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_Toc4418965 \h </w:instrText>
        </w:r>
        <w:r w:rsidR="002E1963" w:rsidRPr="00197A24">
          <w:rPr>
            <w:noProof/>
            <w:webHidden/>
          </w:rPr>
          <w:fldChar w:fldCharType="separate"/>
        </w:r>
        <w:r w:rsidR="008A3647">
          <w:rPr>
            <w:b w:val="0"/>
            <w:bCs w:val="0"/>
            <w:noProof/>
            <w:webHidden/>
          </w:rPr>
          <w:t>Błąd! Nie zdefiniowano zakładki.</w:t>
        </w:r>
        <w:r w:rsidR="002E1963" w:rsidRPr="00197A24">
          <w:rPr>
            <w:noProof/>
            <w:webHidden/>
          </w:rPr>
          <w:fldChar w:fldCharType="end"/>
        </w:r>
      </w:hyperlink>
    </w:p>
    <w:p w14:paraId="79E102C3" w14:textId="5514B627" w:rsidR="002E1963" w:rsidRPr="00197A24" w:rsidRDefault="001861DB">
      <w:pPr>
        <w:pStyle w:val="Spistreci1"/>
        <w:tabs>
          <w:tab w:val="right" w:leader="underscore" w:pos="9060"/>
        </w:tabs>
        <w:rPr>
          <w:b w:val="0"/>
          <w:bCs w:val="0"/>
          <w:i/>
          <w:iCs w:val="0"/>
          <w:noProof/>
        </w:rPr>
      </w:pPr>
      <w:hyperlink w:anchor="_Toc4418966" w:history="1">
        <w:r w:rsidR="002E1963" w:rsidRPr="00197A24">
          <w:rPr>
            <w:rStyle w:val="Hipercze"/>
            <w:noProof/>
          </w:rPr>
          <w:t>Prezentacja uczelni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_Toc4418966 \h </w:instrText>
        </w:r>
        <w:r w:rsidR="002E1963" w:rsidRPr="00197A24">
          <w:rPr>
            <w:noProof/>
            <w:webHidden/>
          </w:rPr>
        </w:r>
        <w:r w:rsidR="002E1963" w:rsidRPr="00197A24">
          <w:rPr>
            <w:noProof/>
            <w:webHidden/>
          </w:rPr>
          <w:fldChar w:fldCharType="separate"/>
        </w:r>
        <w:r w:rsidR="008A3647">
          <w:rPr>
            <w:noProof/>
            <w:webHidden/>
          </w:rPr>
          <w:t>15</w:t>
        </w:r>
        <w:r w:rsidR="002E1963" w:rsidRPr="00197A24">
          <w:rPr>
            <w:noProof/>
            <w:webHidden/>
          </w:rPr>
          <w:fldChar w:fldCharType="end"/>
        </w:r>
      </w:hyperlink>
    </w:p>
    <w:p w14:paraId="4833EF25" w14:textId="1C710589" w:rsidR="002E1963" w:rsidRPr="00197A24" w:rsidRDefault="001861DB">
      <w:pPr>
        <w:pStyle w:val="Spistreci1"/>
        <w:tabs>
          <w:tab w:val="right" w:leader="underscore" w:pos="9060"/>
        </w:tabs>
        <w:rPr>
          <w:b w:val="0"/>
          <w:bCs w:val="0"/>
          <w:i/>
          <w:iCs w:val="0"/>
          <w:noProof/>
        </w:rPr>
      </w:pPr>
      <w:hyperlink w:anchor="_Toc4418967" w:history="1">
        <w:r w:rsidR="002E1963" w:rsidRPr="00197A24">
          <w:rPr>
            <w:rStyle w:val="Hipercze"/>
            <w:noProof/>
          </w:rPr>
          <w:t>Część I. Samoocena uczelni w zakresie spełniania szczegółowych kryteriów oceny programowej na kierunku studiów o profilu ogólnoakademickim</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_Toc4418967 \h </w:instrText>
        </w:r>
        <w:r w:rsidR="002E1963" w:rsidRPr="00197A24">
          <w:rPr>
            <w:noProof/>
            <w:webHidden/>
          </w:rPr>
        </w:r>
        <w:r w:rsidR="002E1963" w:rsidRPr="00197A24">
          <w:rPr>
            <w:noProof/>
            <w:webHidden/>
          </w:rPr>
          <w:fldChar w:fldCharType="separate"/>
        </w:r>
        <w:r w:rsidR="008A3647">
          <w:rPr>
            <w:noProof/>
            <w:webHidden/>
          </w:rPr>
          <w:t>16</w:t>
        </w:r>
        <w:r w:rsidR="002E1963" w:rsidRPr="00197A24">
          <w:rPr>
            <w:noProof/>
            <w:webHidden/>
          </w:rPr>
          <w:fldChar w:fldCharType="end"/>
        </w:r>
      </w:hyperlink>
    </w:p>
    <w:p w14:paraId="0B6A4579" w14:textId="6597DBB6" w:rsidR="002E1963" w:rsidRPr="00197A24" w:rsidRDefault="001861DB">
      <w:pPr>
        <w:pStyle w:val="Spistreci2"/>
        <w:tabs>
          <w:tab w:val="right" w:leader="underscore" w:pos="9060"/>
        </w:tabs>
        <w:rPr>
          <w:b/>
          <w:bCs w:val="0"/>
          <w:noProof/>
          <w:sz w:val="24"/>
          <w:szCs w:val="24"/>
        </w:rPr>
      </w:pPr>
      <w:hyperlink w:anchor="_Toc4418968" w:history="1">
        <w:r w:rsidR="002E1963" w:rsidRPr="00197A24">
          <w:rPr>
            <w:rStyle w:val="Hipercze"/>
            <w:noProof/>
          </w:rPr>
          <w:t>Kryterium 1. Konstrukcja programu studiów: koncepcja, cele kształcenia i efekty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_Toc4418968 \h </w:instrText>
        </w:r>
        <w:r w:rsidR="002E1963" w:rsidRPr="00197A24">
          <w:rPr>
            <w:noProof/>
            <w:webHidden/>
          </w:rPr>
        </w:r>
        <w:r w:rsidR="002E1963" w:rsidRPr="00197A24">
          <w:rPr>
            <w:noProof/>
            <w:webHidden/>
          </w:rPr>
          <w:fldChar w:fldCharType="separate"/>
        </w:r>
        <w:r w:rsidR="008A3647">
          <w:rPr>
            <w:noProof/>
            <w:webHidden/>
          </w:rPr>
          <w:t>16</w:t>
        </w:r>
        <w:r w:rsidR="002E1963" w:rsidRPr="00197A24">
          <w:rPr>
            <w:noProof/>
            <w:webHidden/>
          </w:rPr>
          <w:fldChar w:fldCharType="end"/>
        </w:r>
      </w:hyperlink>
    </w:p>
    <w:p w14:paraId="06F7DD12" w14:textId="36E0954B" w:rsidR="002E1963" w:rsidRPr="00197A24" w:rsidRDefault="001861DB">
      <w:pPr>
        <w:pStyle w:val="Spistreci2"/>
        <w:tabs>
          <w:tab w:val="right" w:leader="underscore" w:pos="9060"/>
        </w:tabs>
        <w:rPr>
          <w:b/>
          <w:bCs w:val="0"/>
          <w:noProof/>
          <w:sz w:val="24"/>
          <w:szCs w:val="24"/>
        </w:rPr>
      </w:pPr>
      <w:hyperlink w:anchor="_Toc4418969" w:history="1">
        <w:r w:rsidR="002E1963" w:rsidRPr="00197A24">
          <w:rPr>
            <w:rStyle w:val="Hipercze"/>
            <w:noProof/>
          </w:rPr>
          <w:t>Kryterium 2. Realizacja programu studiów: treści programowe, harmonogram realizacji programu studiów oraz formy i organizacja zajęć, metody kształcenia, praktyki zawodowe, organizacja procesu nauczania i uczenia się</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_Toc4418969 \h </w:instrText>
        </w:r>
        <w:r w:rsidR="002E1963" w:rsidRPr="00197A24">
          <w:rPr>
            <w:noProof/>
            <w:webHidden/>
          </w:rPr>
        </w:r>
        <w:r w:rsidR="002E1963" w:rsidRPr="00197A24">
          <w:rPr>
            <w:noProof/>
            <w:webHidden/>
          </w:rPr>
          <w:fldChar w:fldCharType="separate"/>
        </w:r>
        <w:r w:rsidR="008A3647">
          <w:rPr>
            <w:noProof/>
            <w:webHidden/>
          </w:rPr>
          <w:t>22</w:t>
        </w:r>
        <w:r w:rsidR="002E1963" w:rsidRPr="00197A24">
          <w:rPr>
            <w:noProof/>
            <w:webHidden/>
          </w:rPr>
          <w:fldChar w:fldCharType="end"/>
        </w:r>
      </w:hyperlink>
    </w:p>
    <w:p w14:paraId="6DE8B229" w14:textId="13574F46" w:rsidR="002E1963" w:rsidRPr="00197A24" w:rsidRDefault="001861DB">
      <w:pPr>
        <w:pStyle w:val="Spistreci2"/>
        <w:tabs>
          <w:tab w:val="right" w:leader="underscore" w:pos="9060"/>
        </w:tabs>
        <w:rPr>
          <w:b/>
          <w:bCs w:val="0"/>
          <w:noProof/>
          <w:sz w:val="24"/>
          <w:szCs w:val="24"/>
        </w:rPr>
      </w:pPr>
      <w:hyperlink w:anchor="_Toc4418970" w:history="1">
        <w:r w:rsidR="002E1963" w:rsidRPr="00197A24">
          <w:rPr>
            <w:rStyle w:val="Hipercze"/>
            <w:noProof/>
          </w:rPr>
          <w:t>Kryterium 3. Przyjęcie na studia, weryfikacja osiągnięcia przez studentów efektów uczenia się, zaliczanie poszczególnych semestrów i lat oraz dyplomowanie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_Toc4418970 \h </w:instrText>
        </w:r>
        <w:r w:rsidR="002E1963" w:rsidRPr="00197A24">
          <w:rPr>
            <w:noProof/>
            <w:webHidden/>
          </w:rPr>
        </w:r>
        <w:r w:rsidR="002E1963" w:rsidRPr="00197A24">
          <w:rPr>
            <w:noProof/>
            <w:webHidden/>
          </w:rPr>
          <w:fldChar w:fldCharType="separate"/>
        </w:r>
        <w:r w:rsidR="008A3647">
          <w:rPr>
            <w:noProof/>
            <w:webHidden/>
          </w:rPr>
          <w:t>34</w:t>
        </w:r>
        <w:r w:rsidR="002E1963" w:rsidRPr="00197A24">
          <w:rPr>
            <w:noProof/>
            <w:webHidden/>
          </w:rPr>
          <w:fldChar w:fldCharType="end"/>
        </w:r>
      </w:hyperlink>
    </w:p>
    <w:p w14:paraId="1307B8B2" w14:textId="7B177BE1" w:rsidR="002E1963" w:rsidRPr="00197A24" w:rsidRDefault="001861DB">
      <w:pPr>
        <w:pStyle w:val="Spistreci2"/>
        <w:tabs>
          <w:tab w:val="right" w:leader="underscore" w:pos="9060"/>
        </w:tabs>
        <w:rPr>
          <w:b/>
          <w:bCs w:val="0"/>
          <w:noProof/>
          <w:sz w:val="24"/>
          <w:szCs w:val="24"/>
        </w:rPr>
      </w:pPr>
      <w:hyperlink w:anchor="_Toc4418971" w:history="1">
        <w:r w:rsidR="002E1963" w:rsidRPr="00197A24">
          <w:rPr>
            <w:rStyle w:val="Hipercze"/>
            <w:noProof/>
          </w:rPr>
          <w:t>Kryterium 4. Kompetencje, doświadczenie, kwalifikacje i liczebność kadry prowadzącej kształcenie oraz rozwój i doskonalenie kadry</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_Toc4418971 \h </w:instrText>
        </w:r>
        <w:r w:rsidR="002E1963" w:rsidRPr="00197A24">
          <w:rPr>
            <w:noProof/>
            <w:webHidden/>
          </w:rPr>
        </w:r>
        <w:r w:rsidR="002E1963" w:rsidRPr="00197A24">
          <w:rPr>
            <w:noProof/>
            <w:webHidden/>
          </w:rPr>
          <w:fldChar w:fldCharType="separate"/>
        </w:r>
        <w:r w:rsidR="008A3647">
          <w:rPr>
            <w:noProof/>
            <w:webHidden/>
          </w:rPr>
          <w:t>34</w:t>
        </w:r>
        <w:r w:rsidR="002E1963" w:rsidRPr="00197A24">
          <w:rPr>
            <w:noProof/>
            <w:webHidden/>
          </w:rPr>
          <w:fldChar w:fldCharType="end"/>
        </w:r>
      </w:hyperlink>
    </w:p>
    <w:p w14:paraId="2A454A6D" w14:textId="297849F9" w:rsidR="002E1963" w:rsidRPr="00197A24" w:rsidRDefault="001861DB">
      <w:pPr>
        <w:pStyle w:val="Spistreci2"/>
        <w:tabs>
          <w:tab w:val="right" w:leader="underscore" w:pos="9060"/>
        </w:tabs>
        <w:rPr>
          <w:b/>
          <w:bCs w:val="0"/>
          <w:noProof/>
          <w:sz w:val="24"/>
          <w:szCs w:val="24"/>
        </w:rPr>
      </w:pPr>
      <w:hyperlink w:anchor="_Toc4418972" w:history="1">
        <w:r w:rsidR="002E1963" w:rsidRPr="00197A24">
          <w:rPr>
            <w:rStyle w:val="Hipercze"/>
            <w:noProof/>
          </w:rPr>
          <w:t>Kryterium 5. Infrastruktura i zasoby edukacyjne wykorzystywane w realizacji programu studiów oraz ich doskonalenie</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_Toc4418972 \h </w:instrText>
        </w:r>
        <w:r w:rsidR="002E1963" w:rsidRPr="00197A24">
          <w:rPr>
            <w:noProof/>
            <w:webHidden/>
          </w:rPr>
        </w:r>
        <w:r w:rsidR="002E1963" w:rsidRPr="00197A24">
          <w:rPr>
            <w:noProof/>
            <w:webHidden/>
          </w:rPr>
          <w:fldChar w:fldCharType="separate"/>
        </w:r>
        <w:r w:rsidR="008A3647">
          <w:rPr>
            <w:noProof/>
            <w:webHidden/>
          </w:rPr>
          <w:t>52</w:t>
        </w:r>
        <w:r w:rsidR="002E1963" w:rsidRPr="00197A24">
          <w:rPr>
            <w:noProof/>
            <w:webHidden/>
          </w:rPr>
          <w:fldChar w:fldCharType="end"/>
        </w:r>
      </w:hyperlink>
    </w:p>
    <w:p w14:paraId="3F44EF32" w14:textId="41263C54" w:rsidR="002E1963" w:rsidRPr="00197A24" w:rsidRDefault="001861DB">
      <w:pPr>
        <w:pStyle w:val="Spistreci2"/>
        <w:tabs>
          <w:tab w:val="right" w:leader="underscore" w:pos="9060"/>
        </w:tabs>
        <w:rPr>
          <w:b/>
          <w:bCs w:val="0"/>
          <w:noProof/>
          <w:sz w:val="24"/>
          <w:szCs w:val="24"/>
        </w:rPr>
      </w:pPr>
      <w:hyperlink w:anchor="_Toc4418973" w:history="1">
        <w:r w:rsidR="002E1963" w:rsidRPr="00197A24">
          <w:rPr>
            <w:rStyle w:val="Hipercze"/>
            <w:noProof/>
          </w:rPr>
          <w:t>Kryterium 6. Współpraca z otoczeniem społeczno-gospodarczym w konstruowaniu, realizacji i doskonaleniu programu studiów oraz jej wpływ na rozwój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_Toc4418973 \h </w:instrText>
        </w:r>
        <w:r w:rsidR="002E1963" w:rsidRPr="00197A24">
          <w:rPr>
            <w:noProof/>
            <w:webHidden/>
          </w:rPr>
        </w:r>
        <w:r w:rsidR="002E1963" w:rsidRPr="00197A24">
          <w:rPr>
            <w:noProof/>
            <w:webHidden/>
          </w:rPr>
          <w:fldChar w:fldCharType="separate"/>
        </w:r>
        <w:r w:rsidR="008A3647">
          <w:rPr>
            <w:noProof/>
            <w:webHidden/>
          </w:rPr>
          <w:t>56</w:t>
        </w:r>
        <w:r w:rsidR="002E1963" w:rsidRPr="00197A24">
          <w:rPr>
            <w:noProof/>
            <w:webHidden/>
          </w:rPr>
          <w:fldChar w:fldCharType="end"/>
        </w:r>
      </w:hyperlink>
    </w:p>
    <w:p w14:paraId="52992276" w14:textId="5D3578A7" w:rsidR="002E1963" w:rsidRPr="00197A24" w:rsidRDefault="001861DB">
      <w:pPr>
        <w:pStyle w:val="Spistreci2"/>
        <w:tabs>
          <w:tab w:val="right" w:leader="underscore" w:pos="9060"/>
        </w:tabs>
        <w:rPr>
          <w:b/>
          <w:bCs w:val="0"/>
          <w:noProof/>
          <w:sz w:val="24"/>
          <w:szCs w:val="24"/>
        </w:rPr>
      </w:pPr>
      <w:hyperlink w:anchor="_Toc4418974" w:history="1">
        <w:r w:rsidR="002E1963" w:rsidRPr="00197A24">
          <w:rPr>
            <w:rStyle w:val="Hipercze"/>
            <w:noProof/>
          </w:rPr>
          <w:t>Kryterium 7. Warunki i sposoby podnoszenia stopnia umiędzynarodowienia procesu kształcenia na kierunku</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_Toc4418974 \h </w:instrText>
        </w:r>
        <w:r w:rsidR="002E1963" w:rsidRPr="00197A24">
          <w:rPr>
            <w:noProof/>
            <w:webHidden/>
          </w:rPr>
        </w:r>
        <w:r w:rsidR="002E1963" w:rsidRPr="00197A24">
          <w:rPr>
            <w:noProof/>
            <w:webHidden/>
          </w:rPr>
          <w:fldChar w:fldCharType="separate"/>
        </w:r>
        <w:r w:rsidR="008A3647">
          <w:rPr>
            <w:noProof/>
            <w:webHidden/>
          </w:rPr>
          <w:t>57</w:t>
        </w:r>
        <w:r w:rsidR="002E1963" w:rsidRPr="00197A24">
          <w:rPr>
            <w:noProof/>
            <w:webHidden/>
          </w:rPr>
          <w:fldChar w:fldCharType="end"/>
        </w:r>
      </w:hyperlink>
    </w:p>
    <w:p w14:paraId="57CBE5C7" w14:textId="4CAC6BBC" w:rsidR="002E1963" w:rsidRPr="00197A24" w:rsidRDefault="001861DB">
      <w:pPr>
        <w:pStyle w:val="Spistreci2"/>
        <w:tabs>
          <w:tab w:val="right" w:leader="underscore" w:pos="9060"/>
        </w:tabs>
        <w:rPr>
          <w:b/>
          <w:bCs w:val="0"/>
          <w:noProof/>
          <w:sz w:val="24"/>
          <w:szCs w:val="24"/>
        </w:rPr>
      </w:pPr>
      <w:hyperlink w:anchor="_Toc4418975" w:history="1">
        <w:r w:rsidR="002E1963" w:rsidRPr="00197A24">
          <w:rPr>
            <w:rStyle w:val="Hipercze"/>
            <w:noProof/>
          </w:rPr>
          <w:t>Kryterium 8. Wsparcie studentów w uczeniu się, rozwoju społecznym, naukowym lub zawodowym i wejściu na rynek pracy oraz rozwój i doskonalenie form wsparcia</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_Toc4418975 \h </w:instrText>
        </w:r>
        <w:r w:rsidR="002E1963" w:rsidRPr="00197A24">
          <w:rPr>
            <w:noProof/>
            <w:webHidden/>
          </w:rPr>
        </w:r>
        <w:r w:rsidR="002E1963" w:rsidRPr="00197A24">
          <w:rPr>
            <w:noProof/>
            <w:webHidden/>
          </w:rPr>
          <w:fldChar w:fldCharType="separate"/>
        </w:r>
        <w:r w:rsidR="008A3647">
          <w:rPr>
            <w:noProof/>
            <w:webHidden/>
          </w:rPr>
          <w:t>61</w:t>
        </w:r>
        <w:r w:rsidR="002E1963" w:rsidRPr="00197A24">
          <w:rPr>
            <w:noProof/>
            <w:webHidden/>
          </w:rPr>
          <w:fldChar w:fldCharType="end"/>
        </w:r>
      </w:hyperlink>
    </w:p>
    <w:p w14:paraId="443AE620" w14:textId="66279FC3" w:rsidR="002E1963" w:rsidRPr="00197A24" w:rsidRDefault="001861DB">
      <w:pPr>
        <w:pStyle w:val="Spistreci2"/>
        <w:tabs>
          <w:tab w:val="right" w:leader="underscore" w:pos="9060"/>
        </w:tabs>
        <w:rPr>
          <w:b/>
          <w:bCs w:val="0"/>
          <w:noProof/>
          <w:sz w:val="24"/>
          <w:szCs w:val="24"/>
        </w:rPr>
      </w:pPr>
      <w:hyperlink w:anchor="_Toc4418976" w:history="1">
        <w:r w:rsidR="002E1963" w:rsidRPr="00197A24">
          <w:rPr>
            <w:rStyle w:val="Hipercze"/>
            <w:noProof/>
          </w:rPr>
          <w:t>Kryterium 9. Publiczny dostęp do informacji o programie studiów, warunkach jego realizacji i osiąganych rezultatach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_Toc4418976 \h </w:instrText>
        </w:r>
        <w:r w:rsidR="002E1963" w:rsidRPr="00197A24">
          <w:rPr>
            <w:noProof/>
            <w:webHidden/>
          </w:rPr>
        </w:r>
        <w:r w:rsidR="002E1963" w:rsidRPr="00197A24">
          <w:rPr>
            <w:noProof/>
            <w:webHidden/>
          </w:rPr>
          <w:fldChar w:fldCharType="separate"/>
        </w:r>
        <w:r w:rsidR="008A3647">
          <w:rPr>
            <w:noProof/>
            <w:webHidden/>
          </w:rPr>
          <w:t>68</w:t>
        </w:r>
        <w:r w:rsidR="002E1963" w:rsidRPr="00197A24">
          <w:rPr>
            <w:noProof/>
            <w:webHidden/>
          </w:rPr>
          <w:fldChar w:fldCharType="end"/>
        </w:r>
      </w:hyperlink>
    </w:p>
    <w:p w14:paraId="229B2382" w14:textId="4EF08201" w:rsidR="002E1963" w:rsidRPr="00197A24" w:rsidRDefault="001861DB">
      <w:pPr>
        <w:pStyle w:val="Spistreci2"/>
        <w:tabs>
          <w:tab w:val="right" w:leader="underscore" w:pos="9060"/>
        </w:tabs>
        <w:rPr>
          <w:b/>
          <w:bCs w:val="0"/>
          <w:noProof/>
          <w:sz w:val="24"/>
          <w:szCs w:val="24"/>
        </w:rPr>
      </w:pPr>
      <w:hyperlink w:anchor="_Toc4418977" w:history="1">
        <w:r w:rsidR="002E1963" w:rsidRPr="00197A24">
          <w:rPr>
            <w:rStyle w:val="Hipercze"/>
            <w:noProof/>
          </w:rPr>
          <w:t>Kryterium 10. Polityka jakości, projektowanie, zatwierdzanie, monitorowanie, przegląd i doskonalenie programu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_Toc4418977 \h </w:instrText>
        </w:r>
        <w:r w:rsidR="002E1963" w:rsidRPr="00197A24">
          <w:rPr>
            <w:noProof/>
            <w:webHidden/>
          </w:rPr>
        </w:r>
        <w:r w:rsidR="002E1963" w:rsidRPr="00197A24">
          <w:rPr>
            <w:noProof/>
            <w:webHidden/>
          </w:rPr>
          <w:fldChar w:fldCharType="separate"/>
        </w:r>
        <w:r w:rsidR="008A3647">
          <w:rPr>
            <w:noProof/>
            <w:webHidden/>
          </w:rPr>
          <w:t>70</w:t>
        </w:r>
        <w:r w:rsidR="002E1963" w:rsidRPr="00197A24">
          <w:rPr>
            <w:noProof/>
            <w:webHidden/>
          </w:rPr>
          <w:fldChar w:fldCharType="end"/>
        </w:r>
      </w:hyperlink>
    </w:p>
    <w:p w14:paraId="34ADE973" w14:textId="6444BE14" w:rsidR="002E1963" w:rsidRPr="00197A24" w:rsidRDefault="001861DB">
      <w:pPr>
        <w:pStyle w:val="Spistreci1"/>
        <w:tabs>
          <w:tab w:val="right" w:leader="underscore" w:pos="9060"/>
        </w:tabs>
        <w:rPr>
          <w:b w:val="0"/>
          <w:bCs w:val="0"/>
          <w:i/>
          <w:iCs w:val="0"/>
          <w:noProof/>
        </w:rPr>
      </w:pPr>
      <w:hyperlink w:anchor="_Toc4418978" w:history="1">
        <w:r w:rsidR="002E1963" w:rsidRPr="00197A24">
          <w:rPr>
            <w:rStyle w:val="Hipercze"/>
            <w:noProof/>
          </w:rPr>
          <w:t>Część II.Perspektywy rozwoju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_Toc4418978 \h </w:instrText>
        </w:r>
        <w:r w:rsidR="002E1963" w:rsidRPr="00197A24">
          <w:rPr>
            <w:noProof/>
            <w:webHidden/>
          </w:rPr>
        </w:r>
        <w:r w:rsidR="002E1963" w:rsidRPr="00197A24">
          <w:rPr>
            <w:noProof/>
            <w:webHidden/>
          </w:rPr>
          <w:fldChar w:fldCharType="separate"/>
        </w:r>
        <w:r w:rsidR="008A3647">
          <w:rPr>
            <w:noProof/>
            <w:webHidden/>
          </w:rPr>
          <w:t>75</w:t>
        </w:r>
        <w:r w:rsidR="002E1963" w:rsidRPr="00197A24">
          <w:rPr>
            <w:noProof/>
            <w:webHidden/>
          </w:rPr>
          <w:fldChar w:fldCharType="end"/>
        </w:r>
      </w:hyperlink>
    </w:p>
    <w:p w14:paraId="0EE1B599" w14:textId="0B5B2607" w:rsidR="002E1963" w:rsidRPr="00197A24" w:rsidRDefault="001861DB">
      <w:pPr>
        <w:pStyle w:val="Spistreci1"/>
        <w:tabs>
          <w:tab w:val="right" w:leader="underscore" w:pos="9060"/>
        </w:tabs>
        <w:rPr>
          <w:b w:val="0"/>
          <w:bCs w:val="0"/>
          <w:i/>
          <w:iCs w:val="0"/>
          <w:noProof/>
        </w:rPr>
      </w:pPr>
      <w:hyperlink w:anchor="_Toc4418979" w:history="1">
        <w:r w:rsidR="002E1963" w:rsidRPr="00197A24">
          <w:rPr>
            <w:rStyle w:val="Hipercze"/>
            <w:noProof/>
          </w:rPr>
          <w:t>Część III. Załączniki</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_Toc4418979 \h </w:instrText>
        </w:r>
        <w:r w:rsidR="002E1963" w:rsidRPr="00197A24">
          <w:rPr>
            <w:noProof/>
            <w:webHidden/>
          </w:rPr>
        </w:r>
        <w:r w:rsidR="002E1963" w:rsidRPr="00197A24">
          <w:rPr>
            <w:noProof/>
            <w:webHidden/>
          </w:rPr>
          <w:fldChar w:fldCharType="separate"/>
        </w:r>
        <w:r w:rsidR="008A3647">
          <w:rPr>
            <w:noProof/>
            <w:webHidden/>
          </w:rPr>
          <w:t>77</w:t>
        </w:r>
        <w:r w:rsidR="002E1963" w:rsidRPr="00197A24">
          <w:rPr>
            <w:noProof/>
            <w:webHidden/>
          </w:rPr>
          <w:fldChar w:fldCharType="end"/>
        </w:r>
      </w:hyperlink>
    </w:p>
    <w:p w14:paraId="040079BD" w14:textId="0BA94AC8" w:rsidR="002E1963" w:rsidRPr="00197A24" w:rsidRDefault="001861DB">
      <w:pPr>
        <w:pStyle w:val="Spistreci2"/>
        <w:tabs>
          <w:tab w:val="right" w:leader="underscore" w:pos="9060"/>
        </w:tabs>
        <w:rPr>
          <w:b/>
          <w:bCs w:val="0"/>
          <w:noProof/>
          <w:sz w:val="24"/>
          <w:szCs w:val="24"/>
        </w:rPr>
      </w:pPr>
      <w:hyperlink w:anchor="_Toc4418980" w:history="1">
        <w:r w:rsidR="002E1963" w:rsidRPr="00197A24">
          <w:rPr>
            <w:rStyle w:val="Hipercze"/>
            <w:noProof/>
          </w:rPr>
          <w:t>Załącznik nr 1. Zestawienia dotyczące ocenianego kierunku studiów</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_Toc4418980 \h </w:instrText>
        </w:r>
        <w:r w:rsidR="002E1963" w:rsidRPr="00197A24">
          <w:rPr>
            <w:noProof/>
            <w:webHidden/>
          </w:rPr>
        </w:r>
        <w:r w:rsidR="002E1963" w:rsidRPr="00197A24">
          <w:rPr>
            <w:noProof/>
            <w:webHidden/>
          </w:rPr>
          <w:fldChar w:fldCharType="separate"/>
        </w:r>
        <w:r w:rsidR="008A3647">
          <w:rPr>
            <w:noProof/>
            <w:webHidden/>
          </w:rPr>
          <w:t>77</w:t>
        </w:r>
        <w:r w:rsidR="002E1963" w:rsidRPr="00197A24">
          <w:rPr>
            <w:noProof/>
            <w:webHidden/>
          </w:rPr>
          <w:fldChar w:fldCharType="end"/>
        </w:r>
      </w:hyperlink>
    </w:p>
    <w:p w14:paraId="214B0242" w14:textId="297676B7" w:rsidR="002E1963" w:rsidRPr="00197A24" w:rsidRDefault="001861DB">
      <w:pPr>
        <w:pStyle w:val="Spistreci2"/>
        <w:tabs>
          <w:tab w:val="right" w:leader="underscore" w:pos="9060"/>
        </w:tabs>
        <w:rPr>
          <w:b/>
          <w:bCs w:val="0"/>
          <w:noProof/>
          <w:sz w:val="24"/>
          <w:szCs w:val="24"/>
        </w:rPr>
      </w:pPr>
      <w:hyperlink w:anchor="_Toc4418981" w:history="1">
        <w:r w:rsidR="002E1963" w:rsidRPr="00197A24">
          <w:rPr>
            <w:rStyle w:val="Hipercze"/>
            <w:noProof/>
          </w:rPr>
          <w:t>Załącznik nr 2. Wykaz materiałów uzupełniających</w:t>
        </w:r>
        <w:r w:rsidR="002E1963" w:rsidRPr="00197A24">
          <w:rPr>
            <w:noProof/>
            <w:webHidden/>
          </w:rPr>
          <w:tab/>
        </w:r>
        <w:r w:rsidR="002E1963" w:rsidRPr="00197A24">
          <w:rPr>
            <w:noProof/>
            <w:webHidden/>
          </w:rPr>
          <w:fldChar w:fldCharType="begin"/>
        </w:r>
        <w:r w:rsidR="002E1963" w:rsidRPr="00197A24">
          <w:rPr>
            <w:noProof/>
            <w:webHidden/>
          </w:rPr>
          <w:instrText xml:space="preserve"> PAGEREF _Toc4418981 \h </w:instrText>
        </w:r>
        <w:r w:rsidR="002E1963" w:rsidRPr="00197A24">
          <w:rPr>
            <w:noProof/>
            <w:webHidden/>
          </w:rPr>
        </w:r>
        <w:r w:rsidR="002E1963" w:rsidRPr="00197A24">
          <w:rPr>
            <w:noProof/>
            <w:webHidden/>
          </w:rPr>
          <w:fldChar w:fldCharType="separate"/>
        </w:r>
        <w:r w:rsidR="008A3647">
          <w:rPr>
            <w:noProof/>
            <w:webHidden/>
          </w:rPr>
          <w:t>90</w:t>
        </w:r>
        <w:r w:rsidR="002E1963" w:rsidRPr="00197A24">
          <w:rPr>
            <w:noProof/>
            <w:webHidden/>
          </w:rPr>
          <w:fldChar w:fldCharType="end"/>
        </w:r>
      </w:hyperlink>
    </w:p>
    <w:p w14:paraId="55A2531A" w14:textId="77777777" w:rsidR="001D4B05" w:rsidRPr="00197A24" w:rsidRDefault="002E1963" w:rsidP="00E80D11">
      <w:pPr>
        <w:pStyle w:val="Tekstpodstawowy"/>
      </w:pPr>
      <w:r w:rsidRPr="00197A24">
        <w:rPr>
          <w:rStyle w:val="Hipercze"/>
          <w:b/>
          <w:i/>
          <w:iCs/>
          <w:noProof/>
        </w:rPr>
        <w:fldChar w:fldCharType="end"/>
      </w:r>
      <w:r w:rsidR="001D4B05" w:rsidRPr="00197A24">
        <w:br w:type="page"/>
      </w:r>
    </w:p>
    <w:p w14:paraId="2CFAF5DC" w14:textId="64A9B641" w:rsidR="00C75EDE" w:rsidRPr="00B857CE" w:rsidRDefault="00ED690E" w:rsidP="00F1625C">
      <w:pPr>
        <w:pStyle w:val="Nagwek1"/>
      </w:pPr>
      <w:bookmarkStart w:id="6" w:name="_Toc469079424"/>
      <w:bookmarkStart w:id="7" w:name="_Toc616615"/>
      <w:bookmarkStart w:id="8" w:name="_Toc623885"/>
      <w:bookmarkStart w:id="9" w:name="_Toc624206"/>
      <w:bookmarkStart w:id="10" w:name="_Toc4418966"/>
      <w:r w:rsidRPr="00B857CE">
        <w:lastRenderedPageBreak/>
        <w:t>Prezentacja</w:t>
      </w:r>
      <w:r w:rsidR="00A7363D" w:rsidRPr="00B857CE">
        <w:t xml:space="preserve"> uczelni</w:t>
      </w:r>
      <w:bookmarkEnd w:id="6"/>
      <w:bookmarkEnd w:id="7"/>
      <w:bookmarkEnd w:id="8"/>
      <w:bookmarkEnd w:id="9"/>
      <w:bookmarkEnd w:id="10"/>
    </w:p>
    <w:p w14:paraId="70C7A45B" w14:textId="0E507B29" w:rsidR="00F1625C" w:rsidRDefault="00F1625C" w:rsidP="00F1625C">
      <w:pPr>
        <w:spacing w:after="0" w:line="276" w:lineRule="auto"/>
        <w:ind w:firstLine="568"/>
        <w:rPr>
          <w:rFonts w:ascii="Times New Roman" w:hAnsi="Times New Roman"/>
          <w:sz w:val="24"/>
        </w:rPr>
      </w:pPr>
      <w:r w:rsidRPr="00715316">
        <w:rPr>
          <w:rFonts w:ascii="Times New Roman" w:hAnsi="Times New Roman"/>
          <w:sz w:val="24"/>
        </w:rPr>
        <w:t>Uniwersytet Warmińsko-Mazurski</w:t>
      </w:r>
      <w:r>
        <w:rPr>
          <w:rFonts w:ascii="Times New Roman" w:hAnsi="Times New Roman"/>
          <w:sz w:val="24"/>
        </w:rPr>
        <w:t xml:space="preserve"> (UWM) </w:t>
      </w:r>
      <w:r w:rsidRPr="00715316">
        <w:rPr>
          <w:rFonts w:ascii="Times New Roman" w:hAnsi="Times New Roman"/>
          <w:sz w:val="24"/>
        </w:rPr>
        <w:t xml:space="preserve">w Olsztynie powstał 1 września 1999 roku z </w:t>
      </w:r>
      <w:r>
        <w:rPr>
          <w:rFonts w:ascii="Times New Roman" w:hAnsi="Times New Roman"/>
          <w:sz w:val="24"/>
        </w:rPr>
        <w:t> </w:t>
      </w:r>
      <w:r w:rsidRPr="00715316">
        <w:rPr>
          <w:rFonts w:ascii="Times New Roman" w:hAnsi="Times New Roman"/>
          <w:sz w:val="24"/>
        </w:rPr>
        <w:t xml:space="preserve">połączenia trzech istniejących w Olsztynie szkół wyższych: Akademii Rolniczo-Technicznej, Wyższej Szkoły Pedagogicznej oraz Warmińskiego Instytutu Teologicznego. UWM łączy więc tradycję pięćdziesięcioletniej ART, trzydziestoletniej WSP oraz ponad 450 lat kształcenia teologicznego na Warmii. Obecnie strukturę uczelni tworzy 15 wydziałów, Szkoła Zdrowia Publicznego i </w:t>
      </w:r>
      <w:r>
        <w:rPr>
          <w:rFonts w:ascii="Times New Roman" w:hAnsi="Times New Roman"/>
          <w:sz w:val="24"/>
        </w:rPr>
        <w:t> </w:t>
      </w:r>
      <w:r w:rsidRPr="00715316">
        <w:rPr>
          <w:rFonts w:ascii="Times New Roman" w:hAnsi="Times New Roman"/>
          <w:sz w:val="24"/>
        </w:rPr>
        <w:t>Filia w Ełku. W wyniku ostatniej ewaluacji nauki polskiej (lata 2017-2021)</w:t>
      </w:r>
      <w:r>
        <w:rPr>
          <w:rFonts w:ascii="Times New Roman" w:hAnsi="Times New Roman"/>
          <w:sz w:val="24"/>
        </w:rPr>
        <w:t>,</w:t>
      </w:r>
      <w:r w:rsidRPr="00715316">
        <w:rPr>
          <w:rFonts w:ascii="Times New Roman" w:hAnsi="Times New Roman"/>
          <w:sz w:val="24"/>
        </w:rPr>
        <w:t xml:space="preserve"> spośród  24 ewaluowanych dyscyplin naukowych, 6 uzyskało kategorię „A”, pozostałe „B+”, tym samym wszystkie dyscypliny uzyskały pełne prawa akademickie. Wśród nich znajduje się dyscyplina sztuki muzyczne z kategorią „B+”</w:t>
      </w:r>
      <w:r w:rsidR="00FD1929">
        <w:rPr>
          <w:rFonts w:ascii="Times New Roman" w:hAnsi="Times New Roman"/>
          <w:sz w:val="24"/>
        </w:rPr>
        <w:t>,</w:t>
      </w:r>
      <w:r w:rsidRPr="00715316">
        <w:rPr>
          <w:rFonts w:ascii="Times New Roman" w:hAnsi="Times New Roman"/>
          <w:sz w:val="24"/>
        </w:rPr>
        <w:t xml:space="preserve"> do której przypisany jest oceniany kierunek. Potencjał badawczo</w:t>
      </w:r>
      <w:r w:rsidR="00FD1929">
        <w:rPr>
          <w:rFonts w:ascii="Times New Roman" w:hAnsi="Times New Roman"/>
          <w:sz w:val="24"/>
        </w:rPr>
        <w:t>-</w:t>
      </w:r>
      <w:r w:rsidRPr="00715316">
        <w:rPr>
          <w:rFonts w:ascii="Times New Roman" w:hAnsi="Times New Roman"/>
          <w:sz w:val="24"/>
        </w:rPr>
        <w:t xml:space="preserve">dydaktyczny Uniwersytetu tworzy </w:t>
      </w:r>
      <w:r>
        <w:rPr>
          <w:rFonts w:ascii="Times New Roman" w:hAnsi="Times New Roman"/>
          <w:sz w:val="24"/>
        </w:rPr>
        <w:t xml:space="preserve">prawie 200 profesorów tytularnych, ponad 460 doktorów habilitowanych oraz około 750 doktorów. Aktualnie na Uniwersytecie kształci się blisko </w:t>
      </w:r>
      <w:r w:rsidRPr="00715316">
        <w:rPr>
          <w:rFonts w:ascii="Times New Roman" w:hAnsi="Times New Roman"/>
          <w:sz w:val="24"/>
        </w:rPr>
        <w:t>1</w:t>
      </w:r>
      <w:r>
        <w:rPr>
          <w:rFonts w:ascii="Times New Roman" w:hAnsi="Times New Roman"/>
          <w:sz w:val="24"/>
        </w:rPr>
        <w:t>7</w:t>
      </w:r>
      <w:r w:rsidRPr="00715316">
        <w:rPr>
          <w:rFonts w:ascii="Times New Roman" w:hAnsi="Times New Roman"/>
          <w:sz w:val="24"/>
        </w:rPr>
        <w:t xml:space="preserve"> tys. studentów</w:t>
      </w:r>
      <w:r>
        <w:rPr>
          <w:rFonts w:ascii="Times New Roman" w:hAnsi="Times New Roman"/>
          <w:sz w:val="24"/>
        </w:rPr>
        <w:t>. Uczelnia za swoją misję przyjmuje: kształcenie absolwentów i kadry naukowej na możliwie najwyższym poziomie merytorycznym, prowadzenie badań naukowych wynikających z potrzeb gospodarki i życia społecznego regionu i kraju, twórcze podtrzymywanie i rozwijanie kultury narodowej</w:t>
      </w:r>
      <w:r w:rsidR="00FD1929">
        <w:rPr>
          <w:rFonts w:ascii="Times New Roman" w:hAnsi="Times New Roman"/>
          <w:sz w:val="24"/>
        </w:rPr>
        <w:t>,</w:t>
      </w:r>
      <w:r>
        <w:rPr>
          <w:rFonts w:ascii="Times New Roman" w:hAnsi="Times New Roman"/>
          <w:sz w:val="24"/>
        </w:rPr>
        <w:t xml:space="preserve"> rozumianej jako dziedzictwo europejskie i ogólnoludzkie.</w:t>
      </w:r>
    </w:p>
    <w:p w14:paraId="35F92175" w14:textId="77777777" w:rsidR="00F1625C" w:rsidRPr="00F87F81" w:rsidRDefault="00F1625C" w:rsidP="00F1625C">
      <w:pPr>
        <w:spacing w:line="276" w:lineRule="auto"/>
        <w:ind w:firstLine="568"/>
        <w:rPr>
          <w:rFonts w:ascii="Times New Roman" w:hAnsi="Times New Roman"/>
          <w:sz w:val="24"/>
        </w:rPr>
      </w:pPr>
      <w:r w:rsidRPr="00715316">
        <w:rPr>
          <w:rFonts w:ascii="Times New Roman" w:hAnsi="Times New Roman"/>
          <w:sz w:val="24"/>
        </w:rPr>
        <w:t>Wydział Sztuki, który administruje ocenianym kierunkiem studiów</w:t>
      </w:r>
      <w:r>
        <w:rPr>
          <w:rFonts w:ascii="Times New Roman" w:hAnsi="Times New Roman"/>
          <w:sz w:val="24"/>
        </w:rPr>
        <w:t>,</w:t>
      </w:r>
      <w:r w:rsidRPr="00715316">
        <w:rPr>
          <w:rFonts w:ascii="Times New Roman" w:hAnsi="Times New Roman"/>
          <w:sz w:val="24"/>
        </w:rPr>
        <w:t xml:space="preserve"> postał w 2009 roku. Jego strukturę tworzą dwa instytuty: Instytut Muzyki oraz Instytut Sztuk Pięknych.  W</w:t>
      </w:r>
      <w:r>
        <w:rPr>
          <w:rFonts w:ascii="Times New Roman" w:hAnsi="Times New Roman"/>
          <w:sz w:val="24"/>
        </w:rPr>
        <w:t>y</w:t>
      </w:r>
      <w:r w:rsidRPr="00715316">
        <w:rPr>
          <w:rFonts w:ascii="Times New Roman" w:hAnsi="Times New Roman"/>
          <w:sz w:val="24"/>
        </w:rPr>
        <w:t xml:space="preserve">dział prowadzi kształcenie na 3 kierunkach: </w:t>
      </w:r>
      <w:r w:rsidRPr="00715316">
        <w:rPr>
          <w:rFonts w:ascii="Times New Roman" w:hAnsi="Times New Roman"/>
          <w:i/>
          <w:iCs/>
          <w:sz w:val="24"/>
        </w:rPr>
        <w:t>edukacja artystyczna w zakresie sztuki muzycznej, edukacja artystyczna w zakresie sztuk plastycznych oraz produkcja muzyczna i realizacja dźwięku</w:t>
      </w:r>
      <w:r w:rsidRPr="00715316">
        <w:rPr>
          <w:rFonts w:ascii="Times New Roman" w:hAnsi="Times New Roman"/>
          <w:sz w:val="24"/>
        </w:rPr>
        <w:t xml:space="preserve">. Studia na </w:t>
      </w:r>
      <w:r w:rsidRPr="00715316">
        <w:rPr>
          <w:rFonts w:ascii="Times New Roman" w:hAnsi="Times New Roman"/>
          <w:i/>
          <w:iCs/>
          <w:sz w:val="24"/>
        </w:rPr>
        <w:t>kierunku  edukacja artystyczna w  zakresie sztuki muzycznej</w:t>
      </w:r>
      <w:r w:rsidRPr="00715316">
        <w:rPr>
          <w:rFonts w:ascii="Times New Roman" w:hAnsi="Times New Roman"/>
          <w:sz w:val="24"/>
        </w:rPr>
        <w:t xml:space="preserve"> nawiązują do 50-letniej tradycji akademickiego kształcenia muzycznego w Olsztynie. W 1971 roku, </w:t>
      </w:r>
      <w:r>
        <w:rPr>
          <w:rFonts w:ascii="Times New Roman" w:hAnsi="Times New Roman"/>
          <w:sz w:val="24"/>
        </w:rPr>
        <w:t>w</w:t>
      </w:r>
      <w:r w:rsidRPr="00715316">
        <w:rPr>
          <w:rFonts w:ascii="Times New Roman" w:hAnsi="Times New Roman"/>
          <w:sz w:val="24"/>
        </w:rPr>
        <w:t xml:space="preserve"> </w:t>
      </w:r>
      <w:r>
        <w:rPr>
          <w:rFonts w:ascii="Times New Roman" w:hAnsi="Times New Roman"/>
          <w:sz w:val="24"/>
        </w:rPr>
        <w:t> </w:t>
      </w:r>
      <w:r w:rsidRPr="00715316">
        <w:rPr>
          <w:rFonts w:ascii="Times New Roman" w:hAnsi="Times New Roman"/>
          <w:sz w:val="24"/>
        </w:rPr>
        <w:t>ówczesnej Wyższej Szkole Pedagogicznej</w:t>
      </w:r>
      <w:r>
        <w:rPr>
          <w:rFonts w:ascii="Times New Roman" w:hAnsi="Times New Roman"/>
          <w:sz w:val="24"/>
        </w:rPr>
        <w:t>,</w:t>
      </w:r>
      <w:r w:rsidRPr="00715316">
        <w:rPr>
          <w:rFonts w:ascii="Times New Roman" w:hAnsi="Times New Roman"/>
          <w:sz w:val="24"/>
        </w:rPr>
        <w:t xml:space="preserve"> uruchomiono kierunek studiów </w:t>
      </w:r>
      <w:r w:rsidRPr="00715316">
        <w:rPr>
          <w:rFonts w:ascii="Times New Roman" w:hAnsi="Times New Roman"/>
          <w:i/>
          <w:iCs/>
          <w:sz w:val="24"/>
        </w:rPr>
        <w:t>wychowanie muzyczne</w:t>
      </w:r>
      <w:r w:rsidRPr="00715316">
        <w:rPr>
          <w:rFonts w:ascii="Times New Roman" w:hAnsi="Times New Roman"/>
          <w:sz w:val="24"/>
        </w:rPr>
        <w:t xml:space="preserve">. Zapoczątkowało to prowadzenie badań naukowych, działań artystycznych kadry nauczającej, a w konsekwencji jej rozwój ilościowy i </w:t>
      </w:r>
      <w:r>
        <w:rPr>
          <w:rFonts w:ascii="Times New Roman" w:hAnsi="Times New Roman"/>
          <w:sz w:val="24"/>
        </w:rPr>
        <w:t> </w:t>
      </w:r>
      <w:r w:rsidRPr="00715316">
        <w:rPr>
          <w:rFonts w:ascii="Times New Roman" w:hAnsi="Times New Roman"/>
          <w:sz w:val="24"/>
        </w:rPr>
        <w:t>jakościowy. Zakład Wychowania Muzycznego z</w:t>
      </w:r>
      <w:r>
        <w:rPr>
          <w:rFonts w:ascii="Times New Roman" w:hAnsi="Times New Roman"/>
          <w:sz w:val="24"/>
        </w:rPr>
        <w:t xml:space="preserve"> przełomu </w:t>
      </w:r>
      <w:r w:rsidRPr="00715316">
        <w:rPr>
          <w:rFonts w:ascii="Times New Roman" w:hAnsi="Times New Roman"/>
          <w:sz w:val="24"/>
        </w:rPr>
        <w:t xml:space="preserve"> lat </w:t>
      </w:r>
      <w:r>
        <w:rPr>
          <w:rFonts w:ascii="Times New Roman" w:hAnsi="Times New Roman"/>
          <w:sz w:val="24"/>
        </w:rPr>
        <w:t>70./</w:t>
      </w:r>
      <w:r w:rsidRPr="00715316">
        <w:rPr>
          <w:rFonts w:ascii="Times New Roman" w:hAnsi="Times New Roman"/>
          <w:sz w:val="24"/>
        </w:rPr>
        <w:t>80. XX wieku, obecnie posiada status Instytutu Muzyki. Jego strukturę tworzy wysokokwalifikowana kadra 3</w:t>
      </w:r>
      <w:r>
        <w:rPr>
          <w:rFonts w:ascii="Times New Roman" w:hAnsi="Times New Roman"/>
          <w:sz w:val="24"/>
        </w:rPr>
        <w:t>4</w:t>
      </w:r>
      <w:r w:rsidRPr="00715316">
        <w:rPr>
          <w:rFonts w:ascii="Times New Roman" w:hAnsi="Times New Roman"/>
          <w:sz w:val="24"/>
        </w:rPr>
        <w:t xml:space="preserve"> pracowników badawczo-dydaktycznych i </w:t>
      </w:r>
      <w:r>
        <w:rPr>
          <w:rFonts w:ascii="Times New Roman" w:hAnsi="Times New Roman"/>
          <w:sz w:val="24"/>
        </w:rPr>
        <w:t> </w:t>
      </w:r>
      <w:r w:rsidRPr="00715316">
        <w:rPr>
          <w:rFonts w:ascii="Times New Roman" w:hAnsi="Times New Roman"/>
          <w:sz w:val="24"/>
        </w:rPr>
        <w:t xml:space="preserve">dydaktycznych, w tym m.in. 3 profesorów tytularnych, </w:t>
      </w:r>
      <w:r>
        <w:rPr>
          <w:rFonts w:ascii="Times New Roman" w:hAnsi="Times New Roman"/>
          <w:sz w:val="24"/>
        </w:rPr>
        <w:t>7 </w:t>
      </w:r>
      <w:r w:rsidRPr="00715316">
        <w:rPr>
          <w:rFonts w:ascii="Times New Roman" w:hAnsi="Times New Roman"/>
          <w:sz w:val="24"/>
        </w:rPr>
        <w:t xml:space="preserve">profesorów uczelni, </w:t>
      </w:r>
      <w:r>
        <w:rPr>
          <w:rFonts w:ascii="Times New Roman" w:hAnsi="Times New Roman"/>
          <w:sz w:val="24"/>
        </w:rPr>
        <w:t>8 adiunktów (</w:t>
      </w:r>
      <w:r w:rsidRPr="00715316">
        <w:rPr>
          <w:rFonts w:ascii="Times New Roman" w:hAnsi="Times New Roman"/>
          <w:sz w:val="24"/>
        </w:rPr>
        <w:t xml:space="preserve">3 </w:t>
      </w:r>
      <w:r>
        <w:rPr>
          <w:rFonts w:ascii="Times New Roman" w:hAnsi="Times New Roman"/>
          <w:sz w:val="24"/>
        </w:rPr>
        <w:t> </w:t>
      </w:r>
      <w:r w:rsidRPr="00715316">
        <w:rPr>
          <w:rFonts w:ascii="Times New Roman" w:hAnsi="Times New Roman"/>
          <w:sz w:val="24"/>
        </w:rPr>
        <w:t>doktorów habilitowanych, 5 doktorów</w:t>
      </w:r>
      <w:r>
        <w:rPr>
          <w:rFonts w:ascii="Times New Roman" w:hAnsi="Times New Roman"/>
          <w:sz w:val="24"/>
        </w:rPr>
        <w:t>)</w:t>
      </w:r>
      <w:r w:rsidRPr="00715316">
        <w:rPr>
          <w:rFonts w:ascii="Times New Roman" w:hAnsi="Times New Roman"/>
          <w:sz w:val="24"/>
        </w:rPr>
        <w:t>.</w:t>
      </w:r>
    </w:p>
    <w:p w14:paraId="74698B43" w14:textId="77777777" w:rsidR="008A234F" w:rsidRPr="00B857CE" w:rsidRDefault="008A234F" w:rsidP="00E80D11">
      <w:r w:rsidRPr="00B857CE">
        <w:br w:type="page"/>
      </w:r>
    </w:p>
    <w:p w14:paraId="10107C0F" w14:textId="77777777" w:rsidR="009579DD" w:rsidRPr="00B857CE" w:rsidRDefault="003306CD" w:rsidP="00E80D11">
      <w:pPr>
        <w:pStyle w:val="Nagwek1"/>
        <w:rPr>
          <w:rFonts w:cs="Times New Roman"/>
          <w:kern w:val="0"/>
        </w:rPr>
      </w:pPr>
      <w:bookmarkStart w:id="11" w:name="_Toc469079425"/>
      <w:bookmarkStart w:id="12" w:name="_Toc616616"/>
      <w:bookmarkStart w:id="13" w:name="_Toc623886"/>
      <w:bookmarkStart w:id="14" w:name="_Toc624207"/>
      <w:bookmarkStart w:id="15" w:name="_Toc4418967"/>
      <w:r w:rsidRPr="00B857CE">
        <w:rPr>
          <w:rFonts w:cs="Times New Roman"/>
          <w:kern w:val="0"/>
        </w:rPr>
        <w:lastRenderedPageBreak/>
        <w:t>Część</w:t>
      </w:r>
      <w:r w:rsidR="00E96B31" w:rsidRPr="00B857CE">
        <w:rPr>
          <w:rFonts w:cs="Times New Roman"/>
          <w:kern w:val="0"/>
        </w:rPr>
        <w:t xml:space="preserve"> I</w:t>
      </w:r>
      <w:bookmarkStart w:id="16" w:name="_Toc469079426"/>
      <w:bookmarkEnd w:id="11"/>
      <w:r w:rsidR="00592A15" w:rsidRPr="00B857CE">
        <w:rPr>
          <w:rFonts w:cs="Times New Roman"/>
          <w:kern w:val="0"/>
        </w:rPr>
        <w:t xml:space="preserve">. </w:t>
      </w:r>
      <w:r w:rsidR="005F2340" w:rsidRPr="00B857CE">
        <w:rPr>
          <w:noProof/>
        </w:rPr>
        <w:t>Samoocena uczelni w zakresie spełniania szczegółowych kryteriów oceny programowej na kierunku studiów o profilu ogólnoakademickim</w:t>
      </w:r>
      <w:bookmarkEnd w:id="12"/>
      <w:bookmarkEnd w:id="13"/>
      <w:bookmarkEnd w:id="14"/>
      <w:bookmarkEnd w:id="15"/>
      <w:bookmarkEnd w:id="16"/>
    </w:p>
    <w:p w14:paraId="63740285" w14:textId="77777777" w:rsidR="009907FA" w:rsidRPr="00B857CE" w:rsidRDefault="009907FA" w:rsidP="00E80D11">
      <w:pPr>
        <w:pStyle w:val="Nagwek2"/>
      </w:pPr>
      <w:bookmarkStart w:id="17" w:name="_Toc616617"/>
      <w:bookmarkStart w:id="18" w:name="_Toc623887"/>
      <w:bookmarkStart w:id="19" w:name="_Toc624208"/>
      <w:bookmarkStart w:id="20" w:name="_Toc4418968"/>
      <w:r w:rsidRPr="00B857CE">
        <w:t>Kryterium 1. Konstrukcja programu studiów: koncepcja, cele kształcenia i efekty uczenia się</w:t>
      </w:r>
      <w:bookmarkEnd w:id="17"/>
      <w:bookmarkEnd w:id="18"/>
      <w:bookmarkEnd w:id="19"/>
      <w:bookmarkEnd w:id="20"/>
    </w:p>
    <w:p w14:paraId="58DE4CB6"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bookmarkStart w:id="21" w:name="_Toc469079431"/>
      <w:bookmarkStart w:id="22" w:name="_Toc471818922"/>
      <w:r w:rsidRPr="00E77EE3">
        <w:rPr>
          <w:rFonts w:ascii="Times New Roman" w:hAnsi="Times New Roman" w:cs="Times New Roman"/>
        </w:rPr>
        <w:t xml:space="preserve">Program studiów na kierunku </w:t>
      </w:r>
      <w:r w:rsidRPr="00E77EE3">
        <w:rPr>
          <w:rFonts w:ascii="Times New Roman" w:hAnsi="Times New Roman" w:cs="Times New Roman"/>
          <w:i/>
          <w:iCs/>
        </w:rPr>
        <w:t>edukacja artystyczna w zakresie sztuki muzycznej</w:t>
      </w:r>
      <w:r w:rsidRPr="00E77EE3">
        <w:rPr>
          <w:rFonts w:ascii="Times New Roman" w:hAnsi="Times New Roman" w:cs="Times New Roman"/>
        </w:rPr>
        <w:t xml:space="preserve"> w </w:t>
      </w:r>
      <w:r>
        <w:rPr>
          <w:rFonts w:ascii="Times New Roman" w:hAnsi="Times New Roman" w:cs="Times New Roman"/>
        </w:rPr>
        <w:t> </w:t>
      </w:r>
      <w:r w:rsidRPr="00E77EE3">
        <w:rPr>
          <w:rFonts w:ascii="Times New Roman" w:hAnsi="Times New Roman" w:cs="Times New Roman"/>
        </w:rPr>
        <w:t xml:space="preserve">Instytucie Muzyki UWM jest wypadkową kilku zmiennych, kształtujących potrzeby rynku edukacyjnego. Są nimi oczekiwania kadrowe szkół ogólnokształcących, amatorskiego ruchu muzycznego skupionego wokół samorządowych instytucji upowszechniania kultury oraz rozwijającego się dynamicznie sektora małych firm edukacyjnych. W tych trzech głównych obszarach nasi absolwenci podejmują pracę jako nauczyciele przedmiotu </w:t>
      </w:r>
      <w:r w:rsidRPr="00E77EE3">
        <w:rPr>
          <w:rFonts w:ascii="Times New Roman" w:hAnsi="Times New Roman" w:cs="Times New Roman"/>
          <w:i/>
          <w:iCs/>
        </w:rPr>
        <w:t>muzyka</w:t>
      </w:r>
      <w:r w:rsidRPr="00E77EE3">
        <w:rPr>
          <w:rFonts w:ascii="Times New Roman" w:hAnsi="Times New Roman" w:cs="Times New Roman"/>
        </w:rPr>
        <w:t>, instruktorzy muzyczni oraz animatorzy życia muzycznego. Treści programu studiów oraz sposób jego realizacji są ściśle skorelowane z misją Uniwersytetu Warmińsko-Mazurskiego w Olsztynie, określoną jako „kształcenie absolwentów i kadry naukowej na możliwie najwyższym poziomie merytorycznym, prowadzenie badań naukowych wynikających z potrzeb gospodarki i życia społecznego regionu i kraju, twórcze podtrzymywanie i rozwijanie kultury narodowej rozumianej jako dziedzictwo europejskie i ogólnoludzkie”</w:t>
      </w:r>
      <w:r w:rsidRPr="00E77EE3">
        <w:rPr>
          <w:rFonts w:ascii="Times New Roman" w:eastAsia="Times Roman" w:hAnsi="Times New Roman" w:cs="Times New Roman"/>
          <w:vertAlign w:val="superscript"/>
        </w:rPr>
        <w:footnoteReference w:id="3"/>
      </w:r>
      <w:r w:rsidRPr="00E77EE3">
        <w:rPr>
          <w:rFonts w:ascii="Times New Roman" w:hAnsi="Times New Roman" w:cs="Times New Roman"/>
        </w:rPr>
        <w:t>, a także z założeniami strategii rozwoju Uniwersytetu na lata 2021–2030, akcentującymi zwłaszcza „rozwój oferty dydaktycznej z uwzględnieniem wysokiej kultury jakości kształcenia, podnoszenia konkurencyjności tej oferty na rynku szkolnictwa wyższego w kraju i za granicą” oraz „zapewnienie przyjaznych i atrakcyjnych warunków studiowania i możliwości wszechstronnego rozwoju osobistego nauczycieli i studentów”</w:t>
      </w:r>
      <w:r w:rsidRPr="00E77EE3">
        <w:rPr>
          <w:rFonts w:ascii="Times New Roman" w:eastAsia="Times Roman" w:hAnsi="Times New Roman" w:cs="Times New Roman"/>
          <w:vertAlign w:val="superscript"/>
        </w:rPr>
        <w:footnoteReference w:id="4"/>
      </w:r>
      <w:r w:rsidRPr="00E77EE3">
        <w:rPr>
          <w:rFonts w:ascii="Times New Roman" w:hAnsi="Times New Roman" w:cs="Times New Roman"/>
        </w:rPr>
        <w:t xml:space="preserve">. </w:t>
      </w:r>
      <w:r>
        <w:rPr>
          <w:rFonts w:ascii="Times New Roman" w:hAnsi="Times New Roman" w:cs="Times New Roman"/>
        </w:rPr>
        <w:t xml:space="preserve">Program jest dostosowany do potrzeb rynku pracy </w:t>
      </w:r>
      <w:r w:rsidRPr="00E77EE3">
        <w:rPr>
          <w:rFonts w:ascii="Times New Roman" w:hAnsi="Times New Roman" w:cs="Times New Roman"/>
        </w:rPr>
        <w:t xml:space="preserve"> dzięki stałej współpracy z </w:t>
      </w:r>
      <w:r>
        <w:rPr>
          <w:rFonts w:ascii="Times New Roman" w:hAnsi="Times New Roman" w:cs="Times New Roman"/>
        </w:rPr>
        <w:t> </w:t>
      </w:r>
      <w:r w:rsidRPr="00E77EE3">
        <w:rPr>
          <w:rFonts w:ascii="Times New Roman" w:hAnsi="Times New Roman" w:cs="Times New Roman"/>
        </w:rPr>
        <w:t>interesariuszami zewnętrznymi (Patronacką Radą Programową Wydziału Sztuki) i realizowany w oparciu o stale wzmacniany potencjał kadrowy oraz nowoczesną infrastrukturę Instytutu Muzyki UWM, zapewniające optymalne warunki kształcenia.</w:t>
      </w:r>
    </w:p>
    <w:p w14:paraId="6331BA3B"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t xml:space="preserve">Koncepcja kształcenia w systemie dwustopniowym pozwala na uzyskanie wiedzy, umiejętności i kompetencji społecznych absolwentów potrzebnych do wykonywania zawodu nauczyciela, instruktora muzycznego oraz muzyka estradowego poprzez kolejne etapy ich rozwoju: wdrażanie do badań naukowych i działalności artystycznej na I stopniu studiów, a </w:t>
      </w:r>
      <w:r>
        <w:rPr>
          <w:rFonts w:ascii="Times New Roman" w:hAnsi="Times New Roman" w:cs="Times New Roman"/>
        </w:rPr>
        <w:t> </w:t>
      </w:r>
      <w:r w:rsidRPr="00E77EE3">
        <w:rPr>
          <w:rFonts w:ascii="Times New Roman" w:hAnsi="Times New Roman" w:cs="Times New Roman"/>
        </w:rPr>
        <w:t xml:space="preserve">następnie – współuczestniczenie studentów w badaniach i działalności artystycznej na II stopniu studiów, na którym także zyskują oni możliwość profilowania swoich specjalizacji w </w:t>
      </w:r>
      <w:r>
        <w:rPr>
          <w:rFonts w:ascii="Times New Roman" w:hAnsi="Times New Roman" w:cs="Times New Roman"/>
        </w:rPr>
        <w:t> </w:t>
      </w:r>
      <w:r w:rsidRPr="00E77EE3">
        <w:rPr>
          <w:rFonts w:ascii="Times New Roman" w:hAnsi="Times New Roman" w:cs="Times New Roman"/>
        </w:rPr>
        <w:t xml:space="preserve">zakresach </w:t>
      </w:r>
      <w:r w:rsidRPr="00E77EE3">
        <w:rPr>
          <w:rFonts w:ascii="Times New Roman" w:hAnsi="Times New Roman" w:cs="Times New Roman"/>
          <w:i/>
          <w:iCs/>
        </w:rPr>
        <w:t>edukacja muzyczna szkolna</w:t>
      </w:r>
      <w:r w:rsidRPr="00E77EE3">
        <w:rPr>
          <w:rFonts w:ascii="Times New Roman" w:hAnsi="Times New Roman" w:cs="Times New Roman"/>
        </w:rPr>
        <w:t xml:space="preserve"> lub </w:t>
      </w:r>
      <w:r w:rsidRPr="00E77EE3">
        <w:rPr>
          <w:rFonts w:ascii="Times New Roman" w:hAnsi="Times New Roman" w:cs="Times New Roman"/>
          <w:i/>
          <w:iCs/>
        </w:rPr>
        <w:t>muzyka estradowa</w:t>
      </w:r>
      <w:r w:rsidRPr="00E77EE3">
        <w:rPr>
          <w:rFonts w:ascii="Times New Roman" w:hAnsi="Times New Roman" w:cs="Times New Roman"/>
        </w:rPr>
        <w:t>.</w:t>
      </w:r>
    </w:p>
    <w:p w14:paraId="05C25AA7" w14:textId="7468D2A2" w:rsidR="00F1625C" w:rsidRPr="00E77EE3" w:rsidRDefault="00F1625C" w:rsidP="00F1625C">
      <w:pPr>
        <w:pStyle w:val="Domylne"/>
        <w:spacing w:before="0" w:after="240" w:line="276" w:lineRule="auto"/>
        <w:ind w:firstLine="568"/>
        <w:jc w:val="both"/>
        <w:rPr>
          <w:rFonts w:ascii="Times New Roman" w:hAnsi="Times New Roman" w:cs="Times New Roman"/>
        </w:rPr>
      </w:pPr>
      <w:r w:rsidRPr="00E77EE3">
        <w:rPr>
          <w:rFonts w:ascii="Times New Roman" w:hAnsi="Times New Roman" w:cs="Times New Roman"/>
        </w:rPr>
        <w:t xml:space="preserve">Studia na kierunku </w:t>
      </w:r>
      <w:r w:rsidRPr="00E77EE3">
        <w:rPr>
          <w:rFonts w:ascii="Times New Roman" w:hAnsi="Times New Roman" w:cs="Times New Roman"/>
          <w:i/>
          <w:iCs/>
        </w:rPr>
        <w:t>edukacja artystyczna w zakresie sztuki muzycznej</w:t>
      </w:r>
      <w:r w:rsidRPr="00E77EE3">
        <w:rPr>
          <w:rFonts w:ascii="Times New Roman" w:hAnsi="Times New Roman" w:cs="Times New Roman"/>
        </w:rPr>
        <w:t xml:space="preserve"> odbywają się w </w:t>
      </w:r>
      <w:r>
        <w:rPr>
          <w:rFonts w:ascii="Times New Roman" w:hAnsi="Times New Roman" w:cs="Times New Roman"/>
        </w:rPr>
        <w:t> </w:t>
      </w:r>
      <w:r w:rsidRPr="00E77EE3">
        <w:rPr>
          <w:rFonts w:ascii="Times New Roman" w:hAnsi="Times New Roman" w:cs="Times New Roman"/>
        </w:rPr>
        <w:t xml:space="preserve">obrębie dyscypliny </w:t>
      </w:r>
      <w:r w:rsidRPr="00E77EE3">
        <w:rPr>
          <w:rFonts w:ascii="Times New Roman" w:hAnsi="Times New Roman" w:cs="Times New Roman"/>
          <w:i/>
          <w:iCs/>
        </w:rPr>
        <w:t>sztuki muzyczne</w:t>
      </w:r>
      <w:r w:rsidRPr="00E77EE3">
        <w:rPr>
          <w:rFonts w:ascii="Times New Roman" w:hAnsi="Times New Roman" w:cs="Times New Roman"/>
        </w:rPr>
        <w:t>, a potencjał artystyczno-naukowy Instytutu Muzyki UWM</w:t>
      </w:r>
      <w:r>
        <w:rPr>
          <w:rFonts w:ascii="Times New Roman" w:hAnsi="Times New Roman" w:cs="Times New Roman"/>
        </w:rPr>
        <w:t>,</w:t>
      </w:r>
      <w:r w:rsidRPr="00E77EE3">
        <w:rPr>
          <w:rFonts w:ascii="Times New Roman" w:hAnsi="Times New Roman" w:cs="Times New Roman"/>
        </w:rPr>
        <w:t xml:space="preserve"> określony uzyskaną w roku 2022 kategorią naukową B+</w:t>
      </w:r>
      <w:r>
        <w:rPr>
          <w:rFonts w:ascii="Times New Roman" w:hAnsi="Times New Roman" w:cs="Times New Roman"/>
        </w:rPr>
        <w:t>,</w:t>
      </w:r>
      <w:r w:rsidRPr="00E77EE3">
        <w:rPr>
          <w:rFonts w:ascii="Times New Roman" w:hAnsi="Times New Roman" w:cs="Times New Roman"/>
        </w:rPr>
        <w:t xml:space="preserve"> pozwala na pełne wsparcie procesu dydaktycznego w każdym jego aspekcie. Kadra naukowo-dydaktyczna prowadzi bogatą, wszechstronną i wysokojakościową działalność artystyczną i naukową we wszystkich obszarach sztuki muzycznej: dyrygentury, instrumentalistyki, wokalistyki, teorii muzyki, </w:t>
      </w:r>
      <w:r w:rsidRPr="00E77EE3">
        <w:rPr>
          <w:rFonts w:ascii="Times New Roman" w:hAnsi="Times New Roman" w:cs="Times New Roman"/>
        </w:rPr>
        <w:lastRenderedPageBreak/>
        <w:t xml:space="preserve">kompozycji i reżyserii dźwięku. </w:t>
      </w:r>
      <w:r>
        <w:rPr>
          <w:rFonts w:ascii="Times New Roman" w:hAnsi="Times New Roman" w:cs="Times New Roman"/>
        </w:rPr>
        <w:t xml:space="preserve">Treści przedmiotowe </w:t>
      </w:r>
      <w:r w:rsidRPr="00E77EE3">
        <w:rPr>
          <w:rFonts w:ascii="Times New Roman" w:hAnsi="Times New Roman" w:cs="Times New Roman"/>
        </w:rPr>
        <w:t xml:space="preserve"> realizowane w ramach programu studiów ściśle odnoszą się do </w:t>
      </w:r>
      <w:r>
        <w:rPr>
          <w:rFonts w:ascii="Times New Roman" w:hAnsi="Times New Roman" w:cs="Times New Roman"/>
        </w:rPr>
        <w:t xml:space="preserve">prowadzonej w tym obszarze działalności naukowo-artystycznej. Uwzględniają najnowsze </w:t>
      </w:r>
      <w:r w:rsidRPr="00E77EE3">
        <w:rPr>
          <w:rFonts w:ascii="Times New Roman" w:hAnsi="Times New Roman" w:cs="Times New Roman"/>
        </w:rPr>
        <w:t>osiągnię</w:t>
      </w:r>
      <w:r>
        <w:rPr>
          <w:rFonts w:ascii="Times New Roman" w:hAnsi="Times New Roman" w:cs="Times New Roman"/>
        </w:rPr>
        <w:t xml:space="preserve">cia </w:t>
      </w:r>
      <w:r w:rsidRPr="00E77EE3">
        <w:rPr>
          <w:rFonts w:ascii="Times New Roman" w:hAnsi="Times New Roman" w:cs="Times New Roman"/>
        </w:rPr>
        <w:t xml:space="preserve"> kadry Instytutu </w:t>
      </w:r>
      <w:r>
        <w:rPr>
          <w:rFonts w:ascii="Times New Roman" w:hAnsi="Times New Roman" w:cs="Times New Roman"/>
        </w:rPr>
        <w:t xml:space="preserve">z upublicznionych </w:t>
      </w:r>
      <w:r w:rsidRPr="00E77EE3">
        <w:rPr>
          <w:rFonts w:ascii="Times New Roman" w:hAnsi="Times New Roman" w:cs="Times New Roman"/>
        </w:rPr>
        <w:t xml:space="preserve"> licznych koncertów, nagrań i</w:t>
      </w:r>
      <w:r>
        <w:rPr>
          <w:rFonts w:ascii="Times New Roman" w:hAnsi="Times New Roman" w:cs="Times New Roman"/>
        </w:rPr>
        <w:t> </w:t>
      </w:r>
      <w:r w:rsidRPr="00E77EE3">
        <w:rPr>
          <w:rFonts w:ascii="Times New Roman" w:hAnsi="Times New Roman" w:cs="Times New Roman"/>
        </w:rPr>
        <w:t xml:space="preserve"> kompozycji,</w:t>
      </w:r>
      <w:r>
        <w:rPr>
          <w:rFonts w:ascii="Times New Roman" w:hAnsi="Times New Roman" w:cs="Times New Roman"/>
        </w:rPr>
        <w:t xml:space="preserve"> wydanych </w:t>
      </w:r>
      <w:r w:rsidRPr="00E77EE3">
        <w:rPr>
          <w:rFonts w:ascii="Times New Roman" w:hAnsi="Times New Roman" w:cs="Times New Roman"/>
        </w:rPr>
        <w:t xml:space="preserve">monografii, artykułów </w:t>
      </w:r>
      <w:r>
        <w:rPr>
          <w:rFonts w:ascii="Times New Roman" w:hAnsi="Times New Roman" w:cs="Times New Roman"/>
        </w:rPr>
        <w:t>oraz</w:t>
      </w:r>
      <w:r w:rsidRPr="00E77EE3">
        <w:rPr>
          <w:rFonts w:ascii="Times New Roman" w:hAnsi="Times New Roman" w:cs="Times New Roman"/>
        </w:rPr>
        <w:t xml:space="preserve"> czynnego udziału pracowników Instytutu Muzyki UWM w krajowej i międzynarodowej współpracy badawczej. </w:t>
      </w:r>
      <w:r w:rsidRPr="00381865">
        <w:rPr>
          <w:rFonts w:ascii="Times New Roman" w:hAnsi="Times New Roman" w:cs="Times New Roman"/>
          <w:color w:val="auto"/>
        </w:rPr>
        <w:t xml:space="preserve">W latach 2017 </w:t>
      </w:r>
      <w:r w:rsidR="0025206F">
        <w:rPr>
          <w:rFonts w:ascii="Times New Roman" w:hAnsi="Times New Roman" w:cs="Times New Roman"/>
          <w:color w:val="auto"/>
        </w:rPr>
        <w:t>-</w:t>
      </w:r>
      <w:r w:rsidRPr="00381865">
        <w:rPr>
          <w:rFonts w:ascii="Times New Roman" w:hAnsi="Times New Roman" w:cs="Times New Roman"/>
          <w:color w:val="auto"/>
        </w:rPr>
        <w:t xml:space="preserve">2022 nauczyciele akademiccy upublicznili ponad 600 osiągnięć naukowych i </w:t>
      </w:r>
      <w:r>
        <w:rPr>
          <w:rFonts w:ascii="Times New Roman" w:hAnsi="Times New Roman" w:cs="Times New Roman"/>
          <w:color w:val="auto"/>
        </w:rPr>
        <w:t> </w:t>
      </w:r>
      <w:r w:rsidRPr="00381865">
        <w:rPr>
          <w:rFonts w:ascii="Times New Roman" w:hAnsi="Times New Roman" w:cs="Times New Roman"/>
          <w:color w:val="auto"/>
        </w:rPr>
        <w:t>artystycznych.</w:t>
      </w:r>
      <w:r w:rsidRPr="00381865">
        <w:rPr>
          <w:rStyle w:val="Odwoanieprzypisudolnego"/>
          <w:rFonts w:ascii="Times New Roman" w:hAnsi="Times New Roman"/>
          <w:color w:val="auto"/>
          <w:sz w:val="24"/>
        </w:rPr>
        <w:footnoteReference w:id="5"/>
      </w:r>
      <w:r w:rsidRPr="00381865">
        <w:rPr>
          <w:rFonts w:ascii="Times New Roman" w:hAnsi="Times New Roman" w:cs="Times New Roman"/>
          <w:color w:val="auto"/>
        </w:rPr>
        <w:t xml:space="preserve"> </w:t>
      </w:r>
      <w:r w:rsidRPr="00E77EE3">
        <w:rPr>
          <w:rFonts w:ascii="Times New Roman" w:hAnsi="Times New Roman" w:cs="Times New Roman"/>
        </w:rPr>
        <w:t xml:space="preserve">W tabeli przedstawiono przykłady </w:t>
      </w:r>
      <w:r>
        <w:rPr>
          <w:rFonts w:ascii="Times New Roman" w:hAnsi="Times New Roman" w:cs="Times New Roman"/>
        </w:rPr>
        <w:t xml:space="preserve">wysoko punktowanych w ostatniej ewaluacji nauki polskiej, </w:t>
      </w:r>
      <w:r w:rsidRPr="00E77EE3">
        <w:rPr>
          <w:rFonts w:ascii="Times New Roman" w:hAnsi="Times New Roman" w:cs="Times New Roman"/>
        </w:rPr>
        <w:t xml:space="preserve">wybranych osiągnięć kadry nauczającej z </w:t>
      </w:r>
      <w:r>
        <w:rPr>
          <w:rFonts w:ascii="Times New Roman" w:hAnsi="Times New Roman" w:cs="Times New Roman"/>
        </w:rPr>
        <w:t> </w:t>
      </w:r>
      <w:r w:rsidRPr="00E77EE3">
        <w:rPr>
          <w:rFonts w:ascii="Times New Roman" w:hAnsi="Times New Roman" w:cs="Times New Roman"/>
        </w:rPr>
        <w:t>różnych obszarów dyscypliny sztuki muzyczne.</w:t>
      </w:r>
    </w:p>
    <w:tbl>
      <w:tblPr>
        <w:tblStyle w:val="Tabela-Siatka"/>
        <w:tblW w:w="0" w:type="auto"/>
        <w:tblLayout w:type="fixed"/>
        <w:tblLook w:val="04A0" w:firstRow="1" w:lastRow="0" w:firstColumn="1" w:lastColumn="0" w:noHBand="0" w:noVBand="1"/>
      </w:tblPr>
      <w:tblGrid>
        <w:gridCol w:w="2278"/>
        <w:gridCol w:w="2820"/>
        <w:gridCol w:w="1558"/>
        <w:gridCol w:w="2404"/>
      </w:tblGrid>
      <w:tr w:rsidR="00F1625C" w:rsidRPr="00E77EE3" w14:paraId="17D12FB2" w14:textId="77777777" w:rsidTr="00907BD9">
        <w:tc>
          <w:tcPr>
            <w:tcW w:w="2278" w:type="dxa"/>
          </w:tcPr>
          <w:p w14:paraId="0C1C7DC1" w14:textId="77777777" w:rsidR="00F1625C" w:rsidRPr="005016A9"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center"/>
              <w:rPr>
                <w:rFonts w:ascii="Times New Roman" w:eastAsia="Times Roman" w:hAnsi="Times New Roman" w:cs="Times New Roman"/>
                <w:b/>
                <w:bCs/>
                <w:sz w:val="20"/>
                <w:szCs w:val="20"/>
              </w:rPr>
            </w:pPr>
            <w:r w:rsidRPr="005016A9">
              <w:rPr>
                <w:rFonts w:ascii="Times New Roman" w:eastAsia="Times Roman" w:hAnsi="Times New Roman" w:cs="Times New Roman"/>
                <w:b/>
                <w:bCs/>
                <w:sz w:val="20"/>
                <w:szCs w:val="20"/>
              </w:rPr>
              <w:t>Autor</w:t>
            </w:r>
          </w:p>
        </w:tc>
        <w:tc>
          <w:tcPr>
            <w:tcW w:w="2820" w:type="dxa"/>
          </w:tcPr>
          <w:p w14:paraId="3C111AB9" w14:textId="77777777" w:rsidR="00F1625C" w:rsidRPr="005016A9"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center"/>
              <w:rPr>
                <w:rFonts w:ascii="Times New Roman" w:eastAsia="Times Roman" w:hAnsi="Times New Roman" w:cs="Times New Roman"/>
                <w:b/>
                <w:bCs/>
                <w:sz w:val="20"/>
                <w:szCs w:val="20"/>
              </w:rPr>
            </w:pPr>
            <w:r w:rsidRPr="005016A9">
              <w:rPr>
                <w:rFonts w:ascii="Times New Roman" w:eastAsia="Times Roman" w:hAnsi="Times New Roman" w:cs="Times New Roman"/>
                <w:b/>
                <w:bCs/>
                <w:sz w:val="20"/>
                <w:szCs w:val="20"/>
              </w:rPr>
              <w:t>Opis osiągnięcia</w:t>
            </w:r>
          </w:p>
        </w:tc>
        <w:tc>
          <w:tcPr>
            <w:tcW w:w="1558" w:type="dxa"/>
          </w:tcPr>
          <w:p w14:paraId="773AFB3A" w14:textId="77777777" w:rsidR="00F1625C" w:rsidRPr="005016A9"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center"/>
              <w:rPr>
                <w:rFonts w:ascii="Times New Roman" w:eastAsia="Times Roman" w:hAnsi="Times New Roman" w:cs="Times New Roman"/>
                <w:b/>
                <w:bCs/>
                <w:sz w:val="20"/>
                <w:szCs w:val="20"/>
              </w:rPr>
            </w:pPr>
            <w:r w:rsidRPr="005016A9">
              <w:rPr>
                <w:rFonts w:ascii="Times New Roman" w:eastAsia="Times Roman" w:hAnsi="Times New Roman" w:cs="Times New Roman"/>
                <w:b/>
                <w:bCs/>
                <w:sz w:val="20"/>
                <w:szCs w:val="20"/>
              </w:rPr>
              <w:t xml:space="preserve">Obszar w </w:t>
            </w:r>
            <w:r>
              <w:rPr>
                <w:rFonts w:ascii="Times New Roman" w:eastAsia="Times Roman" w:hAnsi="Times New Roman" w:cs="Times New Roman"/>
                <w:b/>
                <w:bCs/>
                <w:sz w:val="20"/>
                <w:szCs w:val="20"/>
              </w:rPr>
              <w:t> </w:t>
            </w:r>
            <w:r w:rsidRPr="005016A9">
              <w:rPr>
                <w:rFonts w:ascii="Times New Roman" w:eastAsia="Times Roman" w:hAnsi="Times New Roman" w:cs="Times New Roman"/>
                <w:b/>
                <w:bCs/>
                <w:sz w:val="20"/>
                <w:szCs w:val="20"/>
              </w:rPr>
              <w:t>dyscyplinie sztuk muzycznych</w:t>
            </w:r>
          </w:p>
        </w:tc>
        <w:tc>
          <w:tcPr>
            <w:tcW w:w="2404" w:type="dxa"/>
          </w:tcPr>
          <w:p w14:paraId="2CC4DFF9" w14:textId="77777777" w:rsidR="00F1625C" w:rsidRPr="005016A9"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center"/>
              <w:rPr>
                <w:rFonts w:ascii="Times New Roman" w:eastAsia="Times Roman" w:hAnsi="Times New Roman" w:cs="Times New Roman"/>
                <w:b/>
                <w:bCs/>
                <w:sz w:val="20"/>
                <w:szCs w:val="20"/>
              </w:rPr>
            </w:pPr>
            <w:r w:rsidRPr="005016A9">
              <w:rPr>
                <w:rFonts w:ascii="Times New Roman" w:eastAsia="Times Roman" w:hAnsi="Times New Roman" w:cs="Times New Roman"/>
                <w:b/>
                <w:bCs/>
                <w:sz w:val="20"/>
                <w:szCs w:val="20"/>
              </w:rPr>
              <w:t>Uwagi</w:t>
            </w:r>
          </w:p>
        </w:tc>
      </w:tr>
      <w:tr w:rsidR="00F1625C" w:rsidRPr="00E77EE3" w14:paraId="29B7115F" w14:textId="77777777" w:rsidTr="00907BD9">
        <w:trPr>
          <w:trHeight w:val="3458"/>
        </w:trPr>
        <w:tc>
          <w:tcPr>
            <w:tcW w:w="2278" w:type="dxa"/>
          </w:tcPr>
          <w:p w14:paraId="4F1F8A24"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Dr Tomasz Szymuś</w:t>
            </w:r>
          </w:p>
        </w:tc>
        <w:tc>
          <w:tcPr>
            <w:tcW w:w="2820" w:type="dxa"/>
          </w:tcPr>
          <w:p w14:paraId="0803760D" w14:textId="77777777" w:rsidR="00F1625C" w:rsidRPr="00381865"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B254D2">
              <w:rPr>
                <w:rFonts w:ascii="Times New Roman" w:eastAsiaTheme="minorHAnsi" w:hAnsi="Times New Roman" w:cs="Times New Roman"/>
                <w:sz w:val="18"/>
                <w:szCs w:val="18"/>
                <w:lang w:eastAsia="en-US"/>
              </w:rPr>
              <w:t>Widowisko muzyczne "</w:t>
            </w:r>
            <w:r w:rsidRPr="00B254D2">
              <w:rPr>
                <w:rFonts w:ascii="Times New Roman" w:eastAsiaTheme="minorHAnsi" w:hAnsi="Times New Roman" w:cs="Times New Roman"/>
                <w:i/>
                <w:iCs/>
                <w:sz w:val="18"/>
                <w:szCs w:val="18"/>
                <w:lang w:eastAsia="en-US"/>
              </w:rPr>
              <w:t>Tak zaczynała się wojna”,</w:t>
            </w:r>
            <w:r w:rsidRPr="00B254D2">
              <w:rPr>
                <w:rFonts w:ascii="Times New Roman" w:eastAsiaTheme="minorHAnsi" w:hAnsi="Times New Roman" w:cs="Times New Roman"/>
                <w:sz w:val="18"/>
                <w:szCs w:val="18"/>
                <w:lang w:eastAsia="en-US"/>
              </w:rPr>
              <w:t xml:space="preserve"> które odbyło się 1 września 2019 roku na placu przed Muzeum II Wojny Światowej w Gdańsku, zostało nagrodzone </w:t>
            </w:r>
            <w:r w:rsidRPr="00B254D2">
              <w:rPr>
                <w:rFonts w:ascii="Times New Roman" w:eastAsiaTheme="minorHAnsi" w:hAnsi="Times New Roman" w:cs="Times New Roman"/>
                <w:i/>
                <w:iCs/>
                <w:sz w:val="18"/>
                <w:szCs w:val="18"/>
                <w:lang w:eastAsia="en-US"/>
              </w:rPr>
              <w:t>Złotem</w:t>
            </w:r>
            <w:r w:rsidRPr="00B254D2">
              <w:rPr>
                <w:rFonts w:ascii="Times New Roman" w:eastAsiaTheme="minorHAnsi" w:hAnsi="Times New Roman" w:cs="Times New Roman"/>
                <w:sz w:val="18"/>
                <w:szCs w:val="18"/>
                <w:lang w:eastAsia="en-US"/>
              </w:rPr>
              <w:t xml:space="preserve"> na międzynarodowym konkursie X Global Event </w:t>
            </w:r>
            <w:proofErr w:type="spellStart"/>
            <w:r w:rsidRPr="00B254D2">
              <w:rPr>
                <w:rFonts w:ascii="Times New Roman" w:eastAsiaTheme="minorHAnsi" w:hAnsi="Times New Roman" w:cs="Times New Roman"/>
                <w:sz w:val="18"/>
                <w:szCs w:val="18"/>
                <w:lang w:eastAsia="en-US"/>
              </w:rPr>
              <w:t>Awards</w:t>
            </w:r>
            <w:proofErr w:type="spellEnd"/>
            <w:r w:rsidRPr="00B254D2">
              <w:rPr>
                <w:rFonts w:ascii="Times New Roman" w:eastAsiaTheme="minorHAnsi" w:hAnsi="Times New Roman" w:cs="Times New Roman"/>
                <w:sz w:val="18"/>
                <w:szCs w:val="18"/>
                <w:lang w:eastAsia="en-US"/>
              </w:rPr>
              <w:t xml:space="preserve"> - </w:t>
            </w:r>
            <w:proofErr w:type="spellStart"/>
            <w:r w:rsidRPr="00B254D2">
              <w:rPr>
                <w:rFonts w:ascii="Times New Roman" w:eastAsiaTheme="minorHAnsi" w:hAnsi="Times New Roman" w:cs="Times New Roman"/>
                <w:sz w:val="18"/>
                <w:szCs w:val="18"/>
                <w:lang w:eastAsia="en-US"/>
              </w:rPr>
              <w:t>Eventex</w:t>
            </w:r>
            <w:proofErr w:type="spellEnd"/>
            <w:r w:rsidRPr="00B254D2">
              <w:rPr>
                <w:rFonts w:ascii="Times New Roman" w:eastAsiaTheme="minorHAnsi" w:hAnsi="Times New Roman" w:cs="Times New Roman"/>
                <w:sz w:val="18"/>
                <w:szCs w:val="18"/>
                <w:lang w:eastAsia="en-US"/>
              </w:rPr>
              <w:t xml:space="preserve"> 2020. Koncert transmitowany przez TVP i TVP Polonia oraz telewizje państwowe krajów Europy.</w:t>
            </w:r>
          </w:p>
        </w:tc>
        <w:tc>
          <w:tcPr>
            <w:tcW w:w="1558" w:type="dxa"/>
          </w:tcPr>
          <w:p w14:paraId="07D48494"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center"/>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kompozycja i aranżacja</w:t>
            </w:r>
          </w:p>
        </w:tc>
        <w:tc>
          <w:tcPr>
            <w:tcW w:w="2404" w:type="dxa"/>
          </w:tcPr>
          <w:p w14:paraId="7EEEC98D"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Dzieło uzyskało miano „wybitnego” w eksperckiej ocenie podczas procedury ewaluacji nauki polskiej 2017-2021.</w:t>
            </w:r>
          </w:p>
        </w:tc>
      </w:tr>
      <w:tr w:rsidR="00F1625C" w:rsidRPr="00E77EE3" w14:paraId="38C7A5BA" w14:textId="77777777" w:rsidTr="00907BD9">
        <w:tc>
          <w:tcPr>
            <w:tcW w:w="2278" w:type="dxa"/>
          </w:tcPr>
          <w:p w14:paraId="6F2239C2"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 xml:space="preserve">Dr hab. Jan </w:t>
            </w:r>
            <w:proofErr w:type="spellStart"/>
            <w:r w:rsidRPr="00D7798C">
              <w:rPr>
                <w:rFonts w:ascii="Times New Roman" w:eastAsia="Times Roman" w:hAnsi="Times New Roman" w:cs="Times New Roman"/>
                <w:sz w:val="18"/>
                <w:szCs w:val="18"/>
              </w:rPr>
              <w:t>Połowianiuk</w:t>
            </w:r>
            <w:proofErr w:type="spellEnd"/>
            <w:r w:rsidRPr="00D7798C">
              <w:rPr>
                <w:rFonts w:ascii="Times New Roman" w:eastAsia="Times Roman" w:hAnsi="Times New Roman" w:cs="Times New Roman"/>
                <w:sz w:val="18"/>
                <w:szCs w:val="18"/>
              </w:rPr>
              <w:t>, prof. UWM</w:t>
            </w:r>
          </w:p>
        </w:tc>
        <w:tc>
          <w:tcPr>
            <w:tcW w:w="2820" w:type="dxa"/>
          </w:tcPr>
          <w:p w14:paraId="0F0EB5ED"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39. Międzynarodowy Festiwal Muzyki Cerkiewnej „Hajnówka” w</w:t>
            </w:r>
            <w:r>
              <w:rPr>
                <w:rFonts w:ascii="Times New Roman" w:eastAsia="Times Roman" w:hAnsi="Times New Roman" w:cs="Times New Roman"/>
                <w:sz w:val="18"/>
                <w:szCs w:val="18"/>
              </w:rPr>
              <w:t> </w:t>
            </w:r>
            <w:r w:rsidRPr="00D7798C">
              <w:rPr>
                <w:rFonts w:ascii="Times New Roman" w:eastAsia="Times Roman" w:hAnsi="Times New Roman" w:cs="Times New Roman"/>
                <w:sz w:val="18"/>
                <w:szCs w:val="18"/>
              </w:rPr>
              <w:t xml:space="preserve"> Białymstoku (patronat Prezydenta RP oraz prof. Krzysztofa Pendereckiego) – I nagroda Ministra Kultury i Dziedzictwa Narodowego</w:t>
            </w:r>
            <w:r>
              <w:rPr>
                <w:rFonts w:ascii="Times New Roman" w:eastAsia="Times Roman" w:hAnsi="Times New Roman" w:cs="Times New Roman"/>
                <w:sz w:val="18"/>
                <w:szCs w:val="18"/>
              </w:rPr>
              <w:t xml:space="preserve"> oraz indywidualna nagroda dyrygencka</w:t>
            </w:r>
            <w:r w:rsidRPr="00D7798C">
              <w:rPr>
                <w:rFonts w:ascii="Times New Roman" w:eastAsia="Times Roman" w:hAnsi="Times New Roman" w:cs="Times New Roman"/>
                <w:sz w:val="18"/>
                <w:szCs w:val="18"/>
              </w:rPr>
              <w:t xml:space="preserve"> – rok 2020.</w:t>
            </w:r>
          </w:p>
        </w:tc>
        <w:tc>
          <w:tcPr>
            <w:tcW w:w="1558" w:type="dxa"/>
          </w:tcPr>
          <w:p w14:paraId="4265EEAF"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dyrygentura</w:t>
            </w:r>
          </w:p>
        </w:tc>
        <w:tc>
          <w:tcPr>
            <w:tcW w:w="2404" w:type="dxa"/>
          </w:tcPr>
          <w:p w14:paraId="5B828225"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Dzieło uzyskało miano „wybitnego” w eksperckiej ocenie podczas procedury ewaluacji nauki polskiej 2017-2021.</w:t>
            </w:r>
          </w:p>
        </w:tc>
      </w:tr>
      <w:tr w:rsidR="00F1625C" w:rsidRPr="00E77EE3" w14:paraId="646DC49D" w14:textId="77777777" w:rsidTr="00907BD9">
        <w:tc>
          <w:tcPr>
            <w:tcW w:w="2278" w:type="dxa"/>
          </w:tcPr>
          <w:p w14:paraId="5E2D93B4"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 xml:space="preserve">Mgr </w:t>
            </w:r>
            <w:r>
              <w:rPr>
                <w:rFonts w:ascii="Times New Roman" w:eastAsia="Times Roman" w:hAnsi="Times New Roman" w:cs="Times New Roman"/>
                <w:sz w:val="18"/>
                <w:szCs w:val="18"/>
              </w:rPr>
              <w:t xml:space="preserve">Jakub </w:t>
            </w:r>
            <w:proofErr w:type="spellStart"/>
            <w:r>
              <w:rPr>
                <w:rFonts w:ascii="Times New Roman" w:eastAsia="Times Roman" w:hAnsi="Times New Roman" w:cs="Times New Roman"/>
                <w:sz w:val="18"/>
                <w:szCs w:val="18"/>
              </w:rPr>
              <w:t>Paulski</w:t>
            </w:r>
            <w:proofErr w:type="spellEnd"/>
          </w:p>
        </w:tc>
        <w:tc>
          <w:tcPr>
            <w:tcW w:w="2820" w:type="dxa"/>
          </w:tcPr>
          <w:p w14:paraId="15885701" w14:textId="77777777" w:rsidR="00F1625C" w:rsidRPr="00C3112F"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B254D2">
              <w:rPr>
                <w:rFonts w:ascii="Times New Roman" w:eastAsiaTheme="minorHAnsi" w:hAnsi="Times New Roman" w:cs="Times New Roman"/>
                <w:sz w:val="18"/>
                <w:szCs w:val="18"/>
                <w:lang w:eastAsia="en-US"/>
              </w:rPr>
              <w:t xml:space="preserve">28.11.2019 </w:t>
            </w:r>
            <w:r>
              <w:rPr>
                <w:rFonts w:ascii="Times New Roman" w:eastAsiaTheme="minorHAnsi" w:hAnsi="Times New Roman" w:cs="Times New Roman"/>
                <w:sz w:val="18"/>
                <w:szCs w:val="18"/>
                <w:lang w:eastAsia="en-US"/>
              </w:rPr>
              <w:t>udział</w:t>
            </w:r>
            <w:r w:rsidRPr="00B254D2">
              <w:rPr>
                <w:rFonts w:ascii="Times New Roman" w:eastAsiaTheme="minorHAnsi" w:hAnsi="Times New Roman" w:cs="Times New Roman"/>
                <w:sz w:val="18"/>
                <w:szCs w:val="18"/>
                <w:lang w:eastAsia="en-US"/>
              </w:rPr>
              <w:t xml:space="preserve"> zespołu </w:t>
            </w:r>
            <w:r w:rsidRPr="00B254D2">
              <w:rPr>
                <w:rFonts w:ascii="Times New Roman" w:eastAsiaTheme="minorHAnsi" w:hAnsi="Times New Roman" w:cs="Times New Roman"/>
                <w:i/>
                <w:iCs/>
                <w:sz w:val="18"/>
                <w:szCs w:val="18"/>
                <w:lang w:eastAsia="en-US"/>
              </w:rPr>
              <w:t xml:space="preserve">Jakub </w:t>
            </w:r>
            <w:proofErr w:type="spellStart"/>
            <w:r w:rsidRPr="00B254D2">
              <w:rPr>
                <w:rFonts w:ascii="Times New Roman" w:eastAsiaTheme="minorHAnsi" w:hAnsi="Times New Roman" w:cs="Times New Roman"/>
                <w:i/>
                <w:iCs/>
                <w:sz w:val="18"/>
                <w:szCs w:val="18"/>
                <w:lang w:eastAsia="en-US"/>
              </w:rPr>
              <w:t>Paulski</w:t>
            </w:r>
            <w:proofErr w:type="spellEnd"/>
            <w:r w:rsidRPr="00B254D2">
              <w:rPr>
                <w:rFonts w:ascii="Times New Roman" w:eastAsiaTheme="minorHAnsi" w:hAnsi="Times New Roman" w:cs="Times New Roman"/>
                <w:i/>
                <w:iCs/>
                <w:sz w:val="18"/>
                <w:szCs w:val="18"/>
                <w:lang w:eastAsia="en-US"/>
              </w:rPr>
              <w:t xml:space="preserve"> Trio</w:t>
            </w:r>
            <w:r w:rsidRPr="00B254D2">
              <w:rPr>
                <w:rFonts w:ascii="Times New Roman" w:eastAsiaTheme="minorHAnsi" w:hAnsi="Times New Roman" w:cs="Times New Roman"/>
                <w:sz w:val="18"/>
                <w:szCs w:val="18"/>
                <w:lang w:eastAsia="en-US"/>
              </w:rPr>
              <w:t xml:space="preserve"> w finale Międzynarodowego Konkursu Jazz </w:t>
            </w:r>
            <w:proofErr w:type="spellStart"/>
            <w:r w:rsidRPr="00B254D2">
              <w:rPr>
                <w:rFonts w:ascii="Times New Roman" w:eastAsiaTheme="minorHAnsi" w:hAnsi="Times New Roman" w:cs="Times New Roman"/>
                <w:sz w:val="18"/>
                <w:szCs w:val="18"/>
                <w:lang w:eastAsia="en-US"/>
              </w:rPr>
              <w:t>Juniors</w:t>
            </w:r>
            <w:proofErr w:type="spellEnd"/>
            <w:r w:rsidRPr="00B254D2">
              <w:rPr>
                <w:rFonts w:ascii="Times New Roman" w:eastAsiaTheme="minorHAnsi" w:hAnsi="Times New Roman" w:cs="Times New Roman"/>
                <w:sz w:val="18"/>
                <w:szCs w:val="18"/>
                <w:lang w:eastAsia="en-US"/>
              </w:rPr>
              <w:t xml:space="preserve"> 2019.</w:t>
            </w:r>
            <w:r>
              <w:rPr>
                <w:rFonts w:ascii="Times New Roman" w:eastAsiaTheme="minorHAnsi" w:hAnsi="Times New Roman" w:cs="Times New Roman"/>
                <w:sz w:val="18"/>
                <w:szCs w:val="18"/>
                <w:lang w:eastAsia="en-US"/>
              </w:rPr>
              <w:t xml:space="preserve"> Nagroda GRAND PRIX festiwalu.</w:t>
            </w:r>
          </w:p>
        </w:tc>
        <w:tc>
          <w:tcPr>
            <w:tcW w:w="1558" w:type="dxa"/>
          </w:tcPr>
          <w:p w14:paraId="2A7E8972"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instrumentalistyka</w:t>
            </w:r>
          </w:p>
        </w:tc>
        <w:tc>
          <w:tcPr>
            <w:tcW w:w="2404" w:type="dxa"/>
          </w:tcPr>
          <w:p w14:paraId="536BAA36" w14:textId="77777777" w:rsidR="00F1625C" w:rsidRPr="00D7798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D7798C">
              <w:rPr>
                <w:rFonts w:ascii="Times New Roman" w:eastAsia="Times Roman" w:hAnsi="Times New Roman" w:cs="Times New Roman"/>
                <w:sz w:val="18"/>
                <w:szCs w:val="18"/>
              </w:rPr>
              <w:t>Dzieło uzyskało miano „wybitnego” w eksperckiej ocenie podczas procedury ewaluacji nauki polskiej 2017-2021</w:t>
            </w:r>
            <w:r>
              <w:rPr>
                <w:rFonts w:ascii="Times New Roman" w:eastAsia="Times Roman" w:hAnsi="Times New Roman" w:cs="Times New Roman"/>
                <w:sz w:val="18"/>
                <w:szCs w:val="18"/>
              </w:rPr>
              <w:t>.</w:t>
            </w:r>
          </w:p>
        </w:tc>
      </w:tr>
      <w:tr w:rsidR="00F1625C" w:rsidRPr="00E77EE3" w14:paraId="58B7BDC4" w14:textId="77777777" w:rsidTr="00907BD9">
        <w:tc>
          <w:tcPr>
            <w:tcW w:w="2278" w:type="dxa"/>
          </w:tcPr>
          <w:p w14:paraId="621CA38F" w14:textId="77777777" w:rsidR="00F1625C" w:rsidRPr="00A106F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rPr>
                <w:rFonts w:ascii="Times New Roman" w:eastAsia="Times Roman" w:hAnsi="Times New Roman" w:cs="Times New Roman"/>
                <w:sz w:val="18"/>
                <w:szCs w:val="18"/>
              </w:rPr>
            </w:pPr>
            <w:r w:rsidRPr="00A106FC">
              <w:rPr>
                <w:rFonts w:ascii="Times New Roman" w:eastAsia="Times Roman" w:hAnsi="Times New Roman" w:cs="Times New Roman"/>
                <w:sz w:val="18"/>
                <w:szCs w:val="18"/>
              </w:rPr>
              <w:lastRenderedPageBreak/>
              <w:t>Dr hab. Hanna Zajączkiewicz, prof. UWM</w:t>
            </w:r>
          </w:p>
        </w:tc>
        <w:tc>
          <w:tcPr>
            <w:tcW w:w="2820" w:type="dxa"/>
          </w:tcPr>
          <w:p w14:paraId="7FBB8DB2" w14:textId="77777777" w:rsidR="00F1625C" w:rsidRPr="00DA5528"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proofErr w:type="spellStart"/>
            <w:r w:rsidRPr="00DA5528">
              <w:rPr>
                <w:rFonts w:ascii="Times New Roman" w:eastAsia="Times Roman" w:hAnsi="Times New Roman" w:cs="Times New Roman"/>
                <w:sz w:val="18"/>
                <w:szCs w:val="18"/>
              </w:rPr>
              <w:t>Lunigiana</w:t>
            </w:r>
            <w:proofErr w:type="spellEnd"/>
            <w:r w:rsidRPr="00DA5528">
              <w:rPr>
                <w:rFonts w:ascii="Times New Roman" w:eastAsia="Times Roman" w:hAnsi="Times New Roman" w:cs="Times New Roman"/>
                <w:sz w:val="18"/>
                <w:szCs w:val="18"/>
              </w:rPr>
              <w:t xml:space="preserve"> </w:t>
            </w:r>
            <w:proofErr w:type="spellStart"/>
            <w:r w:rsidRPr="00DA5528">
              <w:rPr>
                <w:rFonts w:ascii="Times New Roman" w:eastAsia="Times Roman" w:hAnsi="Times New Roman" w:cs="Times New Roman"/>
                <w:sz w:val="18"/>
                <w:szCs w:val="18"/>
              </w:rPr>
              <w:t>Internazional</w:t>
            </w:r>
            <w:proofErr w:type="spellEnd"/>
            <w:r w:rsidRPr="00DA5528">
              <w:rPr>
                <w:rFonts w:ascii="Times New Roman" w:eastAsia="Times Roman" w:hAnsi="Times New Roman" w:cs="Times New Roman"/>
                <w:sz w:val="18"/>
                <w:szCs w:val="18"/>
              </w:rPr>
              <w:t xml:space="preserve"> Music </w:t>
            </w:r>
            <w:proofErr w:type="spellStart"/>
            <w:r w:rsidRPr="00DA5528">
              <w:rPr>
                <w:rFonts w:ascii="Times New Roman" w:eastAsia="Times Roman" w:hAnsi="Times New Roman" w:cs="Times New Roman"/>
                <w:sz w:val="18"/>
                <w:szCs w:val="18"/>
              </w:rPr>
              <w:t>Festival</w:t>
            </w:r>
            <w:proofErr w:type="spellEnd"/>
            <w:r w:rsidRPr="00DA5528">
              <w:rPr>
                <w:rFonts w:ascii="Times New Roman" w:eastAsia="Times Roman" w:hAnsi="Times New Roman" w:cs="Times New Roman"/>
                <w:sz w:val="18"/>
                <w:szCs w:val="18"/>
              </w:rPr>
              <w:t xml:space="preserve">, </w:t>
            </w:r>
            <w:proofErr w:type="spellStart"/>
            <w:r w:rsidRPr="00DA5528">
              <w:rPr>
                <w:rFonts w:ascii="Times New Roman" w:eastAsia="Times Roman" w:hAnsi="Times New Roman" w:cs="Times New Roman"/>
                <w:sz w:val="18"/>
                <w:szCs w:val="18"/>
              </w:rPr>
              <w:t>Competizion</w:t>
            </w:r>
            <w:proofErr w:type="spellEnd"/>
            <w:r w:rsidRPr="00DA5528">
              <w:rPr>
                <w:rFonts w:ascii="Times New Roman" w:eastAsia="Times Roman" w:hAnsi="Times New Roman" w:cs="Times New Roman"/>
                <w:sz w:val="18"/>
                <w:szCs w:val="18"/>
              </w:rPr>
              <w:t xml:space="preserve"> 2019, Voice </w:t>
            </w:r>
            <w:proofErr w:type="spellStart"/>
            <w:r w:rsidRPr="00DA5528">
              <w:rPr>
                <w:rFonts w:ascii="Times New Roman" w:eastAsia="Times Roman" w:hAnsi="Times New Roman" w:cs="Times New Roman"/>
                <w:sz w:val="18"/>
                <w:szCs w:val="18"/>
              </w:rPr>
              <w:t>Category</w:t>
            </w:r>
            <w:proofErr w:type="spellEnd"/>
            <w:r w:rsidRPr="00DA5528">
              <w:rPr>
                <w:rFonts w:ascii="Times New Roman" w:eastAsia="Times Roman" w:hAnsi="Times New Roman" w:cs="Times New Roman"/>
                <w:sz w:val="18"/>
                <w:szCs w:val="18"/>
              </w:rPr>
              <w:t>, Główna nagroda festiwalu wokalnego, Włochy.</w:t>
            </w:r>
          </w:p>
        </w:tc>
        <w:tc>
          <w:tcPr>
            <w:tcW w:w="1558" w:type="dxa"/>
          </w:tcPr>
          <w:p w14:paraId="5937E351" w14:textId="77777777" w:rsidR="00F1625C" w:rsidRPr="00A106F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A106FC">
              <w:rPr>
                <w:rFonts w:ascii="Times New Roman" w:eastAsia="Times Roman" w:hAnsi="Times New Roman" w:cs="Times New Roman"/>
                <w:sz w:val="18"/>
                <w:szCs w:val="18"/>
              </w:rPr>
              <w:t>wokalistyka</w:t>
            </w:r>
          </w:p>
        </w:tc>
        <w:tc>
          <w:tcPr>
            <w:tcW w:w="2404" w:type="dxa"/>
          </w:tcPr>
          <w:p w14:paraId="50188BCB" w14:textId="77777777" w:rsidR="00F1625C" w:rsidRPr="00E77EE3"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rPr>
            </w:pPr>
            <w:r>
              <w:rPr>
                <w:rFonts w:ascii="Times New Roman" w:eastAsia="Times Roman" w:hAnsi="Times New Roman" w:cs="Times New Roman"/>
                <w:sz w:val="18"/>
                <w:szCs w:val="18"/>
              </w:rPr>
              <w:t xml:space="preserve">Dzieło </w:t>
            </w:r>
            <w:r w:rsidRPr="00A106FC">
              <w:rPr>
                <w:rFonts w:ascii="Times New Roman" w:eastAsia="Times Roman" w:hAnsi="Times New Roman" w:cs="Times New Roman"/>
                <w:sz w:val="18"/>
                <w:szCs w:val="18"/>
              </w:rPr>
              <w:t>uzyskał</w:t>
            </w:r>
            <w:r>
              <w:rPr>
                <w:rFonts w:ascii="Times New Roman" w:eastAsia="Times Roman" w:hAnsi="Times New Roman" w:cs="Times New Roman"/>
                <w:sz w:val="18"/>
                <w:szCs w:val="18"/>
              </w:rPr>
              <w:t>o</w:t>
            </w:r>
            <w:r w:rsidRPr="00A106FC">
              <w:rPr>
                <w:rFonts w:ascii="Times New Roman" w:eastAsia="Times Roman" w:hAnsi="Times New Roman" w:cs="Times New Roman"/>
                <w:sz w:val="18"/>
                <w:szCs w:val="18"/>
              </w:rPr>
              <w:t xml:space="preserve"> wysoką punktację</w:t>
            </w:r>
            <w:r>
              <w:rPr>
                <w:rFonts w:ascii="Times New Roman" w:eastAsia="Times Roman" w:hAnsi="Times New Roman" w:cs="Times New Roman"/>
              </w:rPr>
              <w:t xml:space="preserve"> </w:t>
            </w:r>
            <w:r w:rsidRPr="00D7798C">
              <w:rPr>
                <w:rFonts w:ascii="Times New Roman" w:eastAsia="Times Roman" w:hAnsi="Times New Roman" w:cs="Times New Roman"/>
                <w:sz w:val="18"/>
                <w:szCs w:val="18"/>
              </w:rPr>
              <w:t>w eksperckiej ocenie podczas procedury ewaluacji nauki polskiej 2017-2021</w:t>
            </w:r>
            <w:r>
              <w:rPr>
                <w:rFonts w:ascii="Times New Roman" w:eastAsia="Times Roman" w:hAnsi="Times New Roman" w:cs="Times New Roman"/>
                <w:sz w:val="18"/>
                <w:szCs w:val="18"/>
              </w:rPr>
              <w:t>. (100pkt.)</w:t>
            </w:r>
          </w:p>
        </w:tc>
      </w:tr>
      <w:tr w:rsidR="00F1625C" w:rsidRPr="00E77EE3" w14:paraId="6B755362" w14:textId="77777777" w:rsidTr="00907BD9">
        <w:tc>
          <w:tcPr>
            <w:tcW w:w="2278" w:type="dxa"/>
          </w:tcPr>
          <w:p w14:paraId="1BF7EBEF" w14:textId="77777777" w:rsidR="00F1625C" w:rsidRPr="00A106F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rPr>
                <w:rFonts w:ascii="Times New Roman" w:eastAsia="Times Roman" w:hAnsi="Times New Roman" w:cs="Times New Roman"/>
                <w:sz w:val="18"/>
                <w:szCs w:val="18"/>
              </w:rPr>
            </w:pPr>
            <w:r>
              <w:rPr>
                <w:rFonts w:ascii="Times New Roman" w:eastAsia="Times Roman" w:hAnsi="Times New Roman" w:cs="Times New Roman"/>
                <w:sz w:val="18"/>
                <w:szCs w:val="18"/>
              </w:rPr>
              <w:t>Prof. dr</w:t>
            </w:r>
            <w:r w:rsidRPr="00A106FC">
              <w:rPr>
                <w:rFonts w:ascii="Times New Roman" w:eastAsia="Times Roman" w:hAnsi="Times New Roman" w:cs="Times New Roman"/>
                <w:sz w:val="18"/>
                <w:szCs w:val="18"/>
              </w:rPr>
              <w:t xml:space="preserve"> hab. Honorata Cybula</w:t>
            </w:r>
          </w:p>
        </w:tc>
        <w:tc>
          <w:tcPr>
            <w:tcW w:w="2820" w:type="dxa"/>
          </w:tcPr>
          <w:p w14:paraId="1123009A" w14:textId="77777777" w:rsidR="00F1625C" w:rsidRPr="00C3112F"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hAnsi="Times New Roman" w:cs="Times New Roman"/>
                <w:sz w:val="18"/>
                <w:szCs w:val="18"/>
                <w:shd w:val="clear" w:color="auto" w:fill="FFFFFF"/>
              </w:rPr>
            </w:pPr>
            <w:r w:rsidRPr="00C3112F">
              <w:rPr>
                <w:rFonts w:ascii="Times New Roman" w:hAnsi="Times New Roman" w:cs="Times New Roman"/>
                <w:sz w:val="18"/>
                <w:szCs w:val="18"/>
                <w:shd w:val="clear" w:color="auto" w:fill="FFFFFF"/>
              </w:rPr>
              <w:t>Tytuł publikacji:</w:t>
            </w:r>
            <w:r w:rsidRPr="00C3112F">
              <w:rPr>
                <w:rFonts w:ascii="Times New Roman" w:hAnsi="Times New Roman" w:cs="Times New Roman"/>
                <w:sz w:val="18"/>
                <w:szCs w:val="18"/>
              </w:rPr>
              <w:br/>
            </w:r>
            <w:r w:rsidRPr="00C3112F">
              <w:rPr>
                <w:rFonts w:ascii="Times New Roman" w:hAnsi="Times New Roman" w:cs="Times New Roman"/>
                <w:i/>
                <w:iCs/>
                <w:sz w:val="18"/>
                <w:szCs w:val="18"/>
                <w:shd w:val="clear" w:color="auto" w:fill="FFFFFF"/>
              </w:rPr>
              <w:t>Jan Ludwig - dyrygent, chórmistrz, organista</w:t>
            </w:r>
            <w:r>
              <w:rPr>
                <w:rFonts w:ascii="Times New Roman" w:hAnsi="Times New Roman" w:cs="Times New Roman"/>
                <w:sz w:val="18"/>
                <w:szCs w:val="18"/>
                <w:shd w:val="clear" w:color="auto" w:fill="FFFFFF"/>
              </w:rPr>
              <w:t>.</w:t>
            </w:r>
            <w:r w:rsidRPr="00C3112F">
              <w:rPr>
                <w:rFonts w:ascii="Times New Roman" w:hAnsi="Times New Roman" w:cs="Times New Roman"/>
                <w:sz w:val="18"/>
                <w:szCs w:val="18"/>
              </w:rPr>
              <w:br/>
            </w:r>
            <w:r w:rsidRPr="00C3112F">
              <w:rPr>
                <w:rFonts w:ascii="Times New Roman" w:hAnsi="Times New Roman" w:cs="Times New Roman"/>
                <w:sz w:val="18"/>
                <w:szCs w:val="18"/>
                <w:shd w:val="clear" w:color="auto" w:fill="FFFFFF"/>
              </w:rPr>
              <w:t>Książka recenzowana, Wydawnictwo Polihymnia w Lublinie (2017),</w:t>
            </w:r>
            <w:r w:rsidRPr="00C3112F">
              <w:rPr>
                <w:rFonts w:ascii="Times New Roman" w:hAnsi="Times New Roman" w:cs="Times New Roman"/>
                <w:sz w:val="18"/>
                <w:szCs w:val="18"/>
              </w:rPr>
              <w:br/>
            </w:r>
            <w:r w:rsidRPr="00C3112F">
              <w:rPr>
                <w:rFonts w:ascii="Times New Roman" w:hAnsi="Times New Roman" w:cs="Times New Roman"/>
                <w:sz w:val="18"/>
                <w:szCs w:val="18"/>
                <w:shd w:val="clear" w:color="auto" w:fill="FFFFFF"/>
              </w:rPr>
              <w:t>ISBN 978-83-7847-390-9, ss.145.</w:t>
            </w:r>
          </w:p>
        </w:tc>
        <w:tc>
          <w:tcPr>
            <w:tcW w:w="1558" w:type="dxa"/>
          </w:tcPr>
          <w:p w14:paraId="06DAC015" w14:textId="77777777" w:rsidR="00F1625C" w:rsidRPr="00A106FC"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sz w:val="18"/>
                <w:szCs w:val="18"/>
              </w:rPr>
            </w:pPr>
            <w:r w:rsidRPr="00A106FC">
              <w:rPr>
                <w:rFonts w:ascii="Times New Roman" w:eastAsia="Times Roman" w:hAnsi="Times New Roman" w:cs="Times New Roman"/>
                <w:sz w:val="18"/>
                <w:szCs w:val="18"/>
              </w:rPr>
              <w:t>teoria i historia muzyki</w:t>
            </w:r>
          </w:p>
        </w:tc>
        <w:tc>
          <w:tcPr>
            <w:tcW w:w="2404" w:type="dxa"/>
          </w:tcPr>
          <w:p w14:paraId="11079895" w14:textId="77777777" w:rsidR="00F1625C" w:rsidRPr="00E77EE3" w:rsidRDefault="00F1625C" w:rsidP="00907BD9">
            <w:pPr>
              <w:pStyle w:val="Domylne"/>
              <w:pBdr>
                <w:top w:val="none" w:sz="0" w:space="0" w:color="auto"/>
                <w:left w:val="none" w:sz="0" w:space="0" w:color="auto"/>
                <w:bottom w:val="none" w:sz="0" w:space="0" w:color="auto"/>
                <w:right w:val="none" w:sz="0" w:space="0" w:color="auto"/>
                <w:between w:val="none" w:sz="0" w:space="0" w:color="auto"/>
                <w:bar w:val="none" w:sz="0" w:color="auto"/>
              </w:pBdr>
              <w:spacing w:before="0" w:after="240" w:line="360" w:lineRule="auto"/>
              <w:jc w:val="both"/>
              <w:rPr>
                <w:rFonts w:ascii="Times New Roman" w:eastAsia="Times Roman" w:hAnsi="Times New Roman" w:cs="Times New Roman"/>
              </w:rPr>
            </w:pPr>
            <w:r>
              <w:rPr>
                <w:rFonts w:ascii="Times New Roman" w:eastAsia="Times Roman" w:hAnsi="Times New Roman" w:cs="Times New Roman"/>
                <w:sz w:val="18"/>
                <w:szCs w:val="18"/>
              </w:rPr>
              <w:t>Monografia</w:t>
            </w:r>
            <w:r w:rsidRPr="00A106FC">
              <w:rPr>
                <w:rFonts w:ascii="Times New Roman" w:eastAsia="Times Roman" w:hAnsi="Times New Roman" w:cs="Times New Roman"/>
                <w:sz w:val="18"/>
                <w:szCs w:val="18"/>
              </w:rPr>
              <w:t xml:space="preserve"> uzyskała wysoką punktację</w:t>
            </w:r>
            <w:r>
              <w:rPr>
                <w:rFonts w:ascii="Times New Roman" w:eastAsia="Times Roman" w:hAnsi="Times New Roman" w:cs="Times New Roman"/>
              </w:rPr>
              <w:t xml:space="preserve"> </w:t>
            </w:r>
            <w:r w:rsidRPr="00D7798C">
              <w:rPr>
                <w:rFonts w:ascii="Times New Roman" w:eastAsia="Times Roman" w:hAnsi="Times New Roman" w:cs="Times New Roman"/>
                <w:sz w:val="18"/>
                <w:szCs w:val="18"/>
              </w:rPr>
              <w:t>w eksperckiej ocenie podczas procedury ewaluacji nauki polskiej 2017-2021</w:t>
            </w:r>
            <w:r>
              <w:rPr>
                <w:rFonts w:ascii="Times New Roman" w:eastAsia="Times Roman" w:hAnsi="Times New Roman" w:cs="Times New Roman"/>
                <w:sz w:val="18"/>
                <w:szCs w:val="18"/>
              </w:rPr>
              <w:t>. (100pkt.)</w:t>
            </w:r>
          </w:p>
        </w:tc>
      </w:tr>
    </w:tbl>
    <w:p w14:paraId="0F0CCCD7" w14:textId="77777777" w:rsidR="00F1625C" w:rsidRPr="00E77EE3" w:rsidRDefault="00F1625C" w:rsidP="00F1625C">
      <w:pPr>
        <w:pStyle w:val="Domylne"/>
        <w:spacing w:before="0" w:line="276" w:lineRule="auto"/>
        <w:jc w:val="both"/>
        <w:rPr>
          <w:rFonts w:ascii="Times New Roman" w:eastAsia="Times Roman" w:hAnsi="Times New Roman" w:cs="Times New Roman"/>
        </w:rPr>
      </w:pPr>
      <w:r>
        <w:rPr>
          <w:rFonts w:ascii="Times New Roman" w:hAnsi="Times New Roman" w:cs="Times New Roman"/>
        </w:rPr>
        <w:t>O</w:t>
      </w:r>
      <w:r w:rsidRPr="00E77EE3">
        <w:rPr>
          <w:rFonts w:ascii="Times New Roman" w:hAnsi="Times New Roman" w:cs="Times New Roman"/>
        </w:rPr>
        <w:t>siągnięcia artystyczno-naukowe pozwalają na bezpośrednie wykorzystanie doświadczeń kadry Instytutu w realizacji programu studiów poprzez udoskonalanie metod dydaktycznych, wdrażanie nowych form i technik muzykowania zespołowego, poszerzanie zakresu stylistycznego realizowanego repertuaru (np. w oparciu o lokalny folklor i zasoby regionalne lub stylistykę szeroko pojętej współczesnej muzyki rozrywkowej) oraz włączanie studentów do przedsięwzięć artystycznych realizowanych z udziałem profesjonalnych instytucji upowszechniania kultury (o zasięgu regionalnym, krajowym i zagranicznym). Działania te mają także odzwierciedlenie we wprowadzanych do programu studiów nowych przedmiotach nauczania, uaktualniających ofertę dydaktyczną i do</w:t>
      </w:r>
      <w:r>
        <w:rPr>
          <w:rFonts w:ascii="Times New Roman" w:hAnsi="Times New Roman" w:cs="Times New Roman"/>
        </w:rPr>
        <w:t>stosowującą</w:t>
      </w:r>
      <w:r w:rsidRPr="00E77EE3">
        <w:rPr>
          <w:rFonts w:ascii="Times New Roman" w:hAnsi="Times New Roman" w:cs="Times New Roman"/>
        </w:rPr>
        <w:t xml:space="preserve"> ją do nowoczesnych standardów (np. </w:t>
      </w:r>
      <w:r w:rsidRPr="00E77EE3">
        <w:rPr>
          <w:rFonts w:ascii="Times New Roman" w:hAnsi="Times New Roman" w:cs="Times New Roman"/>
          <w:i/>
          <w:iCs/>
        </w:rPr>
        <w:t xml:space="preserve">Podstawy elektroakustyki estradowej, Techniki pracy w studio, Edytory nutowe, Praca z mikrofonem, Improwizacja </w:t>
      </w:r>
      <w:r w:rsidRPr="00E77EE3">
        <w:rPr>
          <w:rFonts w:ascii="Times New Roman" w:hAnsi="Times New Roman" w:cs="Times New Roman"/>
        </w:rPr>
        <w:t xml:space="preserve">[na studiach I st.]; </w:t>
      </w:r>
      <w:r w:rsidRPr="00E77EE3">
        <w:rPr>
          <w:rFonts w:ascii="Times New Roman" w:hAnsi="Times New Roman" w:cs="Times New Roman"/>
          <w:i/>
          <w:iCs/>
        </w:rPr>
        <w:t>Podstawy produkcji muzycznej, Style muzyki rozrywkowej, Zespoły muzyki rozrywkowej, Techniki prezentacji estradowej</w:t>
      </w:r>
      <w:r w:rsidRPr="00E77EE3">
        <w:rPr>
          <w:rFonts w:ascii="Times New Roman" w:hAnsi="Times New Roman" w:cs="Times New Roman"/>
        </w:rPr>
        <w:t xml:space="preserve"> [na studiach II st.]). </w:t>
      </w:r>
    </w:p>
    <w:p w14:paraId="791B1FDB" w14:textId="77777777" w:rsidR="00F1625C" w:rsidRPr="00381865" w:rsidRDefault="00F1625C" w:rsidP="00F1625C">
      <w:pPr>
        <w:pStyle w:val="Domylne"/>
        <w:spacing w:before="0" w:line="276" w:lineRule="auto"/>
        <w:ind w:firstLine="568"/>
        <w:jc w:val="both"/>
        <w:rPr>
          <w:rFonts w:ascii="Times New Roman" w:eastAsia="Times Roman" w:hAnsi="Times New Roman" w:cs="Times New Roman"/>
          <w:color w:val="auto"/>
        </w:rPr>
      </w:pPr>
      <w:r w:rsidRPr="00E77EE3">
        <w:rPr>
          <w:rFonts w:ascii="Times New Roman" w:hAnsi="Times New Roman" w:cs="Times New Roman"/>
        </w:rPr>
        <w:t>Władze Wydziału Sztuki UWM kładą także nacisk na rozwój jakościowy kadry dydaktycznej</w:t>
      </w:r>
      <w:r>
        <w:rPr>
          <w:rFonts w:ascii="Times New Roman" w:hAnsi="Times New Roman" w:cs="Times New Roman"/>
        </w:rPr>
        <w:t>.</w:t>
      </w:r>
      <w:r w:rsidRPr="00E77EE3">
        <w:rPr>
          <w:rFonts w:ascii="Times New Roman" w:hAnsi="Times New Roman" w:cs="Times New Roman"/>
        </w:rPr>
        <w:t xml:space="preserve"> </w:t>
      </w:r>
      <w:r>
        <w:rPr>
          <w:rFonts w:ascii="Times New Roman" w:hAnsi="Times New Roman" w:cs="Times New Roman"/>
        </w:rPr>
        <w:t>M</w:t>
      </w:r>
      <w:r w:rsidRPr="00E77EE3">
        <w:rPr>
          <w:rFonts w:ascii="Times New Roman" w:hAnsi="Times New Roman" w:cs="Times New Roman"/>
        </w:rPr>
        <w:t>otywuje się</w:t>
      </w:r>
      <w:r>
        <w:rPr>
          <w:rFonts w:ascii="Times New Roman" w:hAnsi="Times New Roman" w:cs="Times New Roman"/>
        </w:rPr>
        <w:t>,</w:t>
      </w:r>
      <w:r w:rsidRPr="00E77EE3">
        <w:rPr>
          <w:rFonts w:ascii="Times New Roman" w:hAnsi="Times New Roman" w:cs="Times New Roman"/>
        </w:rPr>
        <w:t xml:space="preserve"> zwłaszcza pracowników z grupy badawczo-dydaktycznej</w:t>
      </w:r>
      <w:r>
        <w:rPr>
          <w:rFonts w:ascii="Times New Roman" w:hAnsi="Times New Roman" w:cs="Times New Roman"/>
        </w:rPr>
        <w:t>,</w:t>
      </w:r>
      <w:r w:rsidRPr="00E77EE3">
        <w:rPr>
          <w:rFonts w:ascii="Times New Roman" w:hAnsi="Times New Roman" w:cs="Times New Roman"/>
        </w:rPr>
        <w:t xml:space="preserve"> do osiągania wyższych stopni i tytułów naukowych. </w:t>
      </w:r>
      <w:r w:rsidRPr="00381865">
        <w:rPr>
          <w:rFonts w:ascii="Times New Roman" w:hAnsi="Times New Roman" w:cs="Times New Roman"/>
          <w:color w:val="auto"/>
        </w:rPr>
        <w:t xml:space="preserve">W latach 2016–2022 w  Instytucie Muzyki miały miejsce kolejne awanse w tym zakresie: </w:t>
      </w:r>
      <w:r>
        <w:rPr>
          <w:rFonts w:ascii="Times New Roman" w:hAnsi="Times New Roman" w:cs="Times New Roman"/>
          <w:color w:val="auto"/>
        </w:rPr>
        <w:t>3</w:t>
      </w:r>
      <w:r w:rsidRPr="00381865">
        <w:rPr>
          <w:rFonts w:ascii="Times New Roman" w:hAnsi="Times New Roman" w:cs="Times New Roman"/>
          <w:color w:val="auto"/>
        </w:rPr>
        <w:t xml:space="preserve"> nominacje do tytułu profesora sztuk muzycznych, 8 pozytywnie przeprowadzonych postępowań na stopień dr. hab., 4 postępowania na stopień doktora sztuki.</w:t>
      </w:r>
    </w:p>
    <w:p w14:paraId="20A206E7"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t>Ważnym elementem rozwijania kierunku jest rozbudowa infrastruktury Instytutu Muzyki, obejmująca m. in</w:t>
      </w:r>
      <w:r>
        <w:rPr>
          <w:rFonts w:ascii="Times New Roman" w:hAnsi="Times New Roman" w:cs="Times New Roman"/>
        </w:rPr>
        <w:t>.</w:t>
      </w:r>
      <w:r w:rsidRPr="00E77EE3">
        <w:rPr>
          <w:rFonts w:ascii="Times New Roman" w:hAnsi="Times New Roman" w:cs="Times New Roman"/>
        </w:rPr>
        <w:t xml:space="preserve">: powstanie profesjonalnego studia nagrań, muzycznych pracowni komputerowych oraz inwestycji w nowe profesjonalne instrumenty i zestawy nagłaśniające, pozwalające na prowadzenie działalności dydaktycznej i koncertowej zgodnej ze światowymi standardami w oparciu o własne zasoby. Instytut Muzyki korzysta także w szerokim zakresie z </w:t>
      </w:r>
      <w:r>
        <w:rPr>
          <w:rFonts w:ascii="Times New Roman" w:hAnsi="Times New Roman" w:cs="Times New Roman"/>
        </w:rPr>
        <w:t> </w:t>
      </w:r>
      <w:r w:rsidRPr="00E77EE3">
        <w:rPr>
          <w:rFonts w:ascii="Times New Roman" w:hAnsi="Times New Roman" w:cs="Times New Roman"/>
        </w:rPr>
        <w:t>możliwości współpracy z licznymi akademickimi agendami kulturalnymi w ramach Uniwersytetu: Ośrodek Inicjatyw Artystycznych (Chór im. W. Wawrzyczka, Galeria „Stara Kotłownia” [będąca także miejscem koncertów], Teatr Muzyczny UWM), Orkiestra Dęta UWM, Zespół Pieśni i Tańca „Kortowo”, a także miejskimi i regionalnymi instytucjami upowszechniania kultury, zrzeszonymi w Patronackiej Radzie Programowej Wydziału Sztuki UWM.</w:t>
      </w:r>
    </w:p>
    <w:p w14:paraId="02EF8697"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lastRenderedPageBreak/>
        <w:t xml:space="preserve">Patronacka Rada, </w:t>
      </w:r>
      <w:r>
        <w:rPr>
          <w:rFonts w:ascii="Times New Roman" w:hAnsi="Times New Roman" w:cs="Times New Roman"/>
        </w:rPr>
        <w:t xml:space="preserve">skupiająca osoby zarządzające  </w:t>
      </w:r>
      <w:r w:rsidRPr="00E77EE3">
        <w:rPr>
          <w:rFonts w:ascii="Times New Roman" w:hAnsi="Times New Roman" w:cs="Times New Roman"/>
        </w:rPr>
        <w:t>najważniejszy</w:t>
      </w:r>
      <w:r>
        <w:rPr>
          <w:rFonts w:ascii="Times New Roman" w:hAnsi="Times New Roman" w:cs="Times New Roman"/>
        </w:rPr>
        <w:t>mi</w:t>
      </w:r>
      <w:r w:rsidRPr="00E77EE3">
        <w:rPr>
          <w:rFonts w:ascii="Times New Roman" w:hAnsi="Times New Roman" w:cs="Times New Roman"/>
        </w:rPr>
        <w:t xml:space="preserve"> instytucj</w:t>
      </w:r>
      <w:r>
        <w:rPr>
          <w:rFonts w:ascii="Times New Roman" w:hAnsi="Times New Roman" w:cs="Times New Roman"/>
        </w:rPr>
        <w:t>ami</w:t>
      </w:r>
      <w:r w:rsidRPr="00E77EE3">
        <w:rPr>
          <w:rFonts w:ascii="Times New Roman" w:hAnsi="Times New Roman" w:cs="Times New Roman"/>
        </w:rPr>
        <w:t xml:space="preserve"> kultury Olsztyna i regionu</w:t>
      </w:r>
      <w:r>
        <w:rPr>
          <w:rFonts w:ascii="Times New Roman" w:hAnsi="Times New Roman" w:cs="Times New Roman"/>
        </w:rPr>
        <w:t>,</w:t>
      </w:r>
      <w:r w:rsidRPr="00E77EE3">
        <w:rPr>
          <w:rFonts w:ascii="Times New Roman" w:hAnsi="Times New Roman" w:cs="Times New Roman"/>
        </w:rPr>
        <w:t xml:space="preserve"> jest ciałem opiniującym i monitorującym zgodność programu ocenianego kierunku studiów z potrzebami otoczenia społeczno-gospodarczego i rynku pracy</w:t>
      </w:r>
      <w:r>
        <w:rPr>
          <w:rFonts w:ascii="Times New Roman" w:hAnsi="Times New Roman" w:cs="Times New Roman"/>
        </w:rPr>
        <w:t>.</w:t>
      </w:r>
      <w:r w:rsidRPr="00E77EE3">
        <w:rPr>
          <w:rFonts w:ascii="Times New Roman" w:hAnsi="Times New Roman" w:cs="Times New Roman"/>
        </w:rPr>
        <w:t xml:space="preserve"> Regularne spotkania i konsultacje tego gremium interesariuszy zewnętrznych, koordynowane przez Dziekana Wydziału Sztuki, stanowią istotny probierz koncepcji kształcenia realizowanej w Instytucie Muzyki UWM w odniesieniu do jej założeń i </w:t>
      </w:r>
      <w:r>
        <w:rPr>
          <w:rFonts w:ascii="Times New Roman" w:hAnsi="Times New Roman" w:cs="Times New Roman"/>
        </w:rPr>
        <w:t> </w:t>
      </w:r>
      <w:r w:rsidRPr="00E77EE3">
        <w:rPr>
          <w:rFonts w:ascii="Times New Roman" w:hAnsi="Times New Roman" w:cs="Times New Roman"/>
        </w:rPr>
        <w:t xml:space="preserve">sposobu działania w istniejących uwarunkowaniach społeczno-gospodarczych. Współpraca z </w:t>
      </w:r>
      <w:r>
        <w:rPr>
          <w:rFonts w:ascii="Times New Roman" w:hAnsi="Times New Roman" w:cs="Times New Roman"/>
        </w:rPr>
        <w:t> </w:t>
      </w:r>
      <w:r w:rsidRPr="00E77EE3">
        <w:rPr>
          <w:rFonts w:ascii="Times New Roman" w:hAnsi="Times New Roman" w:cs="Times New Roman"/>
        </w:rPr>
        <w:t xml:space="preserve">tymi instytucjami nie zamyka się zresztą w formule gabinetowej, gdyż udało się wytworzyć liczne powiązania organizacyjne i </w:t>
      </w:r>
      <w:r>
        <w:rPr>
          <w:rFonts w:ascii="Times New Roman" w:hAnsi="Times New Roman" w:cs="Times New Roman"/>
        </w:rPr>
        <w:t> </w:t>
      </w:r>
      <w:r w:rsidRPr="00E77EE3">
        <w:rPr>
          <w:rFonts w:ascii="Times New Roman" w:hAnsi="Times New Roman" w:cs="Times New Roman"/>
        </w:rPr>
        <w:t>logistyczne w zakresie wspólnego prowadzenia bieżącej działalności artystycznej, prezentacji studenckich osiągnięć itp. w oparciu o istniejącą infrastrukturę lokalową, sprzętową, a także zasoby kadrowe i kapitał organizacyjny wspomnianych instytucji, co daje nieocenioną możliwość praktycznej weryfikacji procesu kształcenia. Sugestie Rady miały m. in. wpływ na rozwijanie modułu przedmiotów z obszaru produkcji muzycznej.</w:t>
      </w:r>
    </w:p>
    <w:p w14:paraId="3A0B0AF3"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t xml:space="preserve">Koncepcja kształcenia podlega także weryfikacji w oparciu o kilkustopniową interakcję z </w:t>
      </w:r>
      <w:r>
        <w:rPr>
          <w:rFonts w:ascii="Times New Roman" w:hAnsi="Times New Roman" w:cs="Times New Roman"/>
        </w:rPr>
        <w:t> </w:t>
      </w:r>
      <w:r w:rsidRPr="00E77EE3">
        <w:rPr>
          <w:rFonts w:ascii="Times New Roman" w:hAnsi="Times New Roman" w:cs="Times New Roman"/>
        </w:rPr>
        <w:t>interesariuszami wewnętrznymi: studentami i wykładowcami. Władze Wydziału Sztuki UWM wypracowały mechanizm kontrolny</w:t>
      </w:r>
      <w:r>
        <w:rPr>
          <w:rFonts w:ascii="Times New Roman" w:hAnsi="Times New Roman" w:cs="Times New Roman"/>
        </w:rPr>
        <w:t>,</w:t>
      </w:r>
      <w:r w:rsidRPr="00E77EE3">
        <w:rPr>
          <w:rFonts w:ascii="Times New Roman" w:hAnsi="Times New Roman" w:cs="Times New Roman"/>
        </w:rPr>
        <w:t xml:space="preserve"> pozwalający drogą anonimowych ankiet studenckich, badania opinii absolwentów, opinii samorządu studenckiego, zebrań pracowników oraz Rady Dyscypliny </w:t>
      </w:r>
      <w:r>
        <w:rPr>
          <w:rFonts w:ascii="Times New Roman" w:hAnsi="Times New Roman" w:cs="Times New Roman"/>
        </w:rPr>
        <w:t xml:space="preserve">Naukowej </w:t>
      </w:r>
      <w:r w:rsidRPr="00E77EE3">
        <w:rPr>
          <w:rFonts w:ascii="Times New Roman" w:hAnsi="Times New Roman" w:cs="Times New Roman"/>
        </w:rPr>
        <w:t>Sztuki Muzyczne</w:t>
      </w:r>
      <w:r>
        <w:rPr>
          <w:rFonts w:ascii="Times New Roman" w:hAnsi="Times New Roman" w:cs="Times New Roman"/>
        </w:rPr>
        <w:t>,</w:t>
      </w:r>
      <w:r w:rsidRPr="00E77EE3">
        <w:rPr>
          <w:rFonts w:ascii="Times New Roman" w:hAnsi="Times New Roman" w:cs="Times New Roman"/>
        </w:rPr>
        <w:t xml:space="preserve"> zbierać dane służące do opracowywania </w:t>
      </w:r>
      <w:r>
        <w:rPr>
          <w:rFonts w:ascii="Times New Roman" w:hAnsi="Times New Roman" w:cs="Times New Roman"/>
        </w:rPr>
        <w:t xml:space="preserve">propozycji </w:t>
      </w:r>
      <w:r w:rsidRPr="00E77EE3">
        <w:rPr>
          <w:rFonts w:ascii="Times New Roman" w:hAnsi="Times New Roman" w:cs="Times New Roman"/>
        </w:rPr>
        <w:t xml:space="preserve">zmian programu kształcenia, oczekiwanych przez studentów oraz wykładowców. Ostatnie takie zmiany, będące wynikiem konsultacji z interesariuszami wewnętrznymi i zewnętrznymi, miały miejsce w roku akademickim 2020/21. </w:t>
      </w:r>
    </w:p>
    <w:p w14:paraId="54AFD9AE"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t xml:space="preserve">Studia I stopnia na kierunku </w:t>
      </w:r>
      <w:r w:rsidRPr="00E77EE3">
        <w:rPr>
          <w:rFonts w:ascii="Times New Roman" w:hAnsi="Times New Roman" w:cs="Times New Roman"/>
          <w:i/>
          <w:iCs/>
        </w:rPr>
        <w:t>edukacja artystyczna w zakresie sztuki muzycznej</w:t>
      </w:r>
      <w:r w:rsidRPr="00E77EE3">
        <w:rPr>
          <w:rFonts w:ascii="Times New Roman" w:hAnsi="Times New Roman" w:cs="Times New Roman"/>
        </w:rPr>
        <w:t xml:space="preserve"> p</w:t>
      </w:r>
      <w:r>
        <w:rPr>
          <w:rFonts w:ascii="Times New Roman" w:hAnsi="Times New Roman" w:cs="Times New Roman"/>
        </w:rPr>
        <w:t xml:space="preserve">rowadzą do </w:t>
      </w:r>
      <w:r w:rsidRPr="00E77EE3">
        <w:rPr>
          <w:rFonts w:ascii="Times New Roman" w:hAnsi="Times New Roman" w:cs="Times New Roman"/>
        </w:rPr>
        <w:t>uzyskani</w:t>
      </w:r>
      <w:r>
        <w:rPr>
          <w:rFonts w:ascii="Times New Roman" w:hAnsi="Times New Roman" w:cs="Times New Roman"/>
        </w:rPr>
        <w:t>a</w:t>
      </w:r>
      <w:r w:rsidRPr="00E77EE3">
        <w:rPr>
          <w:rFonts w:ascii="Times New Roman" w:hAnsi="Times New Roman" w:cs="Times New Roman"/>
        </w:rPr>
        <w:t xml:space="preserve"> wiedzy i umiejętności wykwalifikowanego muzyka oraz kreatora kultury muzycznej, przygotowanego do podjęcia pracy w instytucjach upowszechniania kultury, w </w:t>
      </w:r>
      <w:r>
        <w:rPr>
          <w:rFonts w:ascii="Times New Roman" w:hAnsi="Times New Roman" w:cs="Times New Roman"/>
        </w:rPr>
        <w:t> </w:t>
      </w:r>
      <w:r w:rsidRPr="00E77EE3">
        <w:rPr>
          <w:rFonts w:ascii="Times New Roman" w:hAnsi="Times New Roman" w:cs="Times New Roman"/>
        </w:rPr>
        <w:t xml:space="preserve">amatorskim ruchu muzycznym, a także do prowadzenia zajęć w zakresie szkolnej edukacji muzycznej. Na tym etapie studiów nie przewiduje się formalnej specjalizacji kształcenia, a </w:t>
      </w:r>
      <w:r>
        <w:rPr>
          <w:rFonts w:ascii="Times New Roman" w:hAnsi="Times New Roman" w:cs="Times New Roman"/>
        </w:rPr>
        <w:t> </w:t>
      </w:r>
      <w:r w:rsidRPr="00E77EE3">
        <w:rPr>
          <w:rFonts w:ascii="Times New Roman" w:hAnsi="Times New Roman" w:cs="Times New Roman"/>
        </w:rPr>
        <w:t xml:space="preserve">uzyskane kompetencje pozwalają na obranie przez studentów pożądanego profilu kształcenia na II stopniu studiów. Blok przedmiotów pedagogicznych daje podstawę do uzyskania uprawnień do nauczania muzyki w szkołach pod warunkiem kontynuacji ścieżki kształcenia w zakresie </w:t>
      </w:r>
      <w:r w:rsidRPr="00E77EE3">
        <w:rPr>
          <w:rFonts w:ascii="Times New Roman" w:hAnsi="Times New Roman" w:cs="Times New Roman"/>
          <w:i/>
          <w:iCs/>
        </w:rPr>
        <w:t>edukacja muzyczna szkolna</w:t>
      </w:r>
      <w:r w:rsidRPr="00E77EE3">
        <w:rPr>
          <w:rFonts w:ascii="Times New Roman" w:hAnsi="Times New Roman" w:cs="Times New Roman"/>
        </w:rPr>
        <w:t xml:space="preserve"> na studiach II stopnia.</w:t>
      </w:r>
    </w:p>
    <w:p w14:paraId="793ECB0A" w14:textId="77777777" w:rsidR="00F1625C" w:rsidRPr="00E77EE3" w:rsidRDefault="00F1625C" w:rsidP="00F1625C">
      <w:pPr>
        <w:pStyle w:val="Domylne"/>
        <w:spacing w:before="0" w:line="276" w:lineRule="auto"/>
        <w:ind w:firstLine="164"/>
        <w:jc w:val="both"/>
        <w:rPr>
          <w:rFonts w:ascii="Times New Roman" w:eastAsia="Times Roman" w:hAnsi="Times New Roman" w:cs="Times New Roman"/>
        </w:rPr>
      </w:pPr>
      <w:r>
        <w:rPr>
          <w:rFonts w:ascii="Times New Roman" w:hAnsi="Times New Roman" w:cs="Times New Roman"/>
        </w:rPr>
        <w:tab/>
      </w:r>
      <w:r>
        <w:rPr>
          <w:rFonts w:ascii="Times New Roman" w:hAnsi="Times New Roman" w:cs="Times New Roman"/>
        </w:rPr>
        <w:tab/>
      </w:r>
      <w:r w:rsidRPr="00E77EE3">
        <w:rPr>
          <w:rFonts w:ascii="Times New Roman" w:hAnsi="Times New Roman" w:cs="Times New Roman"/>
        </w:rPr>
        <w:t xml:space="preserve">Studia II stopnia na kierunku </w:t>
      </w:r>
      <w:r w:rsidRPr="00E77EE3">
        <w:rPr>
          <w:rFonts w:ascii="Times New Roman" w:hAnsi="Times New Roman" w:cs="Times New Roman"/>
          <w:i/>
          <w:iCs/>
        </w:rPr>
        <w:t>edukacja artystyczna w zakresie sztuki muzycznej</w:t>
      </w:r>
      <w:r w:rsidRPr="00E77EE3">
        <w:rPr>
          <w:rFonts w:ascii="Times New Roman" w:hAnsi="Times New Roman" w:cs="Times New Roman"/>
        </w:rPr>
        <w:t xml:space="preserve"> umożliwiają osiągnięcie wiedzy i umiejętności wykwalifikowanego muzyka, przygotowanego do prowadzenia działalności muzycznej w instytucjach kultury i mediach (w zakresie organizowania i kierowania zawodowymi lub amatorskimi zespołami muzycznymi oraz animacji kultury muzycznej). Biorąc pod uwagę sugestie interesariuszy zewnętrznych i </w:t>
      </w:r>
      <w:r>
        <w:rPr>
          <w:rFonts w:ascii="Times New Roman" w:hAnsi="Times New Roman" w:cs="Times New Roman"/>
        </w:rPr>
        <w:t> </w:t>
      </w:r>
      <w:r w:rsidRPr="00E77EE3">
        <w:rPr>
          <w:rFonts w:ascii="Times New Roman" w:hAnsi="Times New Roman" w:cs="Times New Roman"/>
        </w:rPr>
        <w:t>wewnętrznych, Instytut Muzyki wypracował optymalną formułę kształcenia na studiach II stopnia w oparciu o dwa zakresy:</w:t>
      </w:r>
    </w:p>
    <w:p w14:paraId="79002EDF" w14:textId="77777777" w:rsidR="00F1625C" w:rsidRPr="00E77EE3" w:rsidRDefault="00F1625C" w:rsidP="00F1625C">
      <w:pPr>
        <w:pStyle w:val="Domylne"/>
        <w:numPr>
          <w:ilvl w:val="0"/>
          <w:numId w:val="18"/>
        </w:numPr>
        <w:spacing w:before="0" w:line="276" w:lineRule="auto"/>
        <w:jc w:val="both"/>
        <w:rPr>
          <w:rFonts w:ascii="Times New Roman" w:hAnsi="Times New Roman" w:cs="Times New Roman"/>
        </w:rPr>
      </w:pPr>
      <w:r>
        <w:rPr>
          <w:rFonts w:ascii="Times New Roman" w:hAnsi="Times New Roman" w:cs="Times New Roman"/>
          <w:b/>
          <w:bCs/>
          <w:i/>
          <w:iCs/>
        </w:rPr>
        <w:t>m</w:t>
      </w:r>
      <w:r w:rsidRPr="00E77EE3">
        <w:rPr>
          <w:rFonts w:ascii="Times New Roman" w:hAnsi="Times New Roman" w:cs="Times New Roman"/>
          <w:b/>
          <w:bCs/>
          <w:i/>
          <w:iCs/>
        </w:rPr>
        <w:t>uzyka estradowa</w:t>
      </w:r>
      <w:r w:rsidRPr="00E77EE3">
        <w:rPr>
          <w:rFonts w:ascii="Times New Roman" w:hAnsi="Times New Roman" w:cs="Times New Roman"/>
        </w:rPr>
        <w:t xml:space="preserve"> (przygotowujący do wykonawstwa muzyki estradowej, w charakterze kameralisty instrumentalisty, wokalisty lub lidera zespołu)</w:t>
      </w:r>
      <w:r>
        <w:rPr>
          <w:rFonts w:ascii="Times New Roman" w:hAnsi="Times New Roman" w:cs="Times New Roman"/>
        </w:rPr>
        <w:t>,</w:t>
      </w:r>
      <w:r>
        <w:rPr>
          <w:rFonts w:ascii="Times New Roman" w:hAnsi="Times New Roman" w:cs="Times New Roman"/>
        </w:rPr>
        <w:tab/>
      </w:r>
    </w:p>
    <w:p w14:paraId="1713251D" w14:textId="77777777" w:rsidR="00F1625C" w:rsidRPr="00E77EE3" w:rsidRDefault="00F1625C" w:rsidP="00F1625C">
      <w:pPr>
        <w:pStyle w:val="Domylne"/>
        <w:numPr>
          <w:ilvl w:val="0"/>
          <w:numId w:val="18"/>
        </w:numPr>
        <w:spacing w:before="0" w:line="276" w:lineRule="auto"/>
        <w:jc w:val="both"/>
        <w:rPr>
          <w:rFonts w:ascii="Times New Roman" w:hAnsi="Times New Roman" w:cs="Times New Roman"/>
        </w:rPr>
      </w:pPr>
      <w:r>
        <w:rPr>
          <w:rFonts w:ascii="Times New Roman" w:hAnsi="Times New Roman" w:cs="Times New Roman"/>
          <w:b/>
          <w:bCs/>
          <w:i/>
          <w:iCs/>
        </w:rPr>
        <w:t>e</w:t>
      </w:r>
      <w:r w:rsidRPr="00E77EE3">
        <w:rPr>
          <w:rFonts w:ascii="Times New Roman" w:hAnsi="Times New Roman" w:cs="Times New Roman"/>
          <w:b/>
          <w:bCs/>
          <w:i/>
          <w:iCs/>
        </w:rPr>
        <w:t>dukacja muzyczna szkolna</w:t>
      </w:r>
      <w:r w:rsidRPr="00E77EE3">
        <w:rPr>
          <w:rFonts w:ascii="Times New Roman" w:hAnsi="Times New Roman" w:cs="Times New Roman"/>
        </w:rPr>
        <w:t xml:space="preserve"> (uprawniający do podjęcia pracy w szkolnictwie i wykonywania zawodu nauczyciela).</w:t>
      </w:r>
    </w:p>
    <w:p w14:paraId="54838600" w14:textId="77777777" w:rsidR="00F1625C" w:rsidRPr="00E77EE3" w:rsidRDefault="00F1625C" w:rsidP="00F1625C">
      <w:pPr>
        <w:pStyle w:val="Domylne"/>
        <w:spacing w:before="0" w:line="276" w:lineRule="auto"/>
        <w:jc w:val="both"/>
        <w:rPr>
          <w:rFonts w:ascii="Times New Roman" w:eastAsia="Times Roman" w:hAnsi="Times New Roman" w:cs="Times New Roman"/>
        </w:rPr>
      </w:pPr>
      <w:r w:rsidRPr="00E77EE3">
        <w:rPr>
          <w:rFonts w:ascii="Times New Roman" w:hAnsi="Times New Roman" w:cs="Times New Roman"/>
        </w:rPr>
        <w:lastRenderedPageBreak/>
        <w:t>W ostatnich latach zaznaczyła się wśród absolwentów wyraźna tendencja do realizowania ścieżki kariery zawodowej także w formie samozatrudnienia, bądź w sektorze prywatnych firm edukacyjnych.</w:t>
      </w:r>
    </w:p>
    <w:p w14:paraId="54B89E3E"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t xml:space="preserve">Wśród elementów wyróżniających koncepcję kształcenia realizowaną w Instytucie Muzyki UWM należy wskazać przede wszystkim blok tzw. przedmiotów „producenckich”, rozwijający kompetencje cyfrowe i technologiczne w obszarze działalności muzycznej. Dzięki nim studenci opanowują umiejętności świadomego posługiwania się narzędziami cyfrowymi w </w:t>
      </w:r>
      <w:r>
        <w:rPr>
          <w:rFonts w:ascii="Times New Roman" w:hAnsi="Times New Roman" w:cs="Times New Roman"/>
        </w:rPr>
        <w:t> </w:t>
      </w:r>
      <w:r w:rsidRPr="00E77EE3">
        <w:rPr>
          <w:rFonts w:ascii="Times New Roman" w:hAnsi="Times New Roman" w:cs="Times New Roman"/>
        </w:rPr>
        <w:t>procesie tworzenia treści muzycznych oraz ich dystrybucji (w formie nagrań oraz prezentacji publicznych w oparciu o współczesne urządzenia estradowe). Kompetencje te pełnią istotną rolę np. podczas realizacji artystycznych dzieł dyplomowych; coraz śmielej korzysta się z nich także w celu wspierania procesu dydaktycznego treściami cyfrowymi, dostępnymi w sieci internetowej.</w:t>
      </w:r>
    </w:p>
    <w:p w14:paraId="499B8E1C" w14:textId="7E38F04D"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t xml:space="preserve">Kilkudziesięcioletnia tradycja chóralna Olsztyna znajduje swą kontynuację w znaczących sukcesach krajowych i międzynarodowych chórmistrzów akademickich związanych z </w:t>
      </w:r>
      <w:r>
        <w:rPr>
          <w:rFonts w:ascii="Times New Roman" w:hAnsi="Times New Roman" w:cs="Times New Roman"/>
        </w:rPr>
        <w:t> </w:t>
      </w:r>
      <w:r w:rsidRPr="00E77EE3">
        <w:rPr>
          <w:rFonts w:ascii="Times New Roman" w:hAnsi="Times New Roman" w:cs="Times New Roman"/>
        </w:rPr>
        <w:t xml:space="preserve">Wydziałem Sztuki UWM. Studenci są zachęcani do udziału w zespołach chóralnych prowadzonych przez wykładowców, a wspomniane sukcesy są w dużej części zasługą talentu i </w:t>
      </w:r>
      <w:r>
        <w:rPr>
          <w:rFonts w:ascii="Times New Roman" w:hAnsi="Times New Roman" w:cs="Times New Roman"/>
        </w:rPr>
        <w:t> </w:t>
      </w:r>
      <w:r w:rsidRPr="00E77EE3">
        <w:rPr>
          <w:rFonts w:ascii="Times New Roman" w:hAnsi="Times New Roman" w:cs="Times New Roman"/>
        </w:rPr>
        <w:t xml:space="preserve">wkładu pracy młodzieży akademickiej w projekty koncertowe, fonograficzne, konkursowe i </w:t>
      </w:r>
      <w:r>
        <w:rPr>
          <w:rFonts w:ascii="Times New Roman" w:hAnsi="Times New Roman" w:cs="Times New Roman"/>
        </w:rPr>
        <w:t> </w:t>
      </w:r>
      <w:r w:rsidRPr="00E77EE3">
        <w:rPr>
          <w:rFonts w:ascii="Times New Roman" w:hAnsi="Times New Roman" w:cs="Times New Roman"/>
        </w:rPr>
        <w:t xml:space="preserve">festiwalowe. Doświadczenia zebrane w ten sposób procentują w ich indywidualnej działalności muzycznej po zakończeniu studiów. Chórmistrzowie związani z Instytutem Muzyki UWM prowadzą także szeroko zakrojoną działalność ekspercką poprzez udział w </w:t>
      </w:r>
      <w:r w:rsidR="0025206F">
        <w:rPr>
          <w:rFonts w:ascii="Times New Roman" w:hAnsi="Times New Roman" w:cs="Times New Roman"/>
        </w:rPr>
        <w:t xml:space="preserve"> pracach </w:t>
      </w:r>
      <w:r w:rsidRPr="00E77EE3">
        <w:rPr>
          <w:rFonts w:ascii="Times New Roman" w:hAnsi="Times New Roman" w:cs="Times New Roman"/>
        </w:rPr>
        <w:t xml:space="preserve">jury konkursów i festiwali, wykłady, warsztaty, kursy mistrzowskie i konferencje o </w:t>
      </w:r>
      <w:r w:rsidR="0025206F">
        <w:rPr>
          <w:rFonts w:ascii="Times New Roman" w:hAnsi="Times New Roman" w:cs="Times New Roman"/>
        </w:rPr>
        <w:t> </w:t>
      </w:r>
      <w:r w:rsidRPr="00E77EE3">
        <w:rPr>
          <w:rFonts w:ascii="Times New Roman" w:hAnsi="Times New Roman" w:cs="Times New Roman"/>
        </w:rPr>
        <w:t>zasięgu krajowym i międzynarodowym.</w:t>
      </w:r>
    </w:p>
    <w:p w14:paraId="6FA79CFD" w14:textId="77777777" w:rsidR="00F1625C" w:rsidRPr="00E77EE3" w:rsidRDefault="00F1625C" w:rsidP="00F1625C">
      <w:pPr>
        <w:pStyle w:val="Domylne"/>
        <w:spacing w:before="0" w:line="276" w:lineRule="auto"/>
        <w:ind w:firstLine="568"/>
        <w:jc w:val="both"/>
        <w:rPr>
          <w:rFonts w:ascii="Times New Roman" w:eastAsia="Times Roman" w:hAnsi="Times New Roman" w:cs="Times New Roman"/>
        </w:rPr>
      </w:pPr>
      <w:r w:rsidRPr="00E77EE3">
        <w:rPr>
          <w:rFonts w:ascii="Times New Roman" w:hAnsi="Times New Roman" w:cs="Times New Roman"/>
        </w:rPr>
        <w:t xml:space="preserve">Wykładowcy Instytutu Muzyki zaznaczają także własny indywidualny rys twórczy w </w:t>
      </w:r>
      <w:r>
        <w:rPr>
          <w:rFonts w:ascii="Times New Roman" w:hAnsi="Times New Roman" w:cs="Times New Roman"/>
        </w:rPr>
        <w:t> </w:t>
      </w:r>
      <w:r w:rsidRPr="00E77EE3">
        <w:rPr>
          <w:rFonts w:ascii="Times New Roman" w:hAnsi="Times New Roman" w:cs="Times New Roman"/>
        </w:rPr>
        <w:t>dorobku instytucji w postaci powstających każdego roku kompozycji i opracowań o bardzo zróżnicowanej formie i stylistyce: od kameralnych utworów jazzowych, przez kompozycje dydaktyczne, utwory chóralne, po wielkoformatowe dzieła wokalno-instrumentalne.</w:t>
      </w:r>
      <w:r>
        <w:rPr>
          <w:rFonts w:ascii="Times New Roman" w:eastAsia="Times Roman" w:hAnsi="Times New Roman" w:cs="Times New Roman"/>
        </w:rPr>
        <w:t xml:space="preserve"> </w:t>
      </w:r>
      <w:r w:rsidRPr="00E77EE3">
        <w:rPr>
          <w:rFonts w:ascii="Times New Roman" w:hAnsi="Times New Roman" w:cs="Times New Roman"/>
        </w:rPr>
        <w:t xml:space="preserve">Przykładem wykorzystania nowatorskiej formy muzykowania zespołowego do procesu dydaktycznego jest przedmiot Improwizacja (na studiach I stopnia), który oparty jest na metodzie improwizacji wielogłosowej </w:t>
      </w:r>
      <w:proofErr w:type="spellStart"/>
      <w:r w:rsidRPr="00E77EE3">
        <w:rPr>
          <w:rFonts w:ascii="Times New Roman" w:hAnsi="Times New Roman" w:cs="Times New Roman"/>
          <w:i/>
          <w:iCs/>
        </w:rPr>
        <w:t>Circle-Singing</w:t>
      </w:r>
      <w:proofErr w:type="spellEnd"/>
      <w:r w:rsidRPr="00E77EE3">
        <w:rPr>
          <w:rFonts w:ascii="Times New Roman" w:hAnsi="Times New Roman" w:cs="Times New Roman"/>
        </w:rPr>
        <w:t>, rozwijanej przez twórców amerykańskich we współpracy z jednym z wykładowców Wydziału Sztuki UWM</w:t>
      </w:r>
      <w:r>
        <w:rPr>
          <w:rFonts w:ascii="Times New Roman" w:hAnsi="Times New Roman" w:cs="Times New Roman"/>
        </w:rPr>
        <w:t>.</w:t>
      </w:r>
    </w:p>
    <w:p w14:paraId="0C3E876E" w14:textId="77777777" w:rsidR="00F1625C" w:rsidRPr="00E77EE3" w:rsidRDefault="00F1625C" w:rsidP="00F1625C">
      <w:pPr>
        <w:pStyle w:val="Domylne"/>
        <w:spacing w:before="0" w:after="240" w:line="276" w:lineRule="auto"/>
        <w:ind w:firstLine="568"/>
        <w:jc w:val="both"/>
        <w:rPr>
          <w:rFonts w:ascii="Times New Roman" w:eastAsia="Times Roman" w:hAnsi="Times New Roman" w:cs="Times New Roman"/>
        </w:rPr>
      </w:pPr>
      <w:r w:rsidRPr="00E77EE3">
        <w:rPr>
          <w:rFonts w:ascii="Times New Roman" w:hAnsi="Times New Roman" w:cs="Times New Roman"/>
        </w:rPr>
        <w:t xml:space="preserve">Realizacja programu nauczania na kierunku </w:t>
      </w:r>
      <w:r>
        <w:rPr>
          <w:rFonts w:ascii="Times New Roman" w:hAnsi="Times New Roman" w:cs="Times New Roman"/>
          <w:i/>
          <w:iCs/>
        </w:rPr>
        <w:t>e</w:t>
      </w:r>
      <w:r w:rsidRPr="00E77EE3">
        <w:rPr>
          <w:rFonts w:ascii="Times New Roman" w:hAnsi="Times New Roman" w:cs="Times New Roman"/>
          <w:i/>
          <w:iCs/>
        </w:rPr>
        <w:t>dukacja artystyczna w zakresie sztuki muzycznej</w:t>
      </w:r>
      <w:r w:rsidRPr="00E77EE3">
        <w:rPr>
          <w:rFonts w:ascii="Times New Roman" w:hAnsi="Times New Roman" w:cs="Times New Roman"/>
        </w:rPr>
        <w:t xml:space="preserve"> przebiega w oparciu o kierunkowe efekty uczenia się, odnoszące się bezpośrednio do Polskiej Ramy Kwalifikacji (poziom 6–7), przyjętej dla obszaru sztuki muzycznej. Za kluczowe w realizacji przyjętych celów nauczania na </w:t>
      </w:r>
      <w:r w:rsidRPr="00E77EE3">
        <w:rPr>
          <w:rFonts w:ascii="Times New Roman" w:hAnsi="Times New Roman" w:cs="Times New Roman"/>
          <w:b/>
          <w:bCs/>
        </w:rPr>
        <w:t>studiach I stopnia</w:t>
      </w:r>
      <w:r w:rsidRPr="00E77EE3">
        <w:rPr>
          <w:rFonts w:ascii="Times New Roman" w:hAnsi="Times New Roman" w:cs="Times New Roman"/>
        </w:rPr>
        <w:t xml:space="preserve"> uznano następujące kierunkowe efekty uczenia się:</w:t>
      </w: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2002"/>
        <w:gridCol w:w="7628"/>
      </w:tblGrid>
      <w:tr w:rsidR="00F1625C" w:rsidRPr="00E77EE3" w14:paraId="766CD450" w14:textId="77777777" w:rsidTr="00907BD9">
        <w:trPr>
          <w:trHeight w:val="485"/>
          <w:tblHeader/>
        </w:trPr>
        <w:tc>
          <w:tcPr>
            <w:tcW w:w="2002"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vAlign w:val="center"/>
          </w:tcPr>
          <w:p w14:paraId="55DE41A1" w14:textId="77777777" w:rsidR="00F1625C" w:rsidRPr="00E77EE3" w:rsidRDefault="00F1625C" w:rsidP="00907BD9">
            <w:pPr>
              <w:pStyle w:val="Styltabeli1"/>
              <w:jc w:val="center"/>
              <w:rPr>
                <w:rFonts w:ascii="Times New Roman" w:hAnsi="Times New Roman" w:cs="Times New Roman"/>
                <w:sz w:val="24"/>
                <w:szCs w:val="24"/>
              </w:rPr>
            </w:pPr>
            <w:r w:rsidRPr="00E77EE3">
              <w:rPr>
                <w:rFonts w:ascii="Times New Roman" w:hAnsi="Times New Roman" w:cs="Times New Roman"/>
                <w:sz w:val="24"/>
                <w:szCs w:val="24"/>
              </w:rPr>
              <w:t>Symbol efektu kierunkowego</w:t>
            </w:r>
          </w:p>
        </w:tc>
        <w:tc>
          <w:tcPr>
            <w:tcW w:w="762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vAlign w:val="center"/>
          </w:tcPr>
          <w:p w14:paraId="4A889FF2" w14:textId="77777777" w:rsidR="00F1625C" w:rsidRPr="00E77EE3" w:rsidRDefault="00F1625C" w:rsidP="00907BD9">
            <w:pPr>
              <w:pStyle w:val="Styltabeli1"/>
              <w:jc w:val="center"/>
              <w:rPr>
                <w:rFonts w:ascii="Times New Roman" w:hAnsi="Times New Roman" w:cs="Times New Roman"/>
                <w:sz w:val="24"/>
                <w:szCs w:val="24"/>
              </w:rPr>
            </w:pPr>
            <w:r w:rsidRPr="00E77EE3">
              <w:rPr>
                <w:rFonts w:ascii="Times New Roman" w:hAnsi="Times New Roman" w:cs="Times New Roman"/>
                <w:sz w:val="24"/>
                <w:szCs w:val="24"/>
              </w:rPr>
              <w:t xml:space="preserve">Kluczowe kierunkowe efekty uczenia się </w:t>
            </w:r>
          </w:p>
        </w:tc>
      </w:tr>
      <w:tr w:rsidR="00F1625C" w:rsidRPr="00E77EE3" w14:paraId="5D7B65B5" w14:textId="77777777" w:rsidTr="00907BD9">
        <w:tblPrEx>
          <w:shd w:val="clear" w:color="auto" w:fill="auto"/>
        </w:tblPrEx>
        <w:trPr>
          <w:trHeight w:val="663"/>
        </w:trPr>
        <w:tc>
          <w:tcPr>
            <w:tcW w:w="2002"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819F341"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KA6_WG1</w:t>
            </w:r>
          </w:p>
        </w:tc>
        <w:tc>
          <w:tcPr>
            <w:tcW w:w="762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695D790"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w:t>
            </w:r>
            <w:r w:rsidRPr="00E77EE3">
              <w:rPr>
                <w:rFonts w:ascii="Times New Roman" w:hAnsi="Times New Roman" w:cs="Times New Roman"/>
                <w:b/>
                <w:bCs/>
                <w:i/>
                <w:iCs/>
                <w:sz w:val="24"/>
                <w:szCs w:val="24"/>
              </w:rPr>
              <w:t>absolwent zna i rozumie</w:t>
            </w:r>
            <w:r w:rsidRPr="00E77EE3">
              <w:rPr>
                <w:rFonts w:ascii="Times New Roman" w:hAnsi="Times New Roman" w:cs="Times New Roman"/>
                <w:sz w:val="24"/>
                <w:szCs w:val="24"/>
              </w:rPr>
              <w:t xml:space="preserve">) podstawową literaturę muzyczną oraz repertuar z </w:t>
            </w:r>
            <w:r>
              <w:rPr>
                <w:rFonts w:ascii="Times New Roman" w:hAnsi="Times New Roman" w:cs="Times New Roman"/>
                <w:sz w:val="24"/>
                <w:szCs w:val="24"/>
              </w:rPr>
              <w:t> </w:t>
            </w:r>
            <w:r w:rsidRPr="00E77EE3">
              <w:rPr>
                <w:rFonts w:ascii="Times New Roman" w:hAnsi="Times New Roman" w:cs="Times New Roman"/>
                <w:sz w:val="24"/>
                <w:szCs w:val="24"/>
              </w:rPr>
              <w:t>zakresu muzyki wokalnej, instrumentalnej i wokalno-instrumentalnej, sposób tworzenia, analizowania, wykonywania, interpretowania oraz improwizowania</w:t>
            </w:r>
          </w:p>
        </w:tc>
      </w:tr>
      <w:tr w:rsidR="00F1625C" w:rsidRPr="00E77EE3" w14:paraId="73E23173" w14:textId="77777777" w:rsidTr="00907BD9">
        <w:tblPrEx>
          <w:shd w:val="clear" w:color="auto" w:fill="auto"/>
        </w:tblPrEx>
        <w:trPr>
          <w:trHeight w:val="295"/>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61F9CC02"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KA6_WG2</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47146136"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elementy dzieła muzycznego oraz relacje zachodzące między nimi</w:t>
            </w:r>
          </w:p>
        </w:tc>
      </w:tr>
      <w:tr w:rsidR="00F1625C" w:rsidRPr="00E77EE3" w14:paraId="1844D3BD" w14:textId="77777777" w:rsidTr="00907BD9">
        <w:tblPrEx>
          <w:shd w:val="clear" w:color="auto" w:fill="auto"/>
        </w:tblPrEx>
        <w:trPr>
          <w:trHeight w:val="295"/>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7900B01"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lastRenderedPageBreak/>
              <w:t>KA6_WG5</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C02F383"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 xml:space="preserve">style i gatunki muzyczne oraz związane z nimi tradycje twórcze i </w:t>
            </w:r>
            <w:r>
              <w:rPr>
                <w:rFonts w:ascii="Times New Roman" w:hAnsi="Times New Roman" w:cs="Times New Roman"/>
                <w:sz w:val="24"/>
                <w:szCs w:val="24"/>
              </w:rPr>
              <w:t> </w:t>
            </w:r>
            <w:r w:rsidRPr="00E77EE3">
              <w:rPr>
                <w:rFonts w:ascii="Times New Roman" w:hAnsi="Times New Roman" w:cs="Times New Roman"/>
                <w:sz w:val="24"/>
                <w:szCs w:val="24"/>
              </w:rPr>
              <w:t>wykonawcze</w:t>
            </w:r>
          </w:p>
        </w:tc>
      </w:tr>
      <w:tr w:rsidR="00F1625C" w:rsidRPr="00E77EE3" w14:paraId="467E2A5E" w14:textId="77777777" w:rsidTr="00907BD9">
        <w:tblPrEx>
          <w:shd w:val="clear" w:color="auto" w:fill="auto"/>
        </w:tblPrEx>
        <w:trPr>
          <w:trHeight w:val="295"/>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237BC9E9"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KA6_WG7</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5EFDB7B9"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problematykę dotyczącą podstawowych nowoczesnych technologii stosowanych w muzyce</w:t>
            </w:r>
          </w:p>
        </w:tc>
      </w:tr>
      <w:tr w:rsidR="00F1625C" w:rsidRPr="00E77EE3" w14:paraId="342F4E8E" w14:textId="77777777" w:rsidTr="00907BD9">
        <w:tblPrEx>
          <w:shd w:val="clear" w:color="auto" w:fill="auto"/>
        </w:tblPrEx>
        <w:trPr>
          <w:trHeight w:val="295"/>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12C4325"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KA6_WG7</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A18CAF7"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mechanizmy łączące praktykę z teorią na studiowanym kierunku</w:t>
            </w:r>
          </w:p>
        </w:tc>
      </w:tr>
      <w:tr w:rsidR="00F1625C" w:rsidRPr="00E77EE3" w14:paraId="15B83202"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15E57BD9"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KA6_UW1</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1FCCFAA4"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w:t>
            </w:r>
            <w:r w:rsidRPr="00E77EE3">
              <w:rPr>
                <w:rFonts w:ascii="Times New Roman" w:hAnsi="Times New Roman" w:cs="Times New Roman"/>
                <w:b/>
                <w:bCs/>
                <w:i/>
                <w:iCs/>
                <w:sz w:val="24"/>
                <w:szCs w:val="24"/>
              </w:rPr>
              <w:t>absolwent potrafi</w:t>
            </w:r>
            <w:r w:rsidRPr="00E77EE3">
              <w:rPr>
                <w:rFonts w:ascii="Times New Roman" w:hAnsi="Times New Roman" w:cs="Times New Roman"/>
                <w:sz w:val="24"/>
                <w:szCs w:val="24"/>
              </w:rPr>
              <w:t>) dokonać wyboru oraz opracować koncepcję wykonawczą utworów muzycznych prezentując je w roli wokalisty, instrumentalisty, dyrygenta</w:t>
            </w:r>
          </w:p>
        </w:tc>
      </w:tr>
      <w:tr w:rsidR="00F1625C" w:rsidRPr="00E77EE3" w14:paraId="2F26FC65"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6334B1"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KA6_UW6</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6E94C75"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wykorzystywać świadomie intuicję, emocjonalność, wyobraźnię w obszarze ekspresji muzycznej</w:t>
            </w:r>
          </w:p>
        </w:tc>
      </w:tr>
      <w:tr w:rsidR="00F1625C" w:rsidRPr="00E77EE3" w14:paraId="256CCE0D"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05AD8B02"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KA6_KR2</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6DBA76CF"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w:t>
            </w:r>
            <w:r w:rsidRPr="00E77EE3">
              <w:rPr>
                <w:rFonts w:ascii="Times New Roman" w:hAnsi="Times New Roman" w:cs="Times New Roman"/>
                <w:b/>
                <w:bCs/>
                <w:i/>
                <w:iCs/>
                <w:sz w:val="24"/>
                <w:szCs w:val="24"/>
              </w:rPr>
              <w:t>absolwent jest gotów do</w:t>
            </w:r>
            <w:r w:rsidRPr="00E77EE3">
              <w:rPr>
                <w:rFonts w:ascii="Times New Roman" w:hAnsi="Times New Roman" w:cs="Times New Roman"/>
                <w:sz w:val="24"/>
                <w:szCs w:val="24"/>
              </w:rPr>
              <w:t>) współdziałania i pracy w grupie przyjmując role współuczestnika, lidera grupy, mediatora wykazując się przy tym umiejętnością samooceny</w:t>
            </w:r>
          </w:p>
        </w:tc>
      </w:tr>
      <w:tr w:rsidR="00F1625C" w:rsidRPr="00E77EE3" w14:paraId="6BA14307" w14:textId="77777777" w:rsidTr="00907BD9">
        <w:tblPrEx>
          <w:shd w:val="clear" w:color="auto" w:fill="auto"/>
        </w:tblPrEx>
        <w:trPr>
          <w:trHeight w:val="481"/>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A297D19"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 xml:space="preserve">KA6_KO1 </w:t>
            </w:r>
          </w:p>
          <w:p w14:paraId="04B100A7"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KA6_KR1</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572AE9C"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 xml:space="preserve">komunikacji werbalnej i niewerbalnej w pracy indywidualnej i zespołowej w </w:t>
            </w:r>
            <w:r>
              <w:rPr>
                <w:rFonts w:ascii="Times New Roman" w:hAnsi="Times New Roman" w:cs="Times New Roman"/>
                <w:sz w:val="24"/>
                <w:szCs w:val="24"/>
              </w:rPr>
              <w:t> </w:t>
            </w:r>
            <w:r w:rsidRPr="00E77EE3">
              <w:rPr>
                <w:rFonts w:ascii="Times New Roman" w:hAnsi="Times New Roman" w:cs="Times New Roman"/>
                <w:sz w:val="24"/>
                <w:szCs w:val="24"/>
              </w:rPr>
              <w:t>roli muzyka, nauczyciela, animatora kultury w swoim środowisku pracy zawodowej</w:t>
            </w:r>
          </w:p>
        </w:tc>
      </w:tr>
      <w:tr w:rsidR="00F1625C" w:rsidRPr="00E77EE3" w14:paraId="442D9F8F" w14:textId="77777777" w:rsidTr="00907BD9">
        <w:tblPrEx>
          <w:shd w:val="clear" w:color="auto" w:fill="auto"/>
        </w:tblPrEx>
        <w:trPr>
          <w:trHeight w:val="481"/>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249551C4"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 xml:space="preserve">KA6_KO6 </w:t>
            </w:r>
          </w:p>
          <w:p w14:paraId="0F6E872D"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KA6_KR6</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1E447AF4"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prezentowania swojej działalności artystycznej i dydaktycznej w sposób świadomy i komunikatywny z wykorzystaniem technologii informacyjnych</w:t>
            </w:r>
          </w:p>
        </w:tc>
      </w:tr>
    </w:tbl>
    <w:p w14:paraId="254EFE47" w14:textId="77777777" w:rsidR="00F1625C" w:rsidRPr="00E77EE3" w:rsidRDefault="00F1625C" w:rsidP="00F1625C">
      <w:pPr>
        <w:pStyle w:val="Domylne"/>
        <w:spacing w:before="0" w:after="240" w:line="360" w:lineRule="auto"/>
        <w:jc w:val="both"/>
        <w:rPr>
          <w:rFonts w:ascii="Times New Roman" w:eastAsia="Times Roman" w:hAnsi="Times New Roman" w:cs="Times New Roman"/>
        </w:rPr>
      </w:pPr>
    </w:p>
    <w:p w14:paraId="627DAEA6" w14:textId="77777777" w:rsidR="00F1625C" w:rsidRPr="00E77EE3" w:rsidRDefault="00F1625C" w:rsidP="00F1625C">
      <w:pPr>
        <w:pStyle w:val="Domylne"/>
        <w:spacing w:before="0" w:after="240" w:line="276" w:lineRule="auto"/>
        <w:jc w:val="both"/>
        <w:rPr>
          <w:rFonts w:ascii="Times New Roman" w:eastAsia="Times Roman" w:hAnsi="Times New Roman" w:cs="Times New Roman"/>
        </w:rPr>
      </w:pPr>
      <w:r w:rsidRPr="00E77EE3">
        <w:rPr>
          <w:rFonts w:ascii="Times New Roman" w:hAnsi="Times New Roman" w:cs="Times New Roman"/>
        </w:rPr>
        <w:t xml:space="preserve">Za kluczowe w realizacji przyjętych celów nauczania na </w:t>
      </w:r>
      <w:r w:rsidRPr="00E77EE3">
        <w:rPr>
          <w:rFonts w:ascii="Times New Roman" w:hAnsi="Times New Roman" w:cs="Times New Roman"/>
          <w:b/>
          <w:bCs/>
        </w:rPr>
        <w:t>studiach II stopnia</w:t>
      </w:r>
      <w:r w:rsidRPr="00E77EE3">
        <w:rPr>
          <w:rFonts w:ascii="Times New Roman" w:hAnsi="Times New Roman" w:cs="Times New Roman"/>
        </w:rPr>
        <w:t xml:space="preserve"> uznano następujące kierunkowe efekty uczenia się:</w:t>
      </w:r>
    </w:p>
    <w:tbl>
      <w:tblPr>
        <w:tblStyle w:val="TableNormal"/>
        <w:tblW w:w="963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2002"/>
        <w:gridCol w:w="7628"/>
      </w:tblGrid>
      <w:tr w:rsidR="00F1625C" w:rsidRPr="00E77EE3" w14:paraId="3E86E4FD" w14:textId="77777777" w:rsidTr="00907BD9">
        <w:trPr>
          <w:trHeight w:val="485"/>
          <w:tblHeader/>
        </w:trPr>
        <w:tc>
          <w:tcPr>
            <w:tcW w:w="2002"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vAlign w:val="center"/>
          </w:tcPr>
          <w:p w14:paraId="0AA213BD" w14:textId="77777777" w:rsidR="00F1625C" w:rsidRPr="00E77EE3" w:rsidRDefault="00F1625C" w:rsidP="00907BD9">
            <w:pPr>
              <w:pStyle w:val="Styltabeli1"/>
              <w:jc w:val="center"/>
              <w:rPr>
                <w:rFonts w:ascii="Times New Roman" w:hAnsi="Times New Roman" w:cs="Times New Roman"/>
                <w:sz w:val="24"/>
                <w:szCs w:val="24"/>
              </w:rPr>
            </w:pPr>
            <w:r w:rsidRPr="00E77EE3">
              <w:rPr>
                <w:rFonts w:ascii="Times New Roman" w:hAnsi="Times New Roman" w:cs="Times New Roman"/>
                <w:sz w:val="24"/>
                <w:szCs w:val="24"/>
              </w:rPr>
              <w:t>Symbol efektu kierunkowego</w:t>
            </w:r>
          </w:p>
        </w:tc>
        <w:tc>
          <w:tcPr>
            <w:tcW w:w="7628" w:type="dxa"/>
            <w:tcBorders>
              <w:top w:val="single" w:sz="2" w:space="0" w:color="000000"/>
              <w:left w:val="single" w:sz="2" w:space="0" w:color="000000"/>
              <w:bottom w:val="single" w:sz="6" w:space="0" w:color="000000"/>
              <w:right w:val="single" w:sz="2" w:space="0" w:color="000000"/>
            </w:tcBorders>
            <w:shd w:val="clear" w:color="auto" w:fill="BDC0BF"/>
            <w:tcMar>
              <w:top w:w="80" w:type="dxa"/>
              <w:left w:w="80" w:type="dxa"/>
              <w:bottom w:w="80" w:type="dxa"/>
              <w:right w:w="80" w:type="dxa"/>
            </w:tcMar>
            <w:vAlign w:val="center"/>
          </w:tcPr>
          <w:p w14:paraId="06DBEFB0" w14:textId="77777777" w:rsidR="00F1625C" w:rsidRPr="00E77EE3" w:rsidRDefault="00F1625C" w:rsidP="00907BD9">
            <w:pPr>
              <w:pStyle w:val="Styltabeli1"/>
              <w:jc w:val="center"/>
              <w:rPr>
                <w:rFonts w:ascii="Times New Roman" w:hAnsi="Times New Roman" w:cs="Times New Roman"/>
                <w:sz w:val="24"/>
                <w:szCs w:val="24"/>
              </w:rPr>
            </w:pPr>
            <w:r w:rsidRPr="00E77EE3">
              <w:rPr>
                <w:rFonts w:ascii="Times New Roman" w:hAnsi="Times New Roman" w:cs="Times New Roman"/>
                <w:sz w:val="24"/>
                <w:szCs w:val="24"/>
              </w:rPr>
              <w:t xml:space="preserve">Kluczowe kierunkowe efekty uczenia się </w:t>
            </w:r>
          </w:p>
        </w:tc>
      </w:tr>
      <w:tr w:rsidR="00F1625C" w:rsidRPr="00E77EE3" w14:paraId="158697D2" w14:textId="77777777" w:rsidTr="00907BD9">
        <w:tblPrEx>
          <w:shd w:val="clear" w:color="auto" w:fill="auto"/>
        </w:tblPrEx>
        <w:trPr>
          <w:trHeight w:val="443"/>
        </w:trPr>
        <w:tc>
          <w:tcPr>
            <w:tcW w:w="2002"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80BA4A3"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KA7_WG2</w:t>
            </w:r>
          </w:p>
        </w:tc>
        <w:tc>
          <w:tcPr>
            <w:tcW w:w="7628" w:type="dxa"/>
            <w:tcBorders>
              <w:top w:val="single" w:sz="6"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1B7DC2D"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w:t>
            </w:r>
            <w:r w:rsidRPr="00E77EE3">
              <w:rPr>
                <w:rFonts w:ascii="Times New Roman" w:hAnsi="Times New Roman" w:cs="Times New Roman"/>
                <w:b/>
                <w:bCs/>
                <w:i/>
                <w:iCs/>
                <w:sz w:val="24"/>
                <w:szCs w:val="24"/>
              </w:rPr>
              <w:t>absolwent zna i rozumie</w:t>
            </w:r>
            <w:r w:rsidRPr="00E77EE3">
              <w:rPr>
                <w:rFonts w:ascii="Times New Roman" w:hAnsi="Times New Roman" w:cs="Times New Roman"/>
                <w:sz w:val="24"/>
                <w:szCs w:val="24"/>
              </w:rPr>
              <w:t xml:space="preserve">) możliwości tworzenia zespołów muzycznych /w tym szkolnych/ z uwzględnieniem wzorców formalnych i brzmieniowych instrumentów oraz głosu ludzkiego </w:t>
            </w:r>
          </w:p>
        </w:tc>
      </w:tr>
      <w:tr w:rsidR="00F1625C" w:rsidRPr="00E77EE3" w14:paraId="6CBD65A9"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677B1539"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KA7_WG4</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77EA25E9"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proces twórczy w kontekście użycia różnorodnych środków wyrazu artystycznego z uwzględnieniem tradycji wykonawczych</w:t>
            </w:r>
          </w:p>
        </w:tc>
      </w:tr>
      <w:tr w:rsidR="00F1625C" w:rsidRPr="00E77EE3" w14:paraId="52194D0D"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8F1F4B6"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KA7_WG5</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545CEBF"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zasady kompozycji, opracowań muzycznych, kreacji wykonawczych na zespoły wokalne, wokalno- instrumentalne oraz instrumentalne o wysokim stopniu oryginalności</w:t>
            </w:r>
          </w:p>
        </w:tc>
      </w:tr>
      <w:tr w:rsidR="00F1625C" w:rsidRPr="00E77EE3" w14:paraId="5BBA01DA"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2FADD97E"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KA7_WG7</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3B7D9496"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 xml:space="preserve">problematykę dotyczącą zaawansowanych technologii stosowanych w </w:t>
            </w:r>
            <w:r>
              <w:rPr>
                <w:rFonts w:ascii="Times New Roman" w:hAnsi="Times New Roman" w:cs="Times New Roman"/>
                <w:sz w:val="24"/>
                <w:szCs w:val="24"/>
              </w:rPr>
              <w:t> </w:t>
            </w:r>
            <w:r w:rsidRPr="00E77EE3">
              <w:rPr>
                <w:rFonts w:ascii="Times New Roman" w:hAnsi="Times New Roman" w:cs="Times New Roman"/>
                <w:sz w:val="24"/>
                <w:szCs w:val="24"/>
              </w:rPr>
              <w:t>muzyce i edukacji muzycznej</w:t>
            </w:r>
          </w:p>
        </w:tc>
      </w:tr>
      <w:tr w:rsidR="00F1625C" w:rsidRPr="00E77EE3" w14:paraId="3073206F" w14:textId="77777777" w:rsidTr="00907BD9">
        <w:tblPrEx>
          <w:shd w:val="clear" w:color="auto" w:fill="auto"/>
        </w:tblPrEx>
        <w:trPr>
          <w:trHeight w:val="295"/>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9E5ED5A"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KA7_WG8</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4CF516A"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procesy zachodzące pomiędzy teorią a praktyką studiowanego kierunku</w:t>
            </w:r>
          </w:p>
        </w:tc>
      </w:tr>
      <w:tr w:rsidR="00F1625C" w:rsidRPr="00E77EE3" w14:paraId="789C4A35"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4BAFFC65"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KA7_UW2</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39727FC4"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w:t>
            </w:r>
            <w:r w:rsidRPr="00E77EE3">
              <w:rPr>
                <w:rFonts w:ascii="Times New Roman" w:hAnsi="Times New Roman" w:cs="Times New Roman"/>
                <w:b/>
                <w:bCs/>
                <w:i/>
                <w:iCs/>
                <w:sz w:val="24"/>
                <w:szCs w:val="24"/>
              </w:rPr>
              <w:t>absolwent potrafi</w:t>
            </w:r>
            <w:r w:rsidRPr="00E77EE3">
              <w:rPr>
                <w:rFonts w:ascii="Times New Roman" w:hAnsi="Times New Roman" w:cs="Times New Roman"/>
                <w:sz w:val="24"/>
                <w:szCs w:val="24"/>
              </w:rPr>
              <w:t xml:space="preserve">) samodzielnie rozwiązywać́ problemy techniczne i </w:t>
            </w:r>
            <w:r>
              <w:rPr>
                <w:rFonts w:ascii="Times New Roman" w:hAnsi="Times New Roman" w:cs="Times New Roman"/>
                <w:sz w:val="24"/>
                <w:szCs w:val="24"/>
              </w:rPr>
              <w:t> </w:t>
            </w:r>
            <w:r w:rsidRPr="00E77EE3">
              <w:rPr>
                <w:rFonts w:ascii="Times New Roman" w:hAnsi="Times New Roman" w:cs="Times New Roman"/>
                <w:sz w:val="24"/>
                <w:szCs w:val="24"/>
              </w:rPr>
              <w:t xml:space="preserve">interpretacyjne realizowanych działań́ artystycznych </w:t>
            </w:r>
          </w:p>
        </w:tc>
      </w:tr>
      <w:tr w:rsidR="00F1625C" w:rsidRPr="00E77EE3" w14:paraId="29420F8F"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ED7C273"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lastRenderedPageBreak/>
              <w:t>KA7_UW4</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64B7E88"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 xml:space="preserve">dokonać doboru repertuaru adekwatnie do poziomu wykonawczego zespołu i </w:t>
            </w:r>
            <w:r>
              <w:rPr>
                <w:rFonts w:ascii="Times New Roman" w:hAnsi="Times New Roman" w:cs="Times New Roman"/>
                <w:sz w:val="24"/>
                <w:szCs w:val="24"/>
              </w:rPr>
              <w:t> </w:t>
            </w:r>
            <w:r w:rsidRPr="00E77EE3">
              <w:rPr>
                <w:rFonts w:ascii="Times New Roman" w:hAnsi="Times New Roman" w:cs="Times New Roman"/>
                <w:sz w:val="24"/>
                <w:szCs w:val="24"/>
              </w:rPr>
              <w:t>wykorzystać go do stałego rozwijania zespołu oraz własnych kompetencji</w:t>
            </w:r>
          </w:p>
        </w:tc>
      </w:tr>
      <w:tr w:rsidR="00F1625C" w:rsidRPr="00E77EE3" w14:paraId="264D5090" w14:textId="77777777" w:rsidTr="00907BD9">
        <w:tblPrEx>
          <w:shd w:val="clear" w:color="auto" w:fill="auto"/>
        </w:tblPrEx>
        <w:trPr>
          <w:trHeight w:val="439"/>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665BA6DB"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KA7_UK2</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651D0B74"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posługiwać się opracowaniami naukowymi z obszaru historii kultury, muzyki estradowej i edukacji muzycznej</w:t>
            </w:r>
          </w:p>
        </w:tc>
      </w:tr>
      <w:tr w:rsidR="00F1625C" w:rsidRPr="00E77EE3" w14:paraId="027EB4FA" w14:textId="77777777" w:rsidTr="00907BD9">
        <w:tblPrEx>
          <w:shd w:val="clear" w:color="auto" w:fill="auto"/>
        </w:tblPrEx>
        <w:trPr>
          <w:trHeight w:val="659"/>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F185B9B"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KA7_KR1</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47F4B75"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w:t>
            </w:r>
            <w:r w:rsidRPr="00E77EE3">
              <w:rPr>
                <w:rFonts w:ascii="Times New Roman" w:hAnsi="Times New Roman" w:cs="Times New Roman"/>
                <w:b/>
                <w:bCs/>
                <w:i/>
                <w:iCs/>
                <w:sz w:val="24"/>
                <w:szCs w:val="24"/>
              </w:rPr>
              <w:t>absolwent jest gotów do</w:t>
            </w:r>
            <w:r w:rsidRPr="00E77EE3">
              <w:rPr>
                <w:rFonts w:ascii="Times New Roman" w:hAnsi="Times New Roman" w:cs="Times New Roman"/>
                <w:sz w:val="24"/>
                <w:szCs w:val="24"/>
              </w:rPr>
              <w:t xml:space="preserve">) świadomego i odpowiedzialnego organizowania kompleksowych przedsięwzięć artystycznych i edukacyjnych, także w </w:t>
            </w:r>
            <w:r>
              <w:rPr>
                <w:rFonts w:ascii="Times New Roman" w:hAnsi="Times New Roman" w:cs="Times New Roman"/>
                <w:sz w:val="24"/>
                <w:szCs w:val="24"/>
              </w:rPr>
              <w:t> </w:t>
            </w:r>
            <w:r w:rsidRPr="00E77EE3">
              <w:rPr>
                <w:rFonts w:ascii="Times New Roman" w:hAnsi="Times New Roman" w:cs="Times New Roman"/>
                <w:sz w:val="24"/>
                <w:szCs w:val="24"/>
              </w:rPr>
              <w:t>warunkach ograniczonego dostępu do potrzebnych informacji</w:t>
            </w:r>
          </w:p>
        </w:tc>
      </w:tr>
      <w:tr w:rsidR="00F1625C" w:rsidRPr="00E77EE3" w14:paraId="7FAF5283" w14:textId="77777777" w:rsidTr="00907BD9">
        <w:tblPrEx>
          <w:shd w:val="clear" w:color="auto" w:fill="auto"/>
        </w:tblPrEx>
        <w:trPr>
          <w:trHeight w:val="481"/>
        </w:trPr>
        <w:tc>
          <w:tcPr>
            <w:tcW w:w="2002"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51F19CC2"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 xml:space="preserve">KA7_KO1 </w:t>
            </w:r>
          </w:p>
          <w:p w14:paraId="3D179253"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KA7_KR1</w:t>
            </w:r>
          </w:p>
        </w:tc>
        <w:tc>
          <w:tcPr>
            <w:tcW w:w="7628" w:type="dxa"/>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vAlign w:val="center"/>
          </w:tcPr>
          <w:p w14:paraId="4C554E72"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realizacji zadań artystycznych i edukacyjnych związanych ze studiowanym kierunkiem</w:t>
            </w:r>
          </w:p>
        </w:tc>
      </w:tr>
      <w:tr w:rsidR="00F1625C" w:rsidRPr="00E77EE3" w14:paraId="476451F8" w14:textId="77777777" w:rsidTr="00907BD9">
        <w:tblPrEx>
          <w:shd w:val="clear" w:color="auto" w:fill="auto"/>
        </w:tblPrEx>
        <w:trPr>
          <w:trHeight w:val="659"/>
        </w:trPr>
        <w:tc>
          <w:tcPr>
            <w:tcW w:w="200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3FD6966"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 xml:space="preserve">KA7_KO3 </w:t>
            </w:r>
          </w:p>
          <w:p w14:paraId="2BC120A2" w14:textId="77777777" w:rsidR="00F1625C" w:rsidRPr="00E77EE3" w:rsidRDefault="00F1625C" w:rsidP="00907BD9">
            <w:pPr>
              <w:pStyle w:val="Styltabeli2"/>
              <w:jc w:val="center"/>
              <w:rPr>
                <w:rFonts w:ascii="Times New Roman" w:hAnsi="Times New Roman" w:cs="Times New Roman"/>
                <w:sz w:val="24"/>
                <w:szCs w:val="24"/>
              </w:rPr>
            </w:pPr>
            <w:r w:rsidRPr="00E77EE3">
              <w:rPr>
                <w:rFonts w:ascii="Times New Roman" w:hAnsi="Times New Roman" w:cs="Times New Roman"/>
                <w:sz w:val="24"/>
                <w:szCs w:val="24"/>
              </w:rPr>
              <w:t>KA7_KR3</w:t>
            </w:r>
          </w:p>
        </w:tc>
        <w:tc>
          <w:tcPr>
            <w:tcW w:w="762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B0DB1A2" w14:textId="77777777" w:rsidR="00F1625C" w:rsidRPr="00E77EE3" w:rsidRDefault="00F1625C" w:rsidP="00907BD9">
            <w:pPr>
              <w:pStyle w:val="Styltabeli2"/>
              <w:rPr>
                <w:rFonts w:ascii="Times New Roman" w:hAnsi="Times New Roman" w:cs="Times New Roman"/>
                <w:sz w:val="24"/>
                <w:szCs w:val="24"/>
              </w:rPr>
            </w:pPr>
            <w:r w:rsidRPr="00E77EE3">
              <w:rPr>
                <w:rFonts w:ascii="Times New Roman" w:hAnsi="Times New Roman" w:cs="Times New Roman"/>
                <w:sz w:val="24"/>
                <w:szCs w:val="24"/>
              </w:rPr>
              <w:t>inicjowania, organizowania, koordynowania złożonych działań artystycznych i edukacyjnych we wspólnych projektach twórczych z wykorzystaniem technologii informacyjnych</w:t>
            </w:r>
          </w:p>
        </w:tc>
      </w:tr>
    </w:tbl>
    <w:p w14:paraId="6EA960D2" w14:textId="77777777" w:rsidR="00F1625C" w:rsidRPr="00E77EE3" w:rsidRDefault="00F1625C" w:rsidP="00F1625C">
      <w:pPr>
        <w:pStyle w:val="Domylne"/>
        <w:spacing w:before="0" w:after="240" w:line="360" w:lineRule="auto"/>
        <w:jc w:val="both"/>
        <w:rPr>
          <w:rFonts w:ascii="Times New Roman" w:hAnsi="Times New Roman" w:cs="Times New Roman"/>
        </w:rPr>
      </w:pPr>
    </w:p>
    <w:p w14:paraId="72F44E4C" w14:textId="77777777" w:rsidR="00F1625C" w:rsidRPr="00E77EE3" w:rsidRDefault="00F1625C" w:rsidP="00A67A65">
      <w:pPr>
        <w:autoSpaceDE w:val="0"/>
        <w:autoSpaceDN w:val="0"/>
        <w:adjustRightInd w:val="0"/>
        <w:spacing w:after="0" w:line="276" w:lineRule="auto"/>
        <w:ind w:firstLine="568"/>
        <w:rPr>
          <w:rFonts w:ascii="Times New Roman" w:hAnsi="Times New Roman"/>
          <w:iCs/>
          <w:sz w:val="24"/>
        </w:rPr>
      </w:pPr>
      <w:r w:rsidRPr="00E77EE3">
        <w:rPr>
          <w:rFonts w:ascii="Times New Roman" w:hAnsi="Times New Roman"/>
          <w:iCs/>
          <w:sz w:val="24"/>
        </w:rPr>
        <w:t xml:space="preserve">Program studiów I stopnia i studiów II stopnia w zakresie </w:t>
      </w:r>
      <w:r w:rsidRPr="006854BC">
        <w:rPr>
          <w:rFonts w:ascii="Times New Roman" w:hAnsi="Times New Roman"/>
          <w:i/>
          <w:sz w:val="24"/>
        </w:rPr>
        <w:t>edukacja muzyczna szkolna</w:t>
      </w:r>
      <w:r w:rsidRPr="00E77EE3">
        <w:rPr>
          <w:rFonts w:ascii="Times New Roman" w:hAnsi="Times New Roman"/>
          <w:iCs/>
          <w:sz w:val="24"/>
        </w:rPr>
        <w:t xml:space="preserve"> prowadzi do uzyskania kwalifikacji nauczyciela muzyki w szkolnictwie </w:t>
      </w:r>
      <w:r>
        <w:rPr>
          <w:rFonts w:ascii="Times New Roman" w:hAnsi="Times New Roman"/>
          <w:iCs/>
          <w:sz w:val="24"/>
        </w:rPr>
        <w:t>ogólnokształcącym</w:t>
      </w:r>
      <w:r w:rsidRPr="00E77EE3">
        <w:rPr>
          <w:rFonts w:ascii="Times New Roman" w:hAnsi="Times New Roman"/>
          <w:iCs/>
          <w:sz w:val="24"/>
        </w:rPr>
        <w:t xml:space="preserve">. Ogólne i szczegółowe efekty uczenia się, zgodnie z brzmieniem </w:t>
      </w:r>
      <w:bookmarkStart w:id="23" w:name="_Hlk123819506"/>
      <w:r w:rsidRPr="006854BC">
        <w:rPr>
          <w:rFonts w:ascii="Times New Roman" w:eastAsia="CIDFont+F1" w:hAnsi="Times New Roman"/>
          <w:i/>
          <w:sz w:val="24"/>
        </w:rPr>
        <w:t>Rozporządzeni</w:t>
      </w:r>
      <w:r>
        <w:rPr>
          <w:rFonts w:ascii="Times New Roman" w:eastAsia="CIDFont+F1" w:hAnsi="Times New Roman"/>
          <w:i/>
          <w:sz w:val="24"/>
        </w:rPr>
        <w:t>a</w:t>
      </w:r>
      <w:r w:rsidRPr="006854BC">
        <w:rPr>
          <w:rFonts w:ascii="Times New Roman" w:eastAsia="CIDFont+F1" w:hAnsi="Times New Roman"/>
          <w:i/>
          <w:sz w:val="24"/>
        </w:rPr>
        <w:t xml:space="preserve"> Ministra Nauki i Szkolnictwa Wyższego z dnia 25 lipca 2019 r. </w:t>
      </w:r>
      <w:r w:rsidRPr="006854BC">
        <w:rPr>
          <w:rFonts w:ascii="Times New Roman" w:eastAsia="CIDFont+F4" w:hAnsi="Times New Roman"/>
          <w:i/>
          <w:sz w:val="24"/>
        </w:rPr>
        <w:t>w sprawie standardu kształcenia przygotowującego do wykonywania zawodu nauczyciela</w:t>
      </w:r>
      <w:bookmarkEnd w:id="23"/>
      <w:r>
        <w:rPr>
          <w:rFonts w:ascii="Times New Roman" w:eastAsia="CIDFont+F4" w:hAnsi="Times New Roman"/>
          <w:i/>
          <w:sz w:val="24"/>
        </w:rPr>
        <w:t xml:space="preserve"> ,ze zm.,  </w:t>
      </w:r>
      <w:r w:rsidRPr="00E77EE3">
        <w:rPr>
          <w:rFonts w:ascii="Times New Roman" w:hAnsi="Times New Roman"/>
          <w:iCs/>
          <w:sz w:val="24"/>
        </w:rPr>
        <w:t>są osiągane poprzez realizację celów i treści przedmiot</w:t>
      </w:r>
      <w:r>
        <w:rPr>
          <w:rFonts w:ascii="Times New Roman" w:hAnsi="Times New Roman"/>
          <w:iCs/>
          <w:sz w:val="24"/>
        </w:rPr>
        <w:t>owych</w:t>
      </w:r>
      <w:r w:rsidRPr="00E77EE3">
        <w:rPr>
          <w:rFonts w:ascii="Times New Roman" w:hAnsi="Times New Roman"/>
          <w:iCs/>
          <w:sz w:val="24"/>
        </w:rPr>
        <w:t xml:space="preserve"> określonych  w standardzie. </w:t>
      </w:r>
    </w:p>
    <w:p w14:paraId="5E0C879A" w14:textId="77777777" w:rsidR="00E21681" w:rsidRPr="00B857CE" w:rsidRDefault="00E21681" w:rsidP="00E80D11"/>
    <w:p w14:paraId="21BB15B5" w14:textId="77777777" w:rsidR="007211AD" w:rsidRPr="00B857CE" w:rsidRDefault="007211AD" w:rsidP="00E80D11">
      <w:pPr>
        <w:pStyle w:val="Nagwek2"/>
      </w:pPr>
      <w:bookmarkStart w:id="24" w:name="_Toc616618"/>
      <w:bookmarkStart w:id="25" w:name="_Toc623888"/>
      <w:bookmarkStart w:id="26" w:name="_Toc624209"/>
      <w:bookmarkStart w:id="27" w:name="_Toc4418969"/>
      <w:r w:rsidRPr="00B857CE">
        <w:t>Kryterium 2. Realizacja programu studiów: treści programowe, harmonogram realizacji programu studiów oraz formy i organizacja zajęć, metody kształcenia, praktyki zawodowe, organizacja procesu nauczania i uczenia się</w:t>
      </w:r>
      <w:bookmarkEnd w:id="24"/>
      <w:bookmarkEnd w:id="25"/>
      <w:bookmarkEnd w:id="26"/>
      <w:bookmarkEnd w:id="27"/>
    </w:p>
    <w:p w14:paraId="6246AE65" w14:textId="752CD619" w:rsidR="001E72ED" w:rsidRPr="00D878AE" w:rsidRDefault="001E72ED" w:rsidP="001E72ED">
      <w:pPr>
        <w:autoSpaceDE w:val="0"/>
        <w:autoSpaceDN w:val="0"/>
        <w:adjustRightInd w:val="0"/>
        <w:spacing w:after="0" w:line="276" w:lineRule="auto"/>
        <w:ind w:firstLine="568"/>
        <w:rPr>
          <w:rFonts w:ascii="Times New Roman" w:hAnsi="Times New Roman"/>
          <w:color w:val="000000"/>
          <w:sz w:val="24"/>
        </w:rPr>
      </w:pPr>
      <w:r w:rsidRPr="00D44401">
        <w:rPr>
          <w:rFonts w:ascii="Times New Roman" w:hAnsi="Times New Roman"/>
          <w:sz w:val="24"/>
        </w:rPr>
        <w:t xml:space="preserve">Treści </w:t>
      </w:r>
      <w:r>
        <w:rPr>
          <w:rFonts w:ascii="Times New Roman" w:hAnsi="Times New Roman"/>
          <w:sz w:val="24"/>
        </w:rPr>
        <w:t xml:space="preserve">kształcenia ocenianego </w:t>
      </w:r>
      <w:r w:rsidRPr="00D44401">
        <w:rPr>
          <w:rFonts w:ascii="Times New Roman" w:hAnsi="Times New Roman"/>
          <w:sz w:val="24"/>
        </w:rPr>
        <w:t xml:space="preserve"> kierunku wynikają z wytycznych Polski</w:t>
      </w:r>
      <w:r>
        <w:rPr>
          <w:rFonts w:ascii="Times New Roman" w:hAnsi="Times New Roman"/>
          <w:sz w:val="24"/>
        </w:rPr>
        <w:t>ej</w:t>
      </w:r>
      <w:r w:rsidRPr="00D44401">
        <w:rPr>
          <w:rFonts w:ascii="Times New Roman" w:hAnsi="Times New Roman"/>
          <w:sz w:val="24"/>
        </w:rPr>
        <w:t xml:space="preserve"> Ram</w:t>
      </w:r>
      <w:r>
        <w:rPr>
          <w:rFonts w:ascii="Times New Roman" w:hAnsi="Times New Roman"/>
          <w:sz w:val="24"/>
        </w:rPr>
        <w:t>y</w:t>
      </w:r>
      <w:r w:rsidRPr="00D44401">
        <w:rPr>
          <w:rFonts w:ascii="Times New Roman" w:hAnsi="Times New Roman"/>
          <w:sz w:val="24"/>
        </w:rPr>
        <w:t xml:space="preserve"> Kwalifikacji dla dziedziny sztuki   i dyscypliny sztuki muzyczne. Oparte są na aktualnym stanie wiedzy i badań w dyscyplinie</w:t>
      </w:r>
      <w:r>
        <w:rPr>
          <w:rFonts w:ascii="Times New Roman" w:hAnsi="Times New Roman"/>
          <w:sz w:val="24"/>
        </w:rPr>
        <w:t>.</w:t>
      </w:r>
      <w:r w:rsidRPr="00D44401">
        <w:rPr>
          <w:rFonts w:ascii="Times New Roman" w:hAnsi="Times New Roman"/>
          <w:sz w:val="24"/>
        </w:rPr>
        <w:t xml:space="preserve"> Zakres treści programowych kierunku jest spójny z zakresem prowadzonych przez pracowników Instytutu Muzyki badań naukowych i artystycznych </w:t>
      </w:r>
      <w:r w:rsidR="0025206F">
        <w:rPr>
          <w:rFonts w:ascii="Times New Roman" w:hAnsi="Times New Roman"/>
          <w:sz w:val="24"/>
        </w:rPr>
        <w:t>i</w:t>
      </w:r>
      <w:r>
        <w:rPr>
          <w:rFonts w:ascii="Times New Roman" w:hAnsi="Times New Roman"/>
          <w:sz w:val="24"/>
        </w:rPr>
        <w:t xml:space="preserve"> pełni </w:t>
      </w:r>
      <w:r w:rsidRPr="00D44401">
        <w:rPr>
          <w:rFonts w:ascii="Times New Roman" w:hAnsi="Times New Roman"/>
          <w:sz w:val="24"/>
        </w:rPr>
        <w:t xml:space="preserve">odpowiada dyscyplinie sztuki muzyczne. Potwierdzeniem osiągnięć wykładowców  prowadzących zajęcia jest przyznana  w 2022 roku przez Komisję Ewaluacji Nauki kategoria „B+” w </w:t>
      </w:r>
      <w:r>
        <w:rPr>
          <w:rFonts w:ascii="Times New Roman" w:hAnsi="Times New Roman"/>
          <w:sz w:val="24"/>
        </w:rPr>
        <w:t>dyscyplinie</w:t>
      </w:r>
      <w:r w:rsidRPr="00D44401">
        <w:rPr>
          <w:rFonts w:ascii="Times New Roman" w:hAnsi="Times New Roman"/>
          <w:sz w:val="24"/>
        </w:rPr>
        <w:t xml:space="preserve"> sztuki muzyczne.</w:t>
      </w:r>
      <w:r w:rsidRPr="00D44401">
        <w:rPr>
          <w:rFonts w:ascii="Times New Roman" w:eastAsia="Calibri" w:hAnsi="Times New Roman"/>
          <w:sz w:val="24"/>
        </w:rPr>
        <w:t xml:space="preserve"> </w:t>
      </w:r>
    </w:p>
    <w:p w14:paraId="4C9D3274" w14:textId="203BE2D4" w:rsidR="001E72ED" w:rsidRDefault="001E72ED" w:rsidP="001E72ED">
      <w:pPr>
        <w:spacing w:after="0" w:line="276" w:lineRule="auto"/>
        <w:rPr>
          <w:rFonts w:ascii="Times New Roman" w:hAnsi="Times New Roman"/>
          <w:iCs/>
          <w:sz w:val="24"/>
        </w:rPr>
      </w:pPr>
      <w:r w:rsidRPr="00D44401">
        <w:rPr>
          <w:rFonts w:ascii="Times New Roman" w:hAnsi="Times New Roman"/>
          <w:iCs/>
          <w:sz w:val="24"/>
        </w:rPr>
        <w:t xml:space="preserve">  </w:t>
      </w:r>
      <w:r>
        <w:rPr>
          <w:rFonts w:ascii="Times New Roman" w:hAnsi="Times New Roman"/>
          <w:iCs/>
          <w:sz w:val="24"/>
        </w:rPr>
        <w:tab/>
      </w:r>
      <w:r>
        <w:rPr>
          <w:rFonts w:ascii="Times New Roman" w:hAnsi="Times New Roman"/>
          <w:iCs/>
          <w:sz w:val="24"/>
        </w:rPr>
        <w:tab/>
      </w:r>
      <w:r w:rsidRPr="00D44401">
        <w:rPr>
          <w:rFonts w:ascii="Times New Roman" w:hAnsi="Times New Roman"/>
          <w:iCs/>
          <w:sz w:val="24"/>
        </w:rPr>
        <w:t>Treści kształcenia są powiązane z kierunkowymi efektami uczenia się oraz dyscypliną do której kierunek jest przyporz</w:t>
      </w:r>
      <w:r>
        <w:rPr>
          <w:rFonts w:ascii="Times New Roman" w:hAnsi="Times New Roman"/>
          <w:iCs/>
          <w:sz w:val="24"/>
        </w:rPr>
        <w:t>ądkowany. Oto wybrane przykłady trzech istotnych przedmiotów:</w:t>
      </w:r>
    </w:p>
    <w:p w14:paraId="45A57D35" w14:textId="77777777" w:rsidR="001E72ED" w:rsidRPr="00AF3DB5" w:rsidRDefault="001E72ED" w:rsidP="001E72ED">
      <w:pPr>
        <w:spacing w:after="0" w:line="360" w:lineRule="auto"/>
        <w:rPr>
          <w:rFonts w:ascii="Times New Roman" w:hAnsi="Times New Roman"/>
          <w:iCs/>
          <w:sz w:val="24"/>
        </w:rPr>
      </w:pPr>
    </w:p>
    <w:tbl>
      <w:tblPr>
        <w:tblStyle w:val="Tabela-Siatka"/>
        <w:tblW w:w="9067" w:type="dxa"/>
        <w:tblLayout w:type="fixed"/>
        <w:tblLook w:val="04A0" w:firstRow="1" w:lastRow="0" w:firstColumn="1" w:lastColumn="0" w:noHBand="0" w:noVBand="1"/>
      </w:tblPr>
      <w:tblGrid>
        <w:gridCol w:w="2660"/>
        <w:gridCol w:w="3544"/>
        <w:gridCol w:w="2863"/>
      </w:tblGrid>
      <w:tr w:rsidR="001E72ED" w:rsidRPr="00D44401" w14:paraId="2785280E" w14:textId="77777777" w:rsidTr="00907BD9">
        <w:trPr>
          <w:cantSplit/>
        </w:trPr>
        <w:tc>
          <w:tcPr>
            <w:tcW w:w="9067" w:type="dxa"/>
            <w:gridSpan w:val="3"/>
            <w:vAlign w:val="center"/>
          </w:tcPr>
          <w:p w14:paraId="78C137C3" w14:textId="77777777" w:rsidR="001E72ED" w:rsidRPr="00D44401" w:rsidRDefault="001E72ED" w:rsidP="00907BD9">
            <w:pPr>
              <w:spacing w:line="360" w:lineRule="auto"/>
              <w:rPr>
                <w:rFonts w:ascii="Times New Roman" w:hAnsi="Times New Roman"/>
                <w:b/>
                <w:iCs/>
                <w:sz w:val="24"/>
              </w:rPr>
            </w:pPr>
            <w:r w:rsidRPr="00D44401">
              <w:rPr>
                <w:rFonts w:ascii="Times New Roman" w:hAnsi="Times New Roman"/>
                <w:b/>
                <w:iCs/>
                <w:sz w:val="24"/>
              </w:rPr>
              <w:t>Emisja głosu (studia I stopnia, 60 h)</w:t>
            </w:r>
          </w:p>
        </w:tc>
      </w:tr>
      <w:tr w:rsidR="001E72ED" w:rsidRPr="009F1AA9" w14:paraId="37163D87" w14:textId="77777777" w:rsidTr="00907BD9">
        <w:tc>
          <w:tcPr>
            <w:tcW w:w="2660" w:type="dxa"/>
          </w:tcPr>
          <w:p w14:paraId="3A5E7070" w14:textId="77777777" w:rsidR="001E72ED" w:rsidRPr="009F1AA9" w:rsidRDefault="001E72ED" w:rsidP="00907BD9">
            <w:pPr>
              <w:jc w:val="center"/>
              <w:rPr>
                <w:rFonts w:ascii="Times New Roman" w:hAnsi="Times New Roman"/>
                <w:b/>
                <w:bCs/>
                <w:iCs/>
                <w:sz w:val="18"/>
                <w:szCs w:val="18"/>
              </w:rPr>
            </w:pPr>
            <w:r w:rsidRPr="009F1AA9">
              <w:rPr>
                <w:rFonts w:ascii="Times New Roman" w:hAnsi="Times New Roman"/>
                <w:b/>
                <w:bCs/>
                <w:iCs/>
                <w:sz w:val="18"/>
                <w:szCs w:val="18"/>
              </w:rPr>
              <w:t xml:space="preserve">Treść </w:t>
            </w:r>
            <w:r>
              <w:rPr>
                <w:rFonts w:ascii="Times New Roman" w:hAnsi="Times New Roman"/>
                <w:b/>
                <w:bCs/>
                <w:iCs/>
                <w:sz w:val="18"/>
                <w:szCs w:val="18"/>
              </w:rPr>
              <w:t>kierunkowego efektu uczenia się</w:t>
            </w:r>
          </w:p>
        </w:tc>
        <w:tc>
          <w:tcPr>
            <w:tcW w:w="3544" w:type="dxa"/>
          </w:tcPr>
          <w:p w14:paraId="540C39E0" w14:textId="77777777" w:rsidR="001E72ED" w:rsidRPr="009F1AA9" w:rsidRDefault="001E72ED" w:rsidP="00907BD9">
            <w:pPr>
              <w:jc w:val="center"/>
              <w:rPr>
                <w:rFonts w:ascii="Times New Roman" w:hAnsi="Times New Roman"/>
                <w:b/>
                <w:bCs/>
                <w:iCs/>
                <w:sz w:val="18"/>
                <w:szCs w:val="18"/>
              </w:rPr>
            </w:pPr>
            <w:r>
              <w:rPr>
                <w:rFonts w:ascii="Times New Roman" w:hAnsi="Times New Roman"/>
                <w:b/>
                <w:bCs/>
                <w:iCs/>
                <w:sz w:val="18"/>
                <w:szCs w:val="18"/>
              </w:rPr>
              <w:t>Przedmiotowe e</w:t>
            </w:r>
            <w:r w:rsidRPr="009F1AA9">
              <w:rPr>
                <w:rFonts w:ascii="Times New Roman" w:hAnsi="Times New Roman"/>
                <w:b/>
                <w:bCs/>
                <w:iCs/>
                <w:sz w:val="18"/>
                <w:szCs w:val="18"/>
              </w:rPr>
              <w:t>fekty uczenia się</w:t>
            </w:r>
          </w:p>
          <w:p w14:paraId="74152143" w14:textId="77777777" w:rsidR="001E72ED" w:rsidRPr="009F1AA9" w:rsidRDefault="001E72ED" w:rsidP="00907BD9">
            <w:pPr>
              <w:rPr>
                <w:rFonts w:ascii="Times New Roman" w:hAnsi="Times New Roman"/>
                <w:b/>
                <w:bCs/>
                <w:iCs/>
                <w:sz w:val="18"/>
                <w:szCs w:val="18"/>
              </w:rPr>
            </w:pPr>
          </w:p>
        </w:tc>
        <w:tc>
          <w:tcPr>
            <w:tcW w:w="2863" w:type="dxa"/>
          </w:tcPr>
          <w:p w14:paraId="69A9EDD7" w14:textId="77777777" w:rsidR="001E72ED" w:rsidRPr="009F1AA9" w:rsidRDefault="001E72ED" w:rsidP="00907BD9">
            <w:pPr>
              <w:jc w:val="center"/>
              <w:rPr>
                <w:rFonts w:ascii="Times New Roman" w:hAnsi="Times New Roman"/>
                <w:b/>
                <w:bCs/>
                <w:iCs/>
                <w:sz w:val="18"/>
                <w:szCs w:val="18"/>
              </w:rPr>
            </w:pPr>
            <w:r w:rsidRPr="009F1AA9">
              <w:rPr>
                <w:rFonts w:ascii="Times New Roman" w:hAnsi="Times New Roman"/>
                <w:b/>
                <w:bCs/>
                <w:iCs/>
                <w:sz w:val="18"/>
                <w:szCs w:val="18"/>
              </w:rPr>
              <w:t>Treści kształcenia</w:t>
            </w:r>
          </w:p>
        </w:tc>
      </w:tr>
      <w:tr w:rsidR="001E72ED" w:rsidRPr="009F1AA9" w14:paraId="1BB17DC8" w14:textId="77777777" w:rsidTr="00907BD9">
        <w:trPr>
          <w:trHeight w:val="2858"/>
        </w:trPr>
        <w:tc>
          <w:tcPr>
            <w:tcW w:w="2660" w:type="dxa"/>
          </w:tcPr>
          <w:p w14:paraId="6B433783"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lastRenderedPageBreak/>
              <w:t>Absolwent zna i rozumie:</w:t>
            </w:r>
          </w:p>
          <w:p w14:paraId="0CB583C5" w14:textId="77777777" w:rsidR="001E72ED" w:rsidRPr="009F1AA9" w:rsidRDefault="001E72ED" w:rsidP="00907BD9">
            <w:pPr>
              <w:rPr>
                <w:rFonts w:ascii="Times New Roman" w:hAnsi="Times New Roman"/>
                <w:iCs/>
                <w:sz w:val="18"/>
                <w:szCs w:val="18"/>
              </w:rPr>
            </w:pPr>
          </w:p>
          <w:p w14:paraId="2A8CD4B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KA6_WG8</w:t>
            </w:r>
          </w:p>
          <w:p w14:paraId="77C83FA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mechanizmy łączące praktykę z teorią na studiowanym kierunku</w:t>
            </w:r>
            <w:r>
              <w:rPr>
                <w:rFonts w:ascii="Times New Roman" w:hAnsi="Times New Roman"/>
                <w:iCs/>
                <w:sz w:val="18"/>
                <w:szCs w:val="18"/>
              </w:rPr>
              <w:t>,</w:t>
            </w:r>
          </w:p>
          <w:p w14:paraId="583EA9BB" w14:textId="77777777" w:rsidR="001E72ED" w:rsidRPr="009F1AA9" w:rsidRDefault="001E72ED" w:rsidP="00907BD9">
            <w:pPr>
              <w:rPr>
                <w:rFonts w:ascii="Times New Roman" w:hAnsi="Times New Roman"/>
                <w:iCs/>
                <w:sz w:val="18"/>
                <w:szCs w:val="18"/>
              </w:rPr>
            </w:pPr>
          </w:p>
          <w:p w14:paraId="77025075"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KA6_WG9</w:t>
            </w:r>
          </w:p>
          <w:p w14:paraId="2ED59D6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zagadnienia dotyczące budowy i higieny aparatu głosowego oraz posiada wiedzę z zakresu historii, budowy instrumentów muzycznych, ich konserwacji i strojenia</w:t>
            </w:r>
            <w:r>
              <w:rPr>
                <w:rFonts w:ascii="Times New Roman" w:hAnsi="Times New Roman"/>
                <w:iCs/>
                <w:sz w:val="18"/>
                <w:szCs w:val="18"/>
              </w:rPr>
              <w:t>.</w:t>
            </w:r>
          </w:p>
          <w:p w14:paraId="5405416D" w14:textId="77777777" w:rsidR="001E72ED" w:rsidRPr="009F1AA9" w:rsidRDefault="001E72ED" w:rsidP="00907BD9">
            <w:pPr>
              <w:rPr>
                <w:rFonts w:ascii="Times New Roman" w:hAnsi="Times New Roman"/>
                <w:iCs/>
                <w:sz w:val="18"/>
                <w:szCs w:val="18"/>
              </w:rPr>
            </w:pPr>
          </w:p>
        </w:tc>
        <w:tc>
          <w:tcPr>
            <w:tcW w:w="3544" w:type="dxa"/>
          </w:tcPr>
          <w:p w14:paraId="68ABE2D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Student/studentka:</w:t>
            </w:r>
          </w:p>
          <w:p w14:paraId="252A2FB1" w14:textId="77777777" w:rsidR="001E72ED" w:rsidRPr="009F1AA9" w:rsidRDefault="001E72ED" w:rsidP="00907BD9">
            <w:pPr>
              <w:rPr>
                <w:rFonts w:ascii="Times New Roman" w:hAnsi="Times New Roman"/>
                <w:iCs/>
                <w:sz w:val="18"/>
                <w:szCs w:val="18"/>
              </w:rPr>
            </w:pPr>
          </w:p>
          <w:p w14:paraId="5E746E1E"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t xml:space="preserve">Zna i rozumie:                     </w:t>
            </w:r>
          </w:p>
          <w:p w14:paraId="33B1666A"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zasady rozśpiewania; </w:t>
            </w:r>
          </w:p>
          <w:p w14:paraId="37B2D177" w14:textId="77777777" w:rsidR="001E72ED" w:rsidRDefault="001E72ED" w:rsidP="00907BD9">
            <w:pPr>
              <w:rPr>
                <w:rFonts w:ascii="Times New Roman" w:hAnsi="Times New Roman"/>
                <w:iCs/>
                <w:sz w:val="18"/>
                <w:szCs w:val="18"/>
              </w:rPr>
            </w:pPr>
            <w:r w:rsidRPr="009F1AA9">
              <w:rPr>
                <w:rFonts w:ascii="Times New Roman" w:hAnsi="Times New Roman"/>
                <w:iCs/>
                <w:sz w:val="18"/>
                <w:szCs w:val="18"/>
              </w:rPr>
              <w:t xml:space="preserve">literaturę muzyczną realizowaną podczas ćwiczeń; </w:t>
            </w:r>
          </w:p>
          <w:p w14:paraId="621A9DB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problematykę dotyczącą swobodnego korzystania z różnorodnych mediów (książki, nagrania, materiały nutowe, Internet, nagrania archiwalne itp.); </w:t>
            </w:r>
          </w:p>
          <w:p w14:paraId="32216D5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sposoby prowadzenia emisji głosu oraz wzajemnych relacji pomiędzy teoretycznymi i </w:t>
            </w:r>
            <w:r>
              <w:rPr>
                <w:rFonts w:ascii="Times New Roman" w:hAnsi="Times New Roman"/>
                <w:iCs/>
                <w:sz w:val="18"/>
                <w:szCs w:val="18"/>
              </w:rPr>
              <w:t> </w:t>
            </w:r>
            <w:r w:rsidRPr="009F1AA9">
              <w:rPr>
                <w:rFonts w:ascii="Times New Roman" w:hAnsi="Times New Roman"/>
                <w:iCs/>
                <w:sz w:val="18"/>
                <w:szCs w:val="18"/>
              </w:rPr>
              <w:t xml:space="preserve">praktycznymi elementami ćwiczeń; </w:t>
            </w:r>
          </w:p>
          <w:p w14:paraId="476D7A9A"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sposoby integracji wiedzy z zakresu emisji z</w:t>
            </w:r>
            <w:r>
              <w:rPr>
                <w:rFonts w:ascii="Times New Roman" w:hAnsi="Times New Roman"/>
                <w:iCs/>
                <w:sz w:val="18"/>
                <w:szCs w:val="18"/>
              </w:rPr>
              <w:t> </w:t>
            </w:r>
            <w:r w:rsidRPr="009F1AA9">
              <w:rPr>
                <w:rFonts w:ascii="Times New Roman" w:hAnsi="Times New Roman"/>
                <w:iCs/>
                <w:sz w:val="18"/>
                <w:szCs w:val="18"/>
              </w:rPr>
              <w:t xml:space="preserve"> praktyką wykonawczą; </w:t>
            </w:r>
          </w:p>
          <w:p w14:paraId="4E053C69" w14:textId="3479A35A"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elementy budowy anatomicznej aparatu głosowego, fizjologii, higieny oraz oddechu</w:t>
            </w:r>
            <w:r w:rsidR="00AB0224">
              <w:rPr>
                <w:rFonts w:ascii="Times New Roman" w:hAnsi="Times New Roman"/>
                <w:iCs/>
                <w:sz w:val="18"/>
                <w:szCs w:val="18"/>
              </w:rPr>
              <w:t>,</w:t>
            </w:r>
            <w:r w:rsidRPr="009F1AA9">
              <w:rPr>
                <w:rFonts w:ascii="Times New Roman" w:hAnsi="Times New Roman"/>
                <w:iCs/>
                <w:sz w:val="18"/>
                <w:szCs w:val="18"/>
              </w:rPr>
              <w:t xml:space="preserve"> również w aspekcie praktycznego zastosowania podczas pracy nad głosem.</w:t>
            </w:r>
          </w:p>
          <w:p w14:paraId="39EB7983" w14:textId="77777777" w:rsidR="001E72ED" w:rsidRPr="009F1AA9" w:rsidRDefault="001E72ED" w:rsidP="00907BD9">
            <w:pPr>
              <w:rPr>
                <w:rFonts w:ascii="Times New Roman" w:hAnsi="Times New Roman"/>
                <w:iCs/>
                <w:sz w:val="18"/>
                <w:szCs w:val="18"/>
              </w:rPr>
            </w:pPr>
          </w:p>
        </w:tc>
        <w:tc>
          <w:tcPr>
            <w:tcW w:w="2863" w:type="dxa"/>
            <w:vMerge w:val="restart"/>
          </w:tcPr>
          <w:p w14:paraId="19A1699D" w14:textId="77777777" w:rsidR="001E72ED" w:rsidRPr="009F1AA9" w:rsidRDefault="001E72ED" w:rsidP="00907BD9">
            <w:pPr>
              <w:rPr>
                <w:rFonts w:ascii="Times New Roman" w:hAnsi="Times New Roman"/>
                <w:iCs/>
                <w:sz w:val="18"/>
                <w:szCs w:val="18"/>
              </w:rPr>
            </w:pPr>
          </w:p>
          <w:p w14:paraId="605D6966" w14:textId="77777777" w:rsidR="001E72ED" w:rsidRPr="009F1AA9" w:rsidRDefault="001E72ED" w:rsidP="00907BD9">
            <w:pPr>
              <w:rPr>
                <w:rFonts w:ascii="Times New Roman" w:hAnsi="Times New Roman"/>
                <w:iCs/>
                <w:sz w:val="18"/>
                <w:szCs w:val="18"/>
              </w:rPr>
            </w:pPr>
          </w:p>
          <w:p w14:paraId="7AA16530" w14:textId="77777777" w:rsidR="001E72ED" w:rsidRPr="009F1AA9" w:rsidRDefault="001E72ED" w:rsidP="00907BD9">
            <w:pPr>
              <w:rPr>
                <w:rFonts w:ascii="Times New Roman" w:hAnsi="Times New Roman"/>
                <w:iCs/>
                <w:sz w:val="18"/>
                <w:szCs w:val="18"/>
              </w:rPr>
            </w:pPr>
          </w:p>
          <w:p w14:paraId="1CB3DB4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Anatomia i fizjologia narządu głosu; </w:t>
            </w:r>
          </w:p>
          <w:p w14:paraId="3AF0CC00" w14:textId="77777777" w:rsidR="001E72ED" w:rsidRPr="009F1AA9" w:rsidRDefault="001E72ED" w:rsidP="00907BD9">
            <w:pPr>
              <w:rPr>
                <w:rFonts w:ascii="Times New Roman" w:hAnsi="Times New Roman"/>
                <w:iCs/>
                <w:sz w:val="18"/>
                <w:szCs w:val="18"/>
              </w:rPr>
            </w:pPr>
          </w:p>
          <w:p w14:paraId="42CEEA3A"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Proces tworzenia głosu i jego rodzaje; </w:t>
            </w:r>
          </w:p>
          <w:p w14:paraId="16FC7ED3" w14:textId="77777777" w:rsidR="001E72ED" w:rsidRPr="009F1AA9" w:rsidRDefault="001E72ED" w:rsidP="00907BD9">
            <w:pPr>
              <w:rPr>
                <w:rFonts w:ascii="Times New Roman" w:hAnsi="Times New Roman"/>
                <w:iCs/>
                <w:sz w:val="18"/>
                <w:szCs w:val="18"/>
              </w:rPr>
            </w:pPr>
          </w:p>
          <w:p w14:paraId="6F9A30A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Oddychanie, tory oddechowe;</w:t>
            </w:r>
          </w:p>
          <w:p w14:paraId="09487160" w14:textId="77777777" w:rsidR="001E72ED" w:rsidRPr="009F1AA9" w:rsidRDefault="001E72ED" w:rsidP="00907BD9">
            <w:pPr>
              <w:rPr>
                <w:rFonts w:ascii="Times New Roman" w:hAnsi="Times New Roman"/>
                <w:iCs/>
                <w:sz w:val="18"/>
                <w:szCs w:val="18"/>
              </w:rPr>
            </w:pPr>
          </w:p>
          <w:p w14:paraId="3B321E1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Artykulacja samogłosek i spółgłosek;</w:t>
            </w:r>
          </w:p>
          <w:p w14:paraId="0CB9CE6C" w14:textId="77777777" w:rsidR="001E72ED" w:rsidRPr="009F1AA9" w:rsidRDefault="001E72ED" w:rsidP="00907BD9">
            <w:pPr>
              <w:rPr>
                <w:rFonts w:ascii="Times New Roman" w:hAnsi="Times New Roman"/>
                <w:iCs/>
                <w:sz w:val="18"/>
                <w:szCs w:val="18"/>
              </w:rPr>
            </w:pPr>
          </w:p>
          <w:p w14:paraId="4F30CC3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Intonacja głosu;</w:t>
            </w:r>
          </w:p>
          <w:p w14:paraId="1E164E2B" w14:textId="77777777" w:rsidR="001E72ED" w:rsidRPr="009F1AA9" w:rsidRDefault="001E72ED" w:rsidP="00907BD9">
            <w:pPr>
              <w:rPr>
                <w:rFonts w:ascii="Times New Roman" w:hAnsi="Times New Roman"/>
                <w:iCs/>
                <w:sz w:val="18"/>
                <w:szCs w:val="18"/>
              </w:rPr>
            </w:pPr>
          </w:p>
          <w:p w14:paraId="58C17D58"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Zjawisko rezonansu, klasyfikacja rezonatorów i ich rola w</w:t>
            </w:r>
            <w:r>
              <w:rPr>
                <w:rFonts w:ascii="Times New Roman" w:hAnsi="Times New Roman"/>
                <w:iCs/>
                <w:sz w:val="18"/>
                <w:szCs w:val="18"/>
              </w:rPr>
              <w:t> </w:t>
            </w:r>
            <w:r w:rsidRPr="009F1AA9">
              <w:rPr>
                <w:rFonts w:ascii="Times New Roman" w:hAnsi="Times New Roman"/>
                <w:iCs/>
                <w:sz w:val="18"/>
                <w:szCs w:val="18"/>
              </w:rPr>
              <w:t xml:space="preserve"> prawidłowej fonacji;</w:t>
            </w:r>
          </w:p>
          <w:p w14:paraId="11F27BE1" w14:textId="77777777" w:rsidR="001E72ED" w:rsidRPr="009F1AA9" w:rsidRDefault="001E72ED" w:rsidP="00907BD9">
            <w:pPr>
              <w:rPr>
                <w:rFonts w:ascii="Times New Roman" w:hAnsi="Times New Roman"/>
                <w:iCs/>
                <w:sz w:val="18"/>
                <w:szCs w:val="18"/>
              </w:rPr>
            </w:pPr>
          </w:p>
          <w:p w14:paraId="1E87113A"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Poprawne frazowanie; </w:t>
            </w:r>
          </w:p>
          <w:p w14:paraId="3EAC912C" w14:textId="77777777" w:rsidR="001E72ED" w:rsidRPr="009F1AA9" w:rsidRDefault="001E72ED" w:rsidP="00907BD9">
            <w:pPr>
              <w:rPr>
                <w:rFonts w:ascii="Times New Roman" w:hAnsi="Times New Roman"/>
                <w:iCs/>
                <w:sz w:val="18"/>
                <w:szCs w:val="18"/>
              </w:rPr>
            </w:pPr>
          </w:p>
          <w:p w14:paraId="7D4A1A2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Interpretacja głosowa tekstu, dykcja;</w:t>
            </w:r>
          </w:p>
          <w:p w14:paraId="1EDB1E58" w14:textId="77777777" w:rsidR="001E72ED" w:rsidRPr="009F1AA9" w:rsidRDefault="001E72ED" w:rsidP="00907BD9">
            <w:pPr>
              <w:rPr>
                <w:rFonts w:ascii="Times New Roman" w:hAnsi="Times New Roman"/>
                <w:iCs/>
                <w:sz w:val="18"/>
                <w:szCs w:val="18"/>
              </w:rPr>
            </w:pPr>
          </w:p>
          <w:p w14:paraId="5727E252"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Głos jako narzędzie pracy</w:t>
            </w:r>
            <w:r>
              <w:rPr>
                <w:rFonts w:ascii="Times New Roman" w:hAnsi="Times New Roman"/>
                <w:iCs/>
                <w:sz w:val="18"/>
                <w:szCs w:val="18"/>
              </w:rPr>
              <w:t>.</w:t>
            </w:r>
            <w:r w:rsidRPr="009F1AA9">
              <w:rPr>
                <w:rFonts w:ascii="Times New Roman" w:hAnsi="Times New Roman"/>
                <w:iCs/>
                <w:sz w:val="18"/>
                <w:szCs w:val="18"/>
              </w:rPr>
              <w:t xml:space="preserve"> </w:t>
            </w:r>
          </w:p>
          <w:p w14:paraId="30224127" w14:textId="77777777" w:rsidR="001E72ED" w:rsidRPr="009F1AA9" w:rsidRDefault="001E72ED" w:rsidP="00907BD9">
            <w:pPr>
              <w:rPr>
                <w:rFonts w:ascii="Times New Roman" w:hAnsi="Times New Roman"/>
                <w:iCs/>
                <w:sz w:val="18"/>
                <w:szCs w:val="18"/>
              </w:rPr>
            </w:pPr>
          </w:p>
          <w:p w14:paraId="2D2A3515" w14:textId="77777777" w:rsidR="001E72ED" w:rsidRPr="009F1AA9" w:rsidRDefault="001E72ED" w:rsidP="00907BD9">
            <w:pPr>
              <w:rPr>
                <w:rFonts w:ascii="Times New Roman" w:hAnsi="Times New Roman"/>
                <w:iCs/>
                <w:sz w:val="18"/>
                <w:szCs w:val="18"/>
              </w:rPr>
            </w:pPr>
          </w:p>
          <w:p w14:paraId="47433E25" w14:textId="77777777" w:rsidR="001E72ED" w:rsidRPr="009F1AA9" w:rsidRDefault="001E72ED" w:rsidP="00907BD9">
            <w:pPr>
              <w:rPr>
                <w:rFonts w:ascii="Times New Roman" w:hAnsi="Times New Roman"/>
                <w:iCs/>
                <w:sz w:val="18"/>
                <w:szCs w:val="18"/>
              </w:rPr>
            </w:pPr>
          </w:p>
          <w:p w14:paraId="79B3F146" w14:textId="77777777" w:rsidR="001E72ED" w:rsidRPr="009F1AA9" w:rsidRDefault="001E72ED" w:rsidP="00907BD9">
            <w:pPr>
              <w:rPr>
                <w:rFonts w:ascii="Times New Roman" w:hAnsi="Times New Roman"/>
                <w:iCs/>
                <w:sz w:val="18"/>
                <w:szCs w:val="18"/>
              </w:rPr>
            </w:pPr>
          </w:p>
          <w:p w14:paraId="073BF07C" w14:textId="77777777" w:rsidR="001E72ED" w:rsidRPr="009F1AA9" w:rsidRDefault="001E72ED" w:rsidP="00907BD9">
            <w:pPr>
              <w:rPr>
                <w:rFonts w:ascii="Times New Roman" w:hAnsi="Times New Roman"/>
                <w:iCs/>
                <w:sz w:val="18"/>
                <w:szCs w:val="18"/>
              </w:rPr>
            </w:pPr>
          </w:p>
          <w:p w14:paraId="218587CF" w14:textId="77777777" w:rsidR="001E72ED" w:rsidRPr="009F1AA9" w:rsidRDefault="001E72ED" w:rsidP="00907BD9">
            <w:pPr>
              <w:rPr>
                <w:rFonts w:ascii="Times New Roman" w:hAnsi="Times New Roman"/>
                <w:iCs/>
                <w:sz w:val="18"/>
                <w:szCs w:val="18"/>
              </w:rPr>
            </w:pPr>
          </w:p>
          <w:p w14:paraId="1AB7E3F9" w14:textId="77777777" w:rsidR="001E72ED" w:rsidRPr="009F1AA9" w:rsidRDefault="001E72ED" w:rsidP="00907BD9">
            <w:pPr>
              <w:rPr>
                <w:rFonts w:ascii="Times New Roman" w:hAnsi="Times New Roman"/>
                <w:iCs/>
                <w:sz w:val="18"/>
                <w:szCs w:val="18"/>
              </w:rPr>
            </w:pPr>
          </w:p>
        </w:tc>
      </w:tr>
      <w:tr w:rsidR="001E72ED" w:rsidRPr="009F1AA9" w14:paraId="241B2EAF" w14:textId="77777777" w:rsidTr="00907BD9">
        <w:tc>
          <w:tcPr>
            <w:tcW w:w="2660" w:type="dxa"/>
          </w:tcPr>
          <w:p w14:paraId="03332F96" w14:textId="77777777" w:rsidR="001E72ED" w:rsidRDefault="001E72ED" w:rsidP="00907BD9">
            <w:pPr>
              <w:rPr>
                <w:rFonts w:ascii="Times New Roman" w:hAnsi="Times New Roman"/>
                <w:iCs/>
                <w:sz w:val="18"/>
                <w:szCs w:val="18"/>
              </w:rPr>
            </w:pPr>
            <w:r>
              <w:rPr>
                <w:rFonts w:ascii="Times New Roman" w:hAnsi="Times New Roman"/>
                <w:iCs/>
                <w:sz w:val="18"/>
                <w:szCs w:val="18"/>
              </w:rPr>
              <w:t>Absolwent potrafi:</w:t>
            </w:r>
          </w:p>
          <w:p w14:paraId="5DB53D5F" w14:textId="77777777" w:rsidR="001E72ED" w:rsidRPr="009F1AA9" w:rsidRDefault="001E72ED" w:rsidP="00907BD9">
            <w:pPr>
              <w:rPr>
                <w:rFonts w:ascii="Times New Roman" w:hAnsi="Times New Roman"/>
                <w:iCs/>
                <w:sz w:val="18"/>
                <w:szCs w:val="18"/>
              </w:rPr>
            </w:pPr>
          </w:p>
          <w:p w14:paraId="0D0041F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KA6_UW8</w:t>
            </w:r>
          </w:p>
          <w:p w14:paraId="5DEFE3D8"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stosować techniki ćwiczenia umożliwiające samodzielny rozwój umiejętności wokalnych, dyrygenckich i instrumentalnych</w:t>
            </w:r>
            <w:r>
              <w:rPr>
                <w:rFonts w:ascii="Times New Roman" w:hAnsi="Times New Roman"/>
                <w:iCs/>
                <w:sz w:val="18"/>
                <w:szCs w:val="18"/>
              </w:rPr>
              <w:t>.</w:t>
            </w:r>
          </w:p>
          <w:p w14:paraId="5704AF02" w14:textId="77777777" w:rsidR="001E72ED" w:rsidRPr="009F1AA9" w:rsidRDefault="001E72ED" w:rsidP="00907BD9">
            <w:pPr>
              <w:rPr>
                <w:rFonts w:ascii="Times New Roman" w:hAnsi="Times New Roman"/>
                <w:iCs/>
                <w:sz w:val="18"/>
                <w:szCs w:val="18"/>
              </w:rPr>
            </w:pPr>
          </w:p>
          <w:p w14:paraId="69BABBE3" w14:textId="77777777" w:rsidR="001E72ED" w:rsidRPr="009F1AA9" w:rsidRDefault="001E72ED" w:rsidP="00907BD9">
            <w:pPr>
              <w:rPr>
                <w:rFonts w:ascii="Times New Roman" w:hAnsi="Times New Roman"/>
                <w:iCs/>
                <w:sz w:val="18"/>
                <w:szCs w:val="18"/>
              </w:rPr>
            </w:pPr>
          </w:p>
        </w:tc>
        <w:tc>
          <w:tcPr>
            <w:tcW w:w="3544" w:type="dxa"/>
          </w:tcPr>
          <w:p w14:paraId="3BC6DD57"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t xml:space="preserve">Potrafi: </w:t>
            </w:r>
          </w:p>
          <w:p w14:paraId="57261F55"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świadomie i w pełni poprawnie poprowadzić proces rozśpiewania; </w:t>
            </w:r>
          </w:p>
          <w:p w14:paraId="6C8CD9B7" w14:textId="77777777" w:rsidR="001E72ED" w:rsidRPr="009F1AA9" w:rsidRDefault="001E72ED" w:rsidP="00907BD9">
            <w:pPr>
              <w:rPr>
                <w:rFonts w:ascii="Times New Roman" w:hAnsi="Times New Roman"/>
                <w:i/>
                <w:iCs/>
                <w:sz w:val="18"/>
                <w:szCs w:val="18"/>
              </w:rPr>
            </w:pPr>
            <w:r w:rsidRPr="009F1AA9">
              <w:rPr>
                <w:rFonts w:ascii="Times New Roman" w:hAnsi="Times New Roman"/>
                <w:iCs/>
                <w:sz w:val="18"/>
                <w:szCs w:val="18"/>
              </w:rPr>
              <w:t xml:space="preserve">kontrolować struktury rytmiczne, </w:t>
            </w:r>
            <w:proofErr w:type="spellStart"/>
            <w:r w:rsidRPr="009F1AA9">
              <w:rPr>
                <w:rFonts w:ascii="Times New Roman" w:hAnsi="Times New Roman"/>
                <w:iCs/>
                <w:sz w:val="18"/>
                <w:szCs w:val="18"/>
              </w:rPr>
              <w:t>metrorytmiczne</w:t>
            </w:r>
            <w:proofErr w:type="spellEnd"/>
            <w:r w:rsidRPr="009F1AA9">
              <w:rPr>
                <w:rFonts w:ascii="Times New Roman" w:hAnsi="Times New Roman"/>
                <w:iCs/>
                <w:sz w:val="18"/>
                <w:szCs w:val="18"/>
              </w:rPr>
              <w:t xml:space="preserve">, frazowanie, artykulację w </w:t>
            </w:r>
            <w:r>
              <w:rPr>
                <w:rFonts w:ascii="Times New Roman" w:hAnsi="Times New Roman"/>
                <w:iCs/>
                <w:sz w:val="18"/>
                <w:szCs w:val="18"/>
              </w:rPr>
              <w:t> </w:t>
            </w:r>
            <w:r w:rsidRPr="009F1AA9">
              <w:rPr>
                <w:rFonts w:ascii="Times New Roman" w:hAnsi="Times New Roman"/>
                <w:iCs/>
                <w:sz w:val="18"/>
                <w:szCs w:val="18"/>
              </w:rPr>
              <w:t>trakcie wykonywania utworu wokalnego</w:t>
            </w:r>
            <w:r>
              <w:rPr>
                <w:rFonts w:ascii="Times New Roman" w:hAnsi="Times New Roman"/>
                <w:iCs/>
                <w:sz w:val="18"/>
                <w:szCs w:val="18"/>
              </w:rPr>
              <w:t>;</w:t>
            </w:r>
          </w:p>
          <w:p w14:paraId="72893983"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prawidłowo interpretować wykonywany repertuar; </w:t>
            </w:r>
          </w:p>
          <w:p w14:paraId="1570567F"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doskonalić swój warsztat wokalny; </w:t>
            </w:r>
          </w:p>
          <w:p w14:paraId="11B2FC03"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świadomie wykonywać ćwiczenia wokalne z </w:t>
            </w:r>
            <w:r>
              <w:rPr>
                <w:rFonts w:ascii="Times New Roman" w:hAnsi="Times New Roman"/>
                <w:iCs/>
                <w:sz w:val="18"/>
                <w:szCs w:val="18"/>
              </w:rPr>
              <w:t> </w:t>
            </w:r>
            <w:r w:rsidRPr="009F1AA9">
              <w:rPr>
                <w:rFonts w:ascii="Times New Roman" w:hAnsi="Times New Roman"/>
                <w:iCs/>
                <w:sz w:val="18"/>
                <w:szCs w:val="18"/>
              </w:rPr>
              <w:t xml:space="preserve">zastosowaniem techniki szybkiego odczytania i opanowania pamięciowego utworów muzycznych; </w:t>
            </w:r>
          </w:p>
          <w:p w14:paraId="1A7AC992"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odejść od zapisanego tekstu nutowego w</w:t>
            </w:r>
            <w:r>
              <w:rPr>
                <w:rFonts w:ascii="Times New Roman" w:hAnsi="Times New Roman"/>
                <w:iCs/>
                <w:sz w:val="18"/>
                <w:szCs w:val="18"/>
              </w:rPr>
              <w:t> </w:t>
            </w:r>
            <w:r w:rsidRPr="009F1AA9">
              <w:rPr>
                <w:rFonts w:ascii="Times New Roman" w:hAnsi="Times New Roman"/>
                <w:iCs/>
                <w:sz w:val="18"/>
                <w:szCs w:val="18"/>
              </w:rPr>
              <w:t xml:space="preserve"> ramach określonych przez wykonywany repertuar. </w:t>
            </w:r>
          </w:p>
          <w:p w14:paraId="7393AEA4" w14:textId="77777777" w:rsidR="001E72ED" w:rsidRPr="009F1AA9" w:rsidRDefault="001E72ED" w:rsidP="00907BD9">
            <w:pPr>
              <w:rPr>
                <w:rFonts w:ascii="Times New Roman" w:hAnsi="Times New Roman"/>
                <w:iCs/>
                <w:sz w:val="18"/>
                <w:szCs w:val="18"/>
              </w:rPr>
            </w:pPr>
          </w:p>
        </w:tc>
        <w:tc>
          <w:tcPr>
            <w:tcW w:w="2863" w:type="dxa"/>
            <w:vMerge/>
          </w:tcPr>
          <w:p w14:paraId="039FCA29" w14:textId="77777777" w:rsidR="001E72ED" w:rsidRPr="009F1AA9" w:rsidRDefault="001E72ED" w:rsidP="00907BD9">
            <w:pPr>
              <w:rPr>
                <w:rFonts w:ascii="Times New Roman" w:hAnsi="Times New Roman"/>
                <w:iCs/>
                <w:sz w:val="18"/>
                <w:szCs w:val="18"/>
              </w:rPr>
            </w:pPr>
          </w:p>
        </w:tc>
      </w:tr>
      <w:tr w:rsidR="001E72ED" w:rsidRPr="009F1AA9" w14:paraId="250EB8B3" w14:textId="77777777" w:rsidTr="00907BD9">
        <w:tc>
          <w:tcPr>
            <w:tcW w:w="2660" w:type="dxa"/>
          </w:tcPr>
          <w:p w14:paraId="41DAB45C" w14:textId="77777777" w:rsidR="001E72ED" w:rsidRDefault="001E72ED" w:rsidP="00907BD9">
            <w:pPr>
              <w:rPr>
                <w:rFonts w:ascii="Times New Roman" w:hAnsi="Times New Roman"/>
                <w:iCs/>
                <w:sz w:val="18"/>
                <w:szCs w:val="18"/>
              </w:rPr>
            </w:pPr>
            <w:r>
              <w:rPr>
                <w:rFonts w:ascii="Times New Roman" w:hAnsi="Times New Roman"/>
                <w:iCs/>
                <w:sz w:val="18"/>
                <w:szCs w:val="18"/>
              </w:rPr>
              <w:t>Absolwent jest gotów do:</w:t>
            </w:r>
          </w:p>
          <w:p w14:paraId="7E45FD84" w14:textId="77777777" w:rsidR="001E72ED" w:rsidRPr="009F1AA9" w:rsidRDefault="001E72ED" w:rsidP="00907BD9">
            <w:pPr>
              <w:rPr>
                <w:rFonts w:ascii="Times New Roman" w:hAnsi="Times New Roman"/>
                <w:iCs/>
                <w:sz w:val="18"/>
                <w:szCs w:val="18"/>
              </w:rPr>
            </w:pPr>
          </w:p>
          <w:p w14:paraId="5E1BB7D3"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KA6_KR1</w:t>
            </w:r>
          </w:p>
          <w:p w14:paraId="6867F1B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doskonalenia swoich umiejętności artystycznych i</w:t>
            </w:r>
            <w:r>
              <w:rPr>
                <w:rFonts w:ascii="Times New Roman" w:hAnsi="Times New Roman"/>
                <w:iCs/>
                <w:sz w:val="18"/>
                <w:szCs w:val="18"/>
              </w:rPr>
              <w:t> </w:t>
            </w:r>
            <w:r w:rsidRPr="009F1AA9">
              <w:rPr>
                <w:rFonts w:ascii="Times New Roman" w:hAnsi="Times New Roman"/>
                <w:iCs/>
                <w:sz w:val="18"/>
                <w:szCs w:val="18"/>
              </w:rPr>
              <w:t xml:space="preserve"> pogłębiania wiedzy muzycznej posiadając przy tym umiejętność kreatywnej pracy własnej i </w:t>
            </w:r>
            <w:r>
              <w:rPr>
                <w:rFonts w:ascii="Times New Roman" w:hAnsi="Times New Roman"/>
                <w:iCs/>
                <w:sz w:val="18"/>
                <w:szCs w:val="18"/>
              </w:rPr>
              <w:t> </w:t>
            </w:r>
            <w:r w:rsidRPr="009F1AA9">
              <w:rPr>
                <w:rFonts w:ascii="Times New Roman" w:hAnsi="Times New Roman"/>
                <w:iCs/>
                <w:sz w:val="18"/>
                <w:szCs w:val="18"/>
              </w:rPr>
              <w:t>zespołowej</w:t>
            </w:r>
            <w:r>
              <w:rPr>
                <w:rFonts w:ascii="Times New Roman" w:hAnsi="Times New Roman"/>
                <w:iCs/>
                <w:sz w:val="18"/>
                <w:szCs w:val="18"/>
              </w:rPr>
              <w:t>,</w:t>
            </w:r>
          </w:p>
          <w:p w14:paraId="76AFFD8C" w14:textId="77777777" w:rsidR="001E72ED" w:rsidRPr="009F1AA9" w:rsidRDefault="001E72ED" w:rsidP="00907BD9">
            <w:pPr>
              <w:rPr>
                <w:rFonts w:ascii="Times New Roman" w:hAnsi="Times New Roman"/>
                <w:iCs/>
                <w:sz w:val="18"/>
                <w:szCs w:val="18"/>
              </w:rPr>
            </w:pPr>
          </w:p>
          <w:p w14:paraId="589ED36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KA6_UW6</w:t>
            </w:r>
          </w:p>
          <w:p w14:paraId="6021E845"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wykorzystywać świadomie intuicję, emocjonalność, wyobraźnię</w:t>
            </w:r>
            <w:r>
              <w:rPr>
                <w:rFonts w:ascii="Times New Roman" w:hAnsi="Times New Roman"/>
                <w:iCs/>
                <w:sz w:val="18"/>
                <w:szCs w:val="18"/>
              </w:rPr>
              <w:t>.</w:t>
            </w:r>
          </w:p>
        </w:tc>
        <w:tc>
          <w:tcPr>
            <w:tcW w:w="3544" w:type="dxa"/>
          </w:tcPr>
          <w:p w14:paraId="0FD87995" w14:textId="77777777" w:rsidR="001E72ED" w:rsidRDefault="001E72ED" w:rsidP="00907BD9">
            <w:pPr>
              <w:rPr>
                <w:rFonts w:ascii="Times New Roman" w:hAnsi="Times New Roman"/>
                <w:i/>
                <w:iCs/>
                <w:sz w:val="18"/>
                <w:szCs w:val="18"/>
              </w:rPr>
            </w:pPr>
            <w:r w:rsidRPr="009F1AA9">
              <w:rPr>
                <w:rFonts w:ascii="Times New Roman" w:hAnsi="Times New Roman"/>
                <w:i/>
                <w:iCs/>
                <w:sz w:val="18"/>
                <w:szCs w:val="18"/>
              </w:rPr>
              <w:t xml:space="preserve">Jest gotów/a do: </w:t>
            </w:r>
          </w:p>
          <w:p w14:paraId="7EBD0CC9" w14:textId="77777777" w:rsidR="001E72ED" w:rsidRPr="009F1AA9" w:rsidRDefault="001E72ED" w:rsidP="00907BD9">
            <w:pPr>
              <w:rPr>
                <w:rFonts w:ascii="Times New Roman" w:hAnsi="Times New Roman"/>
                <w:i/>
                <w:iCs/>
                <w:sz w:val="18"/>
                <w:szCs w:val="18"/>
              </w:rPr>
            </w:pPr>
          </w:p>
          <w:p w14:paraId="35A07C0C" w14:textId="77777777" w:rsidR="001E72ED" w:rsidRPr="009F1AA9" w:rsidRDefault="001E72ED" w:rsidP="00907BD9">
            <w:pPr>
              <w:rPr>
                <w:rFonts w:ascii="Times New Roman" w:hAnsi="Times New Roman"/>
                <w:i/>
                <w:iCs/>
                <w:sz w:val="18"/>
                <w:szCs w:val="18"/>
              </w:rPr>
            </w:pPr>
            <w:r w:rsidRPr="009F1AA9">
              <w:rPr>
                <w:rFonts w:ascii="Times New Roman" w:hAnsi="Times New Roman"/>
                <w:iCs/>
                <w:sz w:val="18"/>
                <w:szCs w:val="18"/>
              </w:rPr>
              <w:t>stałego doskonalenia swojej techniki wokalnej, szczególnie o obszarze poprawnego i świadomego rozśpiewania</w:t>
            </w:r>
            <w:r>
              <w:rPr>
                <w:rFonts w:ascii="Times New Roman" w:hAnsi="Times New Roman"/>
                <w:iCs/>
                <w:sz w:val="18"/>
                <w:szCs w:val="18"/>
              </w:rPr>
              <w:t>;</w:t>
            </w:r>
          </w:p>
          <w:p w14:paraId="68C3AA1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realizowania własnych koncepcji i działań artystycznych w oparciu o zróżnicowaną stylistykę, wynikającą z integralnego wykorzystania wyobraźni, ekspresji i intuicji; </w:t>
            </w:r>
          </w:p>
          <w:p w14:paraId="3561AE2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zaplanowania ścieżki rozwoju artystycznego na podstawie zdobytych w procesie kształcenia i samokształcenia umiejętności i</w:t>
            </w:r>
            <w:r>
              <w:rPr>
                <w:rFonts w:ascii="Times New Roman" w:hAnsi="Times New Roman"/>
                <w:iCs/>
                <w:sz w:val="18"/>
                <w:szCs w:val="18"/>
              </w:rPr>
              <w:t> </w:t>
            </w:r>
            <w:r w:rsidRPr="009F1AA9">
              <w:rPr>
                <w:rFonts w:ascii="Times New Roman" w:hAnsi="Times New Roman"/>
                <w:iCs/>
                <w:sz w:val="18"/>
                <w:szCs w:val="18"/>
              </w:rPr>
              <w:t xml:space="preserve"> wiedzy.</w:t>
            </w:r>
          </w:p>
        </w:tc>
        <w:tc>
          <w:tcPr>
            <w:tcW w:w="2863" w:type="dxa"/>
            <w:vMerge/>
          </w:tcPr>
          <w:p w14:paraId="7F6371B9" w14:textId="77777777" w:rsidR="001E72ED" w:rsidRPr="009F1AA9" w:rsidRDefault="001E72ED" w:rsidP="00907BD9">
            <w:pPr>
              <w:rPr>
                <w:rFonts w:ascii="Times New Roman" w:hAnsi="Times New Roman"/>
                <w:iCs/>
                <w:sz w:val="18"/>
                <w:szCs w:val="18"/>
              </w:rPr>
            </w:pPr>
          </w:p>
        </w:tc>
      </w:tr>
    </w:tbl>
    <w:p w14:paraId="40D0737C" w14:textId="77777777" w:rsidR="001E72ED" w:rsidRPr="009F1AA9" w:rsidRDefault="001E72ED" w:rsidP="001E72ED">
      <w:pPr>
        <w:spacing w:after="0"/>
        <w:rPr>
          <w:rFonts w:ascii="Times New Roman" w:hAnsi="Times New Roman"/>
          <w:iCs/>
          <w:sz w:val="18"/>
          <w:szCs w:val="18"/>
        </w:rPr>
      </w:pPr>
      <w:r w:rsidRPr="009F1AA9">
        <w:rPr>
          <w:rFonts w:ascii="Times New Roman" w:hAnsi="Times New Roman"/>
          <w:iCs/>
          <w:sz w:val="18"/>
          <w:szCs w:val="18"/>
        </w:rPr>
        <w:t xml:space="preserve">, </w:t>
      </w:r>
    </w:p>
    <w:p w14:paraId="17EB2854" w14:textId="77777777" w:rsidR="001E72ED" w:rsidRPr="009F1AA9" w:rsidRDefault="001E72ED" w:rsidP="001E72ED">
      <w:pPr>
        <w:spacing w:after="0"/>
        <w:rPr>
          <w:rFonts w:ascii="Times New Roman" w:hAnsi="Times New Roman"/>
          <w:iCs/>
          <w:sz w:val="18"/>
          <w:szCs w:val="18"/>
        </w:rPr>
      </w:pPr>
    </w:p>
    <w:p w14:paraId="3376CE8C" w14:textId="77777777" w:rsidR="001E72ED" w:rsidRPr="009F1AA9" w:rsidRDefault="001E72ED" w:rsidP="001E72ED">
      <w:pPr>
        <w:spacing w:after="0"/>
        <w:rPr>
          <w:rFonts w:ascii="Times New Roman" w:hAnsi="Times New Roman"/>
          <w:iCs/>
          <w:sz w:val="18"/>
          <w:szCs w:val="18"/>
        </w:rPr>
      </w:pPr>
    </w:p>
    <w:tbl>
      <w:tblPr>
        <w:tblStyle w:val="Tabela-Siatka"/>
        <w:tblW w:w="0" w:type="auto"/>
        <w:tblLook w:val="04A0" w:firstRow="1" w:lastRow="0" w:firstColumn="1" w:lastColumn="0" w:noHBand="0" w:noVBand="1"/>
      </w:tblPr>
      <w:tblGrid>
        <w:gridCol w:w="2625"/>
        <w:gridCol w:w="3481"/>
        <w:gridCol w:w="2954"/>
      </w:tblGrid>
      <w:tr w:rsidR="001E72ED" w:rsidRPr="009F1AA9" w14:paraId="4902EC55" w14:textId="77777777" w:rsidTr="00907BD9">
        <w:trPr>
          <w:cantSplit/>
        </w:trPr>
        <w:tc>
          <w:tcPr>
            <w:tcW w:w="0" w:type="auto"/>
            <w:gridSpan w:val="3"/>
            <w:vAlign w:val="center"/>
          </w:tcPr>
          <w:p w14:paraId="6FDE94E4" w14:textId="77777777" w:rsidR="001E72ED" w:rsidRPr="009F1AA9" w:rsidRDefault="001E72ED" w:rsidP="00907BD9">
            <w:pPr>
              <w:rPr>
                <w:rFonts w:ascii="Times New Roman" w:hAnsi="Times New Roman"/>
                <w:b/>
                <w:iCs/>
                <w:sz w:val="18"/>
                <w:szCs w:val="18"/>
              </w:rPr>
            </w:pPr>
            <w:r w:rsidRPr="009F1AA9">
              <w:rPr>
                <w:rFonts w:ascii="Times New Roman" w:hAnsi="Times New Roman"/>
                <w:b/>
                <w:iCs/>
                <w:sz w:val="18"/>
                <w:szCs w:val="18"/>
              </w:rPr>
              <w:t xml:space="preserve">   Fortepian (studia I stopnia, 90 h)</w:t>
            </w:r>
          </w:p>
        </w:tc>
      </w:tr>
      <w:tr w:rsidR="001E72ED" w:rsidRPr="009F1AA9" w14:paraId="744C8E25" w14:textId="77777777" w:rsidTr="00907BD9">
        <w:tc>
          <w:tcPr>
            <w:tcW w:w="2660" w:type="dxa"/>
          </w:tcPr>
          <w:p w14:paraId="10315C5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Treść efektu kierunkowego </w:t>
            </w:r>
          </w:p>
        </w:tc>
        <w:tc>
          <w:tcPr>
            <w:tcW w:w="3544" w:type="dxa"/>
          </w:tcPr>
          <w:p w14:paraId="50AF1DF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Efekty uczenia się</w:t>
            </w:r>
          </w:p>
          <w:p w14:paraId="691D4958" w14:textId="77777777" w:rsidR="001E72ED" w:rsidRPr="009F1AA9" w:rsidRDefault="001E72ED" w:rsidP="00907BD9">
            <w:pPr>
              <w:rPr>
                <w:rFonts w:ascii="Times New Roman" w:hAnsi="Times New Roman"/>
                <w:iCs/>
                <w:sz w:val="18"/>
                <w:szCs w:val="18"/>
              </w:rPr>
            </w:pPr>
          </w:p>
        </w:tc>
        <w:tc>
          <w:tcPr>
            <w:tcW w:w="3008" w:type="dxa"/>
          </w:tcPr>
          <w:p w14:paraId="2393B32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Treści kształcenia</w:t>
            </w:r>
          </w:p>
        </w:tc>
      </w:tr>
      <w:tr w:rsidR="001E72ED" w:rsidRPr="009F1AA9" w14:paraId="015F6C34" w14:textId="77777777" w:rsidTr="00907BD9">
        <w:tc>
          <w:tcPr>
            <w:tcW w:w="2660" w:type="dxa"/>
          </w:tcPr>
          <w:p w14:paraId="37F61D6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Absolwent zna i rozumie</w:t>
            </w:r>
            <w:r>
              <w:rPr>
                <w:rFonts w:ascii="Times New Roman" w:hAnsi="Times New Roman"/>
                <w:iCs/>
                <w:sz w:val="18"/>
                <w:szCs w:val="18"/>
              </w:rPr>
              <w:t>:</w:t>
            </w:r>
          </w:p>
          <w:p w14:paraId="77D1B022" w14:textId="77777777" w:rsidR="001E72ED" w:rsidRPr="009F1AA9" w:rsidRDefault="001E72ED" w:rsidP="00907BD9">
            <w:pPr>
              <w:rPr>
                <w:rFonts w:ascii="Times New Roman" w:hAnsi="Times New Roman"/>
                <w:iCs/>
                <w:sz w:val="18"/>
                <w:szCs w:val="18"/>
              </w:rPr>
            </w:pPr>
          </w:p>
          <w:p w14:paraId="425EF46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KA6_WG1</w:t>
            </w:r>
          </w:p>
          <w:p w14:paraId="4FD2C432"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podstawową literaturę muzyczną oraz repertuar z zakresu muzyki wokalnej, instrumentalnej i wokalno-instrumentalnej, sposób tworzenia, analizowania, wykonywania, interpretowania oraz improwizowania</w:t>
            </w:r>
            <w:r>
              <w:rPr>
                <w:rFonts w:ascii="Times New Roman" w:hAnsi="Times New Roman"/>
                <w:iCs/>
                <w:sz w:val="18"/>
                <w:szCs w:val="18"/>
              </w:rPr>
              <w:t>,</w:t>
            </w:r>
          </w:p>
          <w:p w14:paraId="63BD9584" w14:textId="77777777" w:rsidR="001E72ED" w:rsidRPr="009F1AA9" w:rsidRDefault="001E72ED" w:rsidP="00907BD9">
            <w:pPr>
              <w:rPr>
                <w:rFonts w:ascii="Times New Roman" w:hAnsi="Times New Roman"/>
                <w:iCs/>
                <w:sz w:val="18"/>
                <w:szCs w:val="18"/>
              </w:rPr>
            </w:pPr>
          </w:p>
          <w:p w14:paraId="7B1DE39C" w14:textId="77777777" w:rsidR="001E72ED" w:rsidRPr="009F1AA9" w:rsidRDefault="001E72ED" w:rsidP="00907BD9">
            <w:pPr>
              <w:rPr>
                <w:rFonts w:ascii="Times New Roman" w:hAnsi="Times New Roman"/>
                <w:iCs/>
                <w:sz w:val="18"/>
                <w:szCs w:val="18"/>
              </w:rPr>
            </w:pPr>
          </w:p>
          <w:p w14:paraId="44B1BEC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KA6_WG8</w:t>
            </w:r>
          </w:p>
          <w:p w14:paraId="71F0895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mechanizmy łączące praktykę z</w:t>
            </w:r>
            <w:r>
              <w:rPr>
                <w:rFonts w:ascii="Times New Roman" w:hAnsi="Times New Roman"/>
                <w:iCs/>
                <w:sz w:val="18"/>
                <w:szCs w:val="18"/>
              </w:rPr>
              <w:t> </w:t>
            </w:r>
            <w:r w:rsidRPr="009F1AA9">
              <w:rPr>
                <w:rFonts w:ascii="Times New Roman" w:hAnsi="Times New Roman"/>
                <w:iCs/>
                <w:sz w:val="18"/>
                <w:szCs w:val="18"/>
              </w:rPr>
              <w:t xml:space="preserve"> teorią na studiowanym kierunku</w:t>
            </w:r>
            <w:r>
              <w:rPr>
                <w:rFonts w:ascii="Times New Roman" w:hAnsi="Times New Roman"/>
                <w:iCs/>
                <w:sz w:val="18"/>
                <w:szCs w:val="18"/>
              </w:rPr>
              <w:t>.</w:t>
            </w:r>
          </w:p>
        </w:tc>
        <w:tc>
          <w:tcPr>
            <w:tcW w:w="3544" w:type="dxa"/>
          </w:tcPr>
          <w:p w14:paraId="33D2DA6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Student/studentka:</w:t>
            </w:r>
          </w:p>
          <w:p w14:paraId="3B107F33" w14:textId="77777777" w:rsidR="001E72ED" w:rsidRPr="009F1AA9" w:rsidRDefault="001E72ED" w:rsidP="00907BD9">
            <w:pPr>
              <w:rPr>
                <w:rFonts w:ascii="Times New Roman" w:hAnsi="Times New Roman"/>
                <w:iCs/>
                <w:sz w:val="18"/>
                <w:szCs w:val="18"/>
              </w:rPr>
            </w:pPr>
          </w:p>
          <w:p w14:paraId="02EC97B4"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t xml:space="preserve">Zna i rozumie: </w:t>
            </w:r>
          </w:p>
          <w:p w14:paraId="4984958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budowę i działanie fortepianu; </w:t>
            </w:r>
          </w:p>
          <w:p w14:paraId="7E6849C8" w14:textId="77777777" w:rsidR="001E72ED" w:rsidRDefault="001E72ED" w:rsidP="00907BD9">
            <w:pPr>
              <w:rPr>
                <w:rFonts w:ascii="Times New Roman" w:hAnsi="Times New Roman"/>
                <w:iCs/>
                <w:sz w:val="18"/>
                <w:szCs w:val="18"/>
              </w:rPr>
            </w:pPr>
            <w:r w:rsidRPr="009F1AA9">
              <w:rPr>
                <w:rFonts w:ascii="Times New Roman" w:hAnsi="Times New Roman"/>
                <w:iCs/>
                <w:sz w:val="18"/>
                <w:szCs w:val="18"/>
              </w:rPr>
              <w:t xml:space="preserve">zasady notacji muzycznej w utworach fortepianowych; </w:t>
            </w:r>
          </w:p>
          <w:p w14:paraId="01E37F49"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sposoby wykonywania elementów dzieła muzycznego oraz relacje zachodzące między nimi;  </w:t>
            </w:r>
          </w:p>
          <w:p w14:paraId="0F96D04A"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możliwości wykorzystania instrumentu w </w:t>
            </w:r>
            <w:r>
              <w:rPr>
                <w:rFonts w:ascii="Times New Roman" w:hAnsi="Times New Roman"/>
                <w:iCs/>
                <w:sz w:val="18"/>
                <w:szCs w:val="18"/>
              </w:rPr>
              <w:t> </w:t>
            </w:r>
            <w:r w:rsidRPr="009F1AA9">
              <w:rPr>
                <w:rFonts w:ascii="Times New Roman" w:hAnsi="Times New Roman"/>
                <w:iCs/>
                <w:sz w:val="18"/>
                <w:szCs w:val="18"/>
              </w:rPr>
              <w:t xml:space="preserve">działalności artystycznej i zawodowej; </w:t>
            </w:r>
          </w:p>
          <w:p w14:paraId="27C1664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sposoby tworzenia zespołów muzycznych z </w:t>
            </w:r>
            <w:r>
              <w:rPr>
                <w:rFonts w:ascii="Times New Roman" w:hAnsi="Times New Roman"/>
                <w:iCs/>
                <w:sz w:val="18"/>
                <w:szCs w:val="18"/>
              </w:rPr>
              <w:t> </w:t>
            </w:r>
            <w:r w:rsidRPr="009F1AA9">
              <w:rPr>
                <w:rFonts w:ascii="Times New Roman" w:hAnsi="Times New Roman"/>
                <w:iCs/>
                <w:sz w:val="18"/>
                <w:szCs w:val="18"/>
              </w:rPr>
              <w:t xml:space="preserve">udziałem fortepianu; </w:t>
            </w:r>
          </w:p>
          <w:p w14:paraId="417D6F89" w14:textId="77777777" w:rsidR="001E72ED" w:rsidRPr="009F1AA9" w:rsidRDefault="001E72ED" w:rsidP="00907BD9">
            <w:pPr>
              <w:rPr>
                <w:rFonts w:ascii="Times New Roman" w:hAnsi="Times New Roman"/>
                <w:iCs/>
                <w:sz w:val="18"/>
                <w:szCs w:val="18"/>
              </w:rPr>
            </w:pPr>
          </w:p>
        </w:tc>
        <w:tc>
          <w:tcPr>
            <w:tcW w:w="3008" w:type="dxa"/>
            <w:vMerge w:val="restart"/>
          </w:tcPr>
          <w:p w14:paraId="042CA806" w14:textId="77777777" w:rsidR="001E72ED" w:rsidRPr="009F1AA9" w:rsidRDefault="001E72ED" w:rsidP="00907BD9">
            <w:pPr>
              <w:rPr>
                <w:rFonts w:ascii="Times New Roman" w:hAnsi="Times New Roman"/>
                <w:iCs/>
                <w:sz w:val="18"/>
                <w:szCs w:val="18"/>
              </w:rPr>
            </w:pPr>
          </w:p>
          <w:p w14:paraId="4036AC12" w14:textId="77777777" w:rsidR="001E72ED" w:rsidRPr="009F1AA9" w:rsidRDefault="001E72ED" w:rsidP="00907BD9">
            <w:pPr>
              <w:rPr>
                <w:rFonts w:ascii="Times New Roman" w:hAnsi="Times New Roman"/>
                <w:iCs/>
                <w:sz w:val="18"/>
                <w:szCs w:val="18"/>
              </w:rPr>
            </w:pPr>
          </w:p>
          <w:p w14:paraId="0C7409BB" w14:textId="77777777" w:rsidR="001E72ED" w:rsidRPr="009F1AA9" w:rsidRDefault="001E72ED" w:rsidP="00907BD9">
            <w:pPr>
              <w:rPr>
                <w:rFonts w:ascii="Times New Roman" w:hAnsi="Times New Roman"/>
                <w:iCs/>
                <w:sz w:val="18"/>
                <w:szCs w:val="18"/>
              </w:rPr>
            </w:pPr>
          </w:p>
          <w:p w14:paraId="5AA60095"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Budowa i zasady działanie fortepianu; </w:t>
            </w:r>
          </w:p>
          <w:p w14:paraId="2D713011" w14:textId="77777777" w:rsidR="001E72ED" w:rsidRPr="009F1AA9" w:rsidRDefault="001E72ED" w:rsidP="00907BD9">
            <w:pPr>
              <w:rPr>
                <w:rFonts w:ascii="Times New Roman" w:hAnsi="Times New Roman"/>
                <w:iCs/>
                <w:sz w:val="18"/>
                <w:szCs w:val="18"/>
              </w:rPr>
            </w:pPr>
          </w:p>
          <w:p w14:paraId="6A4DD124"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Ustawienie aparatu gry;</w:t>
            </w:r>
          </w:p>
          <w:p w14:paraId="465D5188" w14:textId="77777777" w:rsidR="001E72ED" w:rsidRPr="009F1AA9" w:rsidRDefault="001E72ED" w:rsidP="00907BD9">
            <w:pPr>
              <w:rPr>
                <w:rFonts w:ascii="Times New Roman" w:hAnsi="Times New Roman"/>
                <w:iCs/>
                <w:sz w:val="18"/>
                <w:szCs w:val="18"/>
              </w:rPr>
            </w:pPr>
          </w:p>
          <w:p w14:paraId="050DA72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Proporcje brzmieniowe prawej i lewej ręki;</w:t>
            </w:r>
          </w:p>
          <w:p w14:paraId="77D12C7F" w14:textId="77777777" w:rsidR="001E72ED" w:rsidRPr="009F1AA9" w:rsidRDefault="001E72ED" w:rsidP="00907BD9">
            <w:pPr>
              <w:rPr>
                <w:rFonts w:ascii="Times New Roman" w:hAnsi="Times New Roman"/>
                <w:iCs/>
                <w:sz w:val="18"/>
                <w:szCs w:val="18"/>
              </w:rPr>
            </w:pPr>
          </w:p>
          <w:p w14:paraId="2EA4F4F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Aplikatura, artykulacja                              i dynamika dźwięku;</w:t>
            </w:r>
          </w:p>
          <w:p w14:paraId="095709F1" w14:textId="77777777" w:rsidR="001E72ED" w:rsidRPr="009F1AA9" w:rsidRDefault="001E72ED" w:rsidP="00907BD9">
            <w:pPr>
              <w:rPr>
                <w:rFonts w:ascii="Times New Roman" w:hAnsi="Times New Roman"/>
                <w:iCs/>
                <w:sz w:val="18"/>
                <w:szCs w:val="18"/>
              </w:rPr>
            </w:pPr>
          </w:p>
          <w:p w14:paraId="6B25245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Ozdobniki  i pedalizacja; </w:t>
            </w:r>
          </w:p>
          <w:p w14:paraId="0AEFE384"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                     </w:t>
            </w:r>
          </w:p>
          <w:p w14:paraId="2FF8049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Brzmienie fortepianu w utworach                           o zróżnicowanej stylistyce;</w:t>
            </w:r>
          </w:p>
          <w:p w14:paraId="58D3D856" w14:textId="77777777" w:rsidR="001E72ED" w:rsidRPr="009F1AA9" w:rsidRDefault="001E72ED" w:rsidP="00907BD9">
            <w:pPr>
              <w:rPr>
                <w:rFonts w:ascii="Times New Roman" w:hAnsi="Times New Roman"/>
                <w:iCs/>
                <w:sz w:val="18"/>
                <w:szCs w:val="18"/>
              </w:rPr>
            </w:pPr>
          </w:p>
          <w:p w14:paraId="521F34C8"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Wykorzystanie fortepianu                              w działaniach artystycznych związanych ze studiowanym kierunkiem;</w:t>
            </w:r>
          </w:p>
          <w:p w14:paraId="1238B8D2" w14:textId="77777777" w:rsidR="001E72ED" w:rsidRPr="009F1AA9" w:rsidRDefault="001E72ED" w:rsidP="00907BD9">
            <w:pPr>
              <w:rPr>
                <w:rFonts w:ascii="Times New Roman" w:hAnsi="Times New Roman"/>
                <w:iCs/>
                <w:sz w:val="18"/>
                <w:szCs w:val="18"/>
              </w:rPr>
            </w:pPr>
          </w:p>
          <w:p w14:paraId="251713C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Podstawy kameralistyki fortepianowej</w:t>
            </w:r>
            <w:r>
              <w:rPr>
                <w:rFonts w:ascii="Times New Roman" w:hAnsi="Times New Roman"/>
                <w:iCs/>
                <w:sz w:val="18"/>
                <w:szCs w:val="18"/>
              </w:rPr>
              <w:t>.</w:t>
            </w:r>
          </w:p>
        </w:tc>
      </w:tr>
      <w:tr w:rsidR="001E72ED" w:rsidRPr="009F1AA9" w14:paraId="206F3FFE" w14:textId="77777777" w:rsidTr="00907BD9">
        <w:trPr>
          <w:cantSplit/>
        </w:trPr>
        <w:tc>
          <w:tcPr>
            <w:tcW w:w="2660" w:type="dxa"/>
          </w:tcPr>
          <w:p w14:paraId="44C6BA5E" w14:textId="77777777" w:rsidR="001E72ED" w:rsidRDefault="001E72ED" w:rsidP="00907BD9">
            <w:pPr>
              <w:rPr>
                <w:rFonts w:ascii="Times New Roman" w:hAnsi="Times New Roman"/>
                <w:iCs/>
                <w:sz w:val="18"/>
                <w:szCs w:val="18"/>
              </w:rPr>
            </w:pPr>
            <w:r>
              <w:rPr>
                <w:rFonts w:ascii="Times New Roman" w:hAnsi="Times New Roman"/>
                <w:iCs/>
                <w:sz w:val="18"/>
                <w:szCs w:val="18"/>
              </w:rPr>
              <w:t>Absolwent potrafi:</w:t>
            </w:r>
          </w:p>
          <w:p w14:paraId="16E879D3" w14:textId="77777777" w:rsidR="001E72ED" w:rsidRPr="009F1AA9" w:rsidRDefault="001E72ED" w:rsidP="00907BD9">
            <w:pPr>
              <w:rPr>
                <w:rFonts w:ascii="Times New Roman" w:hAnsi="Times New Roman"/>
                <w:iCs/>
                <w:sz w:val="18"/>
                <w:szCs w:val="18"/>
              </w:rPr>
            </w:pPr>
          </w:p>
          <w:p w14:paraId="6F965224"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KA6_UW2</w:t>
            </w:r>
          </w:p>
          <w:p w14:paraId="74DA1BA5"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posługiwać się podczas prezentacji własnej koncepcji wykonawczej prawidłową techniką wokalną, techniką gry na instrumencie, odpowiednim warsztatem dyrygenckim</w:t>
            </w:r>
            <w:r>
              <w:rPr>
                <w:rFonts w:ascii="Times New Roman" w:hAnsi="Times New Roman"/>
                <w:iCs/>
                <w:sz w:val="18"/>
                <w:szCs w:val="18"/>
              </w:rPr>
              <w:t>,</w:t>
            </w:r>
          </w:p>
          <w:p w14:paraId="6E6390C9"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KA6_UW4</w:t>
            </w:r>
          </w:p>
          <w:p w14:paraId="7CB654F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zgodnie z tradycjami wykonawczymi różnych stylów i</w:t>
            </w:r>
            <w:r>
              <w:rPr>
                <w:rFonts w:ascii="Times New Roman" w:hAnsi="Times New Roman"/>
                <w:iCs/>
                <w:sz w:val="18"/>
                <w:szCs w:val="18"/>
              </w:rPr>
              <w:t> </w:t>
            </w:r>
            <w:r w:rsidRPr="009F1AA9">
              <w:rPr>
                <w:rFonts w:ascii="Times New Roman" w:hAnsi="Times New Roman"/>
                <w:iCs/>
                <w:sz w:val="18"/>
                <w:szCs w:val="18"/>
              </w:rPr>
              <w:t xml:space="preserve"> epok odczytać zapis muzyczny i wykonać repertuar z zakresu muzyki wokalnej, instrumentalnej i wokalno-instrumentalnej</w:t>
            </w:r>
            <w:r>
              <w:rPr>
                <w:rFonts w:ascii="Times New Roman" w:hAnsi="Times New Roman"/>
                <w:iCs/>
                <w:sz w:val="18"/>
                <w:szCs w:val="18"/>
              </w:rPr>
              <w:t>.</w:t>
            </w:r>
          </w:p>
        </w:tc>
        <w:tc>
          <w:tcPr>
            <w:tcW w:w="3544" w:type="dxa"/>
          </w:tcPr>
          <w:p w14:paraId="79E79CB7"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t xml:space="preserve">Potrafi: </w:t>
            </w:r>
          </w:p>
          <w:p w14:paraId="45740FD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poprawnie i swobodnie posługiwać się aparatem gry; </w:t>
            </w:r>
          </w:p>
          <w:p w14:paraId="1090929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dokonać wyboru właściwej aplikatury, artykulacji oraz pedalizacji;</w:t>
            </w:r>
          </w:p>
          <w:p w14:paraId="1554320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prawidłowo odczytywać zapis nutowy </w:t>
            </w:r>
          </w:p>
          <w:p w14:paraId="5A10E0F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a vista;</w:t>
            </w:r>
          </w:p>
          <w:p w14:paraId="5493E93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 samodzielnie przygotować wykonanie wybranego utworu, dostosowanego do swoich możliwości wykonawczych;</w:t>
            </w:r>
          </w:p>
          <w:p w14:paraId="4967536D" w14:textId="77777777" w:rsidR="001E72ED" w:rsidRPr="009F1AA9" w:rsidRDefault="001E72ED" w:rsidP="00907BD9">
            <w:pPr>
              <w:rPr>
                <w:rFonts w:ascii="Times New Roman" w:hAnsi="Times New Roman"/>
                <w:iCs/>
                <w:sz w:val="18"/>
                <w:szCs w:val="18"/>
              </w:rPr>
            </w:pPr>
          </w:p>
        </w:tc>
        <w:tc>
          <w:tcPr>
            <w:tcW w:w="3008" w:type="dxa"/>
            <w:vMerge/>
          </w:tcPr>
          <w:p w14:paraId="1BF85205" w14:textId="77777777" w:rsidR="001E72ED" w:rsidRPr="009F1AA9" w:rsidRDefault="001E72ED" w:rsidP="00907BD9">
            <w:pPr>
              <w:rPr>
                <w:rFonts w:ascii="Times New Roman" w:hAnsi="Times New Roman"/>
                <w:iCs/>
                <w:sz w:val="18"/>
                <w:szCs w:val="18"/>
              </w:rPr>
            </w:pPr>
          </w:p>
        </w:tc>
      </w:tr>
      <w:tr w:rsidR="001E72ED" w:rsidRPr="009F1AA9" w14:paraId="1335E273" w14:textId="77777777" w:rsidTr="00907BD9">
        <w:tc>
          <w:tcPr>
            <w:tcW w:w="2660" w:type="dxa"/>
          </w:tcPr>
          <w:p w14:paraId="66F6B343" w14:textId="77777777" w:rsidR="001E72ED" w:rsidRDefault="001E72ED" w:rsidP="00907BD9">
            <w:pPr>
              <w:rPr>
                <w:rFonts w:ascii="Times New Roman" w:hAnsi="Times New Roman"/>
                <w:iCs/>
                <w:sz w:val="18"/>
                <w:szCs w:val="18"/>
              </w:rPr>
            </w:pPr>
            <w:r>
              <w:rPr>
                <w:rFonts w:ascii="Times New Roman" w:hAnsi="Times New Roman"/>
                <w:iCs/>
                <w:sz w:val="18"/>
                <w:szCs w:val="18"/>
              </w:rPr>
              <w:t>Absolwent jest gotów do:</w:t>
            </w:r>
          </w:p>
          <w:p w14:paraId="2147EFD4" w14:textId="77777777" w:rsidR="001E72ED" w:rsidRPr="009F1AA9" w:rsidRDefault="001E72ED" w:rsidP="00907BD9">
            <w:pPr>
              <w:rPr>
                <w:rFonts w:ascii="Times New Roman" w:hAnsi="Times New Roman"/>
                <w:iCs/>
                <w:sz w:val="18"/>
                <w:szCs w:val="18"/>
              </w:rPr>
            </w:pPr>
          </w:p>
          <w:p w14:paraId="5FC84D5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KA6_KR1</w:t>
            </w:r>
          </w:p>
          <w:p w14:paraId="224CCF3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doskonalenia swoich umiejętności artystycznych i </w:t>
            </w:r>
            <w:r>
              <w:rPr>
                <w:rFonts w:ascii="Times New Roman" w:hAnsi="Times New Roman"/>
                <w:iCs/>
                <w:sz w:val="18"/>
                <w:szCs w:val="18"/>
              </w:rPr>
              <w:t> </w:t>
            </w:r>
            <w:r w:rsidRPr="009F1AA9">
              <w:rPr>
                <w:rFonts w:ascii="Times New Roman" w:hAnsi="Times New Roman"/>
                <w:iCs/>
                <w:sz w:val="18"/>
                <w:szCs w:val="18"/>
              </w:rPr>
              <w:t>pogłębiania wiedzy muzycznej posiadając przy tym umiejętność kreatywnej pracy własnej i</w:t>
            </w:r>
            <w:r>
              <w:rPr>
                <w:rFonts w:ascii="Times New Roman" w:hAnsi="Times New Roman"/>
                <w:iCs/>
                <w:sz w:val="18"/>
                <w:szCs w:val="18"/>
              </w:rPr>
              <w:t> </w:t>
            </w:r>
            <w:r w:rsidRPr="009F1AA9">
              <w:rPr>
                <w:rFonts w:ascii="Times New Roman" w:hAnsi="Times New Roman"/>
                <w:iCs/>
                <w:sz w:val="18"/>
                <w:szCs w:val="18"/>
              </w:rPr>
              <w:t xml:space="preserve"> zespołowej</w:t>
            </w:r>
            <w:r>
              <w:rPr>
                <w:rFonts w:ascii="Times New Roman" w:hAnsi="Times New Roman"/>
                <w:iCs/>
                <w:sz w:val="18"/>
                <w:szCs w:val="18"/>
              </w:rPr>
              <w:t>,</w:t>
            </w:r>
          </w:p>
          <w:p w14:paraId="77B6301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KA6_KR3</w:t>
            </w:r>
          </w:p>
          <w:p w14:paraId="235EFA22"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podejmowania samodzielnych projektów artystycznych i dydaktycznych w poczuciu odpowiedzialności za ich jakość</w:t>
            </w:r>
            <w:r>
              <w:rPr>
                <w:rFonts w:ascii="Times New Roman" w:hAnsi="Times New Roman"/>
                <w:iCs/>
                <w:sz w:val="18"/>
                <w:szCs w:val="18"/>
              </w:rPr>
              <w:t>.</w:t>
            </w:r>
          </w:p>
        </w:tc>
        <w:tc>
          <w:tcPr>
            <w:tcW w:w="3544" w:type="dxa"/>
          </w:tcPr>
          <w:p w14:paraId="0DAEAADE"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t xml:space="preserve">Jest gotów do: </w:t>
            </w:r>
          </w:p>
          <w:p w14:paraId="00DDC93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wykorzystania nabytych umiejętności technicznych w stopniu umożliwiającym realizację własnych pomysłów artystycznych oraz do samodzielnej pracy nad doskonaleniem warsztatu. </w:t>
            </w:r>
          </w:p>
          <w:p w14:paraId="577BF54D" w14:textId="77777777" w:rsidR="001E72ED" w:rsidRPr="009F1AA9" w:rsidRDefault="001E72ED" w:rsidP="00907BD9">
            <w:pPr>
              <w:rPr>
                <w:rFonts w:ascii="Times New Roman" w:hAnsi="Times New Roman"/>
                <w:iCs/>
                <w:sz w:val="18"/>
                <w:szCs w:val="18"/>
              </w:rPr>
            </w:pPr>
          </w:p>
        </w:tc>
        <w:tc>
          <w:tcPr>
            <w:tcW w:w="3008" w:type="dxa"/>
            <w:vMerge/>
          </w:tcPr>
          <w:p w14:paraId="497E7406" w14:textId="77777777" w:rsidR="001E72ED" w:rsidRPr="009F1AA9" w:rsidRDefault="001E72ED" w:rsidP="00907BD9">
            <w:pPr>
              <w:rPr>
                <w:rFonts w:ascii="Times New Roman" w:hAnsi="Times New Roman"/>
                <w:iCs/>
                <w:sz w:val="18"/>
                <w:szCs w:val="18"/>
              </w:rPr>
            </w:pPr>
          </w:p>
        </w:tc>
      </w:tr>
    </w:tbl>
    <w:p w14:paraId="153D0835" w14:textId="77777777" w:rsidR="001E72ED" w:rsidRPr="009F1AA9" w:rsidRDefault="001E72ED" w:rsidP="001E72ED">
      <w:pPr>
        <w:spacing w:after="0"/>
        <w:rPr>
          <w:rFonts w:ascii="Times New Roman" w:hAnsi="Times New Roman"/>
          <w:iCs/>
          <w:sz w:val="18"/>
          <w:szCs w:val="18"/>
        </w:rPr>
      </w:pPr>
    </w:p>
    <w:p w14:paraId="61709618" w14:textId="77777777" w:rsidR="001E72ED" w:rsidRPr="009F1AA9" w:rsidRDefault="001E72ED" w:rsidP="001E72ED">
      <w:pPr>
        <w:spacing w:after="0"/>
        <w:rPr>
          <w:rFonts w:ascii="Times New Roman" w:hAnsi="Times New Roman"/>
          <w:iCs/>
          <w:sz w:val="18"/>
          <w:szCs w:val="18"/>
        </w:rPr>
      </w:pPr>
    </w:p>
    <w:tbl>
      <w:tblPr>
        <w:tblStyle w:val="Tabela-Siatka"/>
        <w:tblW w:w="0" w:type="auto"/>
        <w:tblLook w:val="04A0" w:firstRow="1" w:lastRow="0" w:firstColumn="1" w:lastColumn="0" w:noHBand="0" w:noVBand="1"/>
      </w:tblPr>
      <w:tblGrid>
        <w:gridCol w:w="2486"/>
        <w:gridCol w:w="3621"/>
        <w:gridCol w:w="2953"/>
      </w:tblGrid>
      <w:tr w:rsidR="001E72ED" w:rsidRPr="009F1AA9" w14:paraId="2F3F9991" w14:textId="77777777" w:rsidTr="00907BD9">
        <w:tc>
          <w:tcPr>
            <w:tcW w:w="9212" w:type="dxa"/>
            <w:gridSpan w:val="3"/>
          </w:tcPr>
          <w:p w14:paraId="373B0371" w14:textId="77777777" w:rsidR="001E72ED" w:rsidRPr="009F1AA9" w:rsidRDefault="001E72ED" w:rsidP="00907BD9">
            <w:pPr>
              <w:rPr>
                <w:rFonts w:ascii="Times New Roman" w:hAnsi="Times New Roman"/>
                <w:iCs/>
                <w:sz w:val="18"/>
                <w:szCs w:val="18"/>
              </w:rPr>
            </w:pPr>
          </w:p>
          <w:p w14:paraId="6DFFCF07" w14:textId="77777777" w:rsidR="001E72ED" w:rsidRPr="009F1AA9" w:rsidRDefault="001E72ED" w:rsidP="00907BD9">
            <w:pPr>
              <w:rPr>
                <w:rFonts w:ascii="Times New Roman" w:hAnsi="Times New Roman"/>
                <w:b/>
                <w:iCs/>
                <w:sz w:val="18"/>
                <w:szCs w:val="18"/>
              </w:rPr>
            </w:pPr>
            <w:r w:rsidRPr="009F1AA9">
              <w:rPr>
                <w:rFonts w:ascii="Times New Roman" w:hAnsi="Times New Roman"/>
                <w:b/>
                <w:iCs/>
                <w:sz w:val="18"/>
                <w:szCs w:val="18"/>
              </w:rPr>
              <w:t>Dydaktyka przedmiotu muzyka  ( studia I stopnia, 60 h wykład i 60 h ćwiczenia)</w:t>
            </w:r>
          </w:p>
          <w:p w14:paraId="09B63C9A" w14:textId="77777777" w:rsidR="001E72ED" w:rsidRPr="009F1AA9" w:rsidRDefault="001E72ED" w:rsidP="00907BD9">
            <w:pPr>
              <w:rPr>
                <w:rFonts w:ascii="Times New Roman" w:hAnsi="Times New Roman"/>
                <w:iCs/>
                <w:sz w:val="18"/>
                <w:szCs w:val="18"/>
              </w:rPr>
            </w:pPr>
          </w:p>
        </w:tc>
      </w:tr>
      <w:tr w:rsidR="001E72ED" w:rsidRPr="009F1AA9" w14:paraId="1BA42E52" w14:textId="77777777" w:rsidTr="00907BD9">
        <w:tc>
          <w:tcPr>
            <w:tcW w:w="2518" w:type="dxa"/>
          </w:tcPr>
          <w:p w14:paraId="35F31D4D" w14:textId="77777777" w:rsidR="001E72ED" w:rsidRPr="009F1AA9" w:rsidRDefault="001E72ED" w:rsidP="00907BD9">
            <w:pPr>
              <w:rPr>
                <w:rFonts w:ascii="Times New Roman" w:hAnsi="Times New Roman"/>
                <w:b/>
                <w:iCs/>
                <w:sz w:val="18"/>
                <w:szCs w:val="18"/>
              </w:rPr>
            </w:pPr>
            <w:r w:rsidRPr="009F1AA9">
              <w:rPr>
                <w:rFonts w:ascii="Times New Roman" w:hAnsi="Times New Roman"/>
                <w:b/>
                <w:iCs/>
                <w:sz w:val="18"/>
                <w:szCs w:val="18"/>
              </w:rPr>
              <w:t xml:space="preserve">Treść efektu kierunkowego </w:t>
            </w:r>
          </w:p>
        </w:tc>
        <w:tc>
          <w:tcPr>
            <w:tcW w:w="3686" w:type="dxa"/>
          </w:tcPr>
          <w:p w14:paraId="4AB7F3B4" w14:textId="77777777" w:rsidR="001E72ED" w:rsidRPr="009F1AA9" w:rsidRDefault="001E72ED" w:rsidP="00907BD9">
            <w:pPr>
              <w:rPr>
                <w:rFonts w:ascii="Times New Roman" w:hAnsi="Times New Roman"/>
                <w:b/>
                <w:iCs/>
                <w:sz w:val="18"/>
                <w:szCs w:val="18"/>
              </w:rPr>
            </w:pPr>
            <w:r w:rsidRPr="009F1AA9">
              <w:rPr>
                <w:rFonts w:ascii="Times New Roman" w:hAnsi="Times New Roman"/>
                <w:b/>
                <w:iCs/>
                <w:sz w:val="18"/>
                <w:szCs w:val="18"/>
              </w:rPr>
              <w:t>Efekty uczenia się</w:t>
            </w:r>
          </w:p>
          <w:p w14:paraId="0E0D2D57" w14:textId="77777777" w:rsidR="001E72ED" w:rsidRPr="009F1AA9" w:rsidRDefault="001E72ED" w:rsidP="00907BD9">
            <w:pPr>
              <w:rPr>
                <w:rFonts w:ascii="Times New Roman" w:hAnsi="Times New Roman"/>
                <w:b/>
                <w:iCs/>
                <w:sz w:val="18"/>
                <w:szCs w:val="18"/>
              </w:rPr>
            </w:pPr>
          </w:p>
        </w:tc>
        <w:tc>
          <w:tcPr>
            <w:tcW w:w="3008" w:type="dxa"/>
          </w:tcPr>
          <w:p w14:paraId="2A911A21" w14:textId="77777777" w:rsidR="001E72ED" w:rsidRPr="009F1AA9" w:rsidRDefault="001E72ED" w:rsidP="00907BD9">
            <w:pPr>
              <w:rPr>
                <w:rFonts w:ascii="Times New Roman" w:hAnsi="Times New Roman"/>
                <w:b/>
                <w:iCs/>
                <w:sz w:val="18"/>
                <w:szCs w:val="18"/>
              </w:rPr>
            </w:pPr>
            <w:r w:rsidRPr="009F1AA9">
              <w:rPr>
                <w:rFonts w:ascii="Times New Roman" w:hAnsi="Times New Roman"/>
                <w:b/>
                <w:iCs/>
                <w:sz w:val="18"/>
                <w:szCs w:val="18"/>
              </w:rPr>
              <w:t>Treści kształcenia</w:t>
            </w:r>
          </w:p>
        </w:tc>
      </w:tr>
      <w:tr w:rsidR="001E72ED" w:rsidRPr="009F1AA9" w14:paraId="6F3626CB" w14:textId="77777777" w:rsidTr="00907BD9">
        <w:tc>
          <w:tcPr>
            <w:tcW w:w="2518" w:type="dxa"/>
          </w:tcPr>
          <w:p w14:paraId="0491BA7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Absolwent zna i rozumie</w:t>
            </w:r>
            <w:r>
              <w:rPr>
                <w:rFonts w:ascii="Times New Roman" w:hAnsi="Times New Roman"/>
                <w:iCs/>
                <w:sz w:val="18"/>
                <w:szCs w:val="18"/>
              </w:rPr>
              <w:t>:</w:t>
            </w:r>
          </w:p>
          <w:p w14:paraId="65AAFCF5" w14:textId="77777777" w:rsidR="001E72ED" w:rsidRPr="009F1AA9" w:rsidRDefault="001E72ED" w:rsidP="00907BD9">
            <w:pPr>
              <w:rPr>
                <w:rFonts w:ascii="Times New Roman" w:hAnsi="Times New Roman"/>
                <w:iCs/>
                <w:sz w:val="18"/>
                <w:szCs w:val="18"/>
              </w:rPr>
            </w:pPr>
          </w:p>
          <w:p w14:paraId="6BB736C4" w14:textId="77777777" w:rsidR="001E72ED" w:rsidRPr="009F1AA9" w:rsidRDefault="001E72ED" w:rsidP="00907BD9">
            <w:pPr>
              <w:rPr>
                <w:rFonts w:ascii="Times New Roman" w:hAnsi="Times New Roman"/>
                <w:iCs/>
                <w:sz w:val="18"/>
                <w:szCs w:val="18"/>
              </w:rPr>
            </w:pPr>
          </w:p>
          <w:p w14:paraId="6EBCEF64"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KA6_WG10</w:t>
            </w:r>
          </w:p>
          <w:p w14:paraId="6138C8A3"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problematykę pedagogiki i psychologii pozwalającą na rozumienie i interpretowanie procesów rozwoju, wychowania, socjalizacji oraz kształcenia</w:t>
            </w:r>
            <w:r>
              <w:rPr>
                <w:rFonts w:ascii="Times New Roman" w:hAnsi="Times New Roman"/>
                <w:iCs/>
                <w:sz w:val="18"/>
                <w:szCs w:val="18"/>
              </w:rPr>
              <w:t>,</w:t>
            </w:r>
          </w:p>
          <w:p w14:paraId="5A75F20D" w14:textId="77777777" w:rsidR="001E72ED" w:rsidRPr="009F1AA9" w:rsidRDefault="001E72ED" w:rsidP="00907BD9">
            <w:pPr>
              <w:rPr>
                <w:rFonts w:ascii="Times New Roman" w:hAnsi="Times New Roman"/>
                <w:iCs/>
                <w:sz w:val="18"/>
                <w:szCs w:val="18"/>
              </w:rPr>
            </w:pPr>
          </w:p>
          <w:p w14:paraId="79D3B895" w14:textId="77777777" w:rsidR="001E72ED" w:rsidRPr="009F1AA9" w:rsidRDefault="001E72ED" w:rsidP="00907BD9">
            <w:pPr>
              <w:rPr>
                <w:rFonts w:ascii="Times New Roman" w:hAnsi="Times New Roman"/>
                <w:iCs/>
                <w:sz w:val="18"/>
                <w:szCs w:val="18"/>
              </w:rPr>
            </w:pPr>
          </w:p>
          <w:p w14:paraId="4A5D207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KA6_WG11</w:t>
            </w:r>
          </w:p>
          <w:p w14:paraId="71B45F0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strukturę, funkcje, podstawy prawne systemu oświaty oraz zagadnienia dydaktyki przedmiotu muzyka na różnych etapach edukacyjnych</w:t>
            </w:r>
            <w:r>
              <w:rPr>
                <w:rFonts w:ascii="Times New Roman" w:hAnsi="Times New Roman"/>
                <w:iCs/>
                <w:sz w:val="18"/>
                <w:szCs w:val="18"/>
              </w:rPr>
              <w:t>.</w:t>
            </w:r>
          </w:p>
          <w:p w14:paraId="2FAFA1C2" w14:textId="77777777" w:rsidR="001E72ED" w:rsidRPr="009F1AA9" w:rsidRDefault="001E72ED" w:rsidP="00907BD9">
            <w:pPr>
              <w:rPr>
                <w:rFonts w:ascii="Times New Roman" w:hAnsi="Times New Roman"/>
                <w:iCs/>
                <w:sz w:val="18"/>
                <w:szCs w:val="18"/>
              </w:rPr>
            </w:pPr>
          </w:p>
          <w:p w14:paraId="7FDD6B1C" w14:textId="77777777" w:rsidR="001E72ED" w:rsidRPr="009F1AA9" w:rsidRDefault="001E72ED" w:rsidP="00907BD9">
            <w:pPr>
              <w:rPr>
                <w:rFonts w:ascii="Times New Roman" w:hAnsi="Times New Roman"/>
                <w:iCs/>
                <w:sz w:val="18"/>
                <w:szCs w:val="18"/>
              </w:rPr>
            </w:pPr>
          </w:p>
          <w:p w14:paraId="6C6316FE" w14:textId="77777777" w:rsidR="001E72ED" w:rsidRPr="009F1AA9" w:rsidRDefault="001E72ED" w:rsidP="00907BD9">
            <w:pPr>
              <w:rPr>
                <w:rFonts w:ascii="Times New Roman" w:hAnsi="Times New Roman"/>
                <w:iCs/>
                <w:sz w:val="18"/>
                <w:szCs w:val="18"/>
              </w:rPr>
            </w:pPr>
          </w:p>
          <w:p w14:paraId="3075F800" w14:textId="77777777" w:rsidR="001E72ED" w:rsidRPr="009F1AA9" w:rsidRDefault="001E72ED" w:rsidP="00907BD9">
            <w:pPr>
              <w:rPr>
                <w:rFonts w:ascii="Times New Roman" w:hAnsi="Times New Roman"/>
                <w:iCs/>
                <w:sz w:val="18"/>
                <w:szCs w:val="18"/>
              </w:rPr>
            </w:pPr>
          </w:p>
        </w:tc>
        <w:tc>
          <w:tcPr>
            <w:tcW w:w="3686" w:type="dxa"/>
          </w:tcPr>
          <w:p w14:paraId="38B7D6D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Student/studentka</w:t>
            </w:r>
          </w:p>
          <w:p w14:paraId="7FBAC555" w14:textId="77777777" w:rsidR="001E72ED" w:rsidRPr="009F1AA9" w:rsidRDefault="001E72ED" w:rsidP="00907BD9">
            <w:pPr>
              <w:rPr>
                <w:rFonts w:ascii="Times New Roman" w:hAnsi="Times New Roman"/>
                <w:iCs/>
                <w:sz w:val="18"/>
                <w:szCs w:val="18"/>
              </w:rPr>
            </w:pPr>
          </w:p>
          <w:p w14:paraId="3B31410B"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t>Zna i rozumie:</w:t>
            </w:r>
          </w:p>
          <w:p w14:paraId="6B9923E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 warsztat pracy nauczyciela</w:t>
            </w:r>
            <w:r w:rsidRPr="009F1AA9">
              <w:rPr>
                <w:rFonts w:ascii="Times New Roman" w:hAnsi="Times New Roman"/>
                <w:i/>
                <w:iCs/>
                <w:sz w:val="18"/>
                <w:szCs w:val="18"/>
              </w:rPr>
              <w:t xml:space="preserve">, </w:t>
            </w:r>
            <w:r w:rsidRPr="009F1AA9">
              <w:rPr>
                <w:rFonts w:ascii="Times New Roman" w:hAnsi="Times New Roman"/>
                <w:iCs/>
                <w:sz w:val="18"/>
                <w:szCs w:val="18"/>
              </w:rPr>
              <w:t xml:space="preserve">konwencjonalne i niekonwencjonalne metody nauczania, a także zasady doboru metod nauczania typowych dla przedmiotu; </w:t>
            </w:r>
          </w:p>
          <w:p w14:paraId="6D02434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metodykę realizacji poszczególnych treści kształcenia i dostosowanie oddziaływań do potrzeb i możliwości uczniów o różnym potencjale; </w:t>
            </w:r>
          </w:p>
          <w:p w14:paraId="0ADB10A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zasady interakcji ucznia i nauczyciela w toku lekcji, moderowanie interakcji między uczniami, a także rolę nauczyciela jako popularyzatora wiedzy; </w:t>
            </w:r>
          </w:p>
          <w:p w14:paraId="11196EE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indywidualizację nauczania,</w:t>
            </w:r>
          </w:p>
          <w:p w14:paraId="17C0E7F8"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zagadnienie nauczania interdyscyplinarnego, a</w:t>
            </w:r>
            <w:r>
              <w:rPr>
                <w:rFonts w:ascii="Times New Roman" w:hAnsi="Times New Roman"/>
                <w:iCs/>
                <w:sz w:val="18"/>
                <w:szCs w:val="18"/>
              </w:rPr>
              <w:t> </w:t>
            </w:r>
            <w:r w:rsidRPr="009F1AA9">
              <w:rPr>
                <w:rFonts w:ascii="Times New Roman" w:hAnsi="Times New Roman"/>
                <w:iCs/>
                <w:sz w:val="18"/>
                <w:szCs w:val="18"/>
              </w:rPr>
              <w:t xml:space="preserve"> także formy pracy specyficzne dla przedmiotu;</w:t>
            </w:r>
          </w:p>
          <w:p w14:paraId="5E8FCA3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potrzebę kształtowania u ucznia pozytywnego stosunku do nauki, rozwijania jego ciekawości, aktywności i samodzielności poznawczej;</w:t>
            </w:r>
          </w:p>
          <w:p w14:paraId="4D4D97D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znaczenie autorytetu nauczyciela, a także konieczność nieustannego podnoszenia jego kompetencji merytorycznych, dydaktycznych i wychowawczych. </w:t>
            </w:r>
          </w:p>
          <w:p w14:paraId="34C7EB1A" w14:textId="77777777" w:rsidR="001E72ED" w:rsidRPr="009F1AA9" w:rsidRDefault="001E72ED" w:rsidP="00907BD9">
            <w:pPr>
              <w:rPr>
                <w:rFonts w:ascii="Times New Roman" w:hAnsi="Times New Roman"/>
                <w:iCs/>
                <w:sz w:val="18"/>
                <w:szCs w:val="18"/>
              </w:rPr>
            </w:pPr>
          </w:p>
        </w:tc>
        <w:tc>
          <w:tcPr>
            <w:tcW w:w="3008" w:type="dxa"/>
            <w:vMerge w:val="restart"/>
          </w:tcPr>
          <w:p w14:paraId="74931AE9" w14:textId="77777777" w:rsidR="001E72ED" w:rsidRPr="009F1AA9" w:rsidRDefault="001E72ED" w:rsidP="00907BD9">
            <w:pPr>
              <w:rPr>
                <w:rFonts w:ascii="Times New Roman" w:hAnsi="Times New Roman"/>
                <w:iCs/>
                <w:sz w:val="18"/>
                <w:szCs w:val="18"/>
              </w:rPr>
            </w:pPr>
          </w:p>
          <w:p w14:paraId="4A7C4E03" w14:textId="77777777" w:rsidR="001E72ED" w:rsidRPr="009F1AA9" w:rsidRDefault="001E72ED" w:rsidP="00907BD9">
            <w:pPr>
              <w:rPr>
                <w:rFonts w:ascii="Times New Roman" w:hAnsi="Times New Roman"/>
                <w:iCs/>
                <w:sz w:val="18"/>
                <w:szCs w:val="18"/>
              </w:rPr>
            </w:pPr>
          </w:p>
          <w:p w14:paraId="1DC99C30"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Zagadnienie dydaktyki  przedmiotu muzyka w rozwoju muzycznym dziecka/ucznia; </w:t>
            </w:r>
          </w:p>
          <w:p w14:paraId="5A79A1C5" w14:textId="77777777" w:rsidR="001E72ED" w:rsidRPr="009F1AA9" w:rsidRDefault="001E72ED" w:rsidP="00907BD9">
            <w:pPr>
              <w:rPr>
                <w:rFonts w:ascii="Times New Roman" w:hAnsi="Times New Roman"/>
                <w:iCs/>
                <w:sz w:val="18"/>
                <w:szCs w:val="18"/>
              </w:rPr>
            </w:pPr>
          </w:p>
          <w:p w14:paraId="073FF596"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Zakres tematyczny przedmiotu muzyka na II etapie szkoły podstawowej;</w:t>
            </w:r>
          </w:p>
          <w:p w14:paraId="3BBD2800" w14:textId="77777777" w:rsidR="001E72ED" w:rsidRPr="009F1AA9" w:rsidRDefault="001E72ED" w:rsidP="00907BD9">
            <w:pPr>
              <w:rPr>
                <w:rFonts w:ascii="Times New Roman" w:hAnsi="Times New Roman"/>
                <w:iCs/>
                <w:sz w:val="18"/>
                <w:szCs w:val="18"/>
              </w:rPr>
            </w:pPr>
          </w:p>
          <w:p w14:paraId="62B45DCB" w14:textId="3141E22E"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Podstaw</w:t>
            </w:r>
            <w:r w:rsidR="00AB0224">
              <w:rPr>
                <w:rFonts w:ascii="Times New Roman" w:hAnsi="Times New Roman"/>
                <w:iCs/>
                <w:sz w:val="18"/>
                <w:szCs w:val="18"/>
              </w:rPr>
              <w:t>a</w:t>
            </w:r>
            <w:r w:rsidRPr="009F1AA9">
              <w:rPr>
                <w:rFonts w:ascii="Times New Roman" w:hAnsi="Times New Roman"/>
                <w:iCs/>
                <w:sz w:val="18"/>
                <w:szCs w:val="18"/>
              </w:rPr>
              <w:t xml:space="preserve"> program</w:t>
            </w:r>
            <w:r w:rsidR="00AB0224">
              <w:rPr>
                <w:rFonts w:ascii="Times New Roman" w:hAnsi="Times New Roman"/>
                <w:iCs/>
                <w:sz w:val="18"/>
                <w:szCs w:val="18"/>
              </w:rPr>
              <w:t>owa</w:t>
            </w:r>
            <w:r w:rsidRPr="009F1AA9">
              <w:rPr>
                <w:rFonts w:ascii="Times New Roman" w:hAnsi="Times New Roman"/>
                <w:iCs/>
                <w:sz w:val="18"/>
                <w:szCs w:val="18"/>
              </w:rPr>
              <w:t xml:space="preserve">, podręczniki i </w:t>
            </w:r>
            <w:r w:rsidR="00AB0224">
              <w:rPr>
                <w:rFonts w:ascii="Times New Roman" w:hAnsi="Times New Roman"/>
                <w:iCs/>
                <w:sz w:val="18"/>
                <w:szCs w:val="18"/>
              </w:rPr>
              <w:t> </w:t>
            </w:r>
            <w:r w:rsidRPr="009F1AA9">
              <w:rPr>
                <w:rFonts w:ascii="Times New Roman" w:hAnsi="Times New Roman"/>
                <w:iCs/>
                <w:sz w:val="18"/>
                <w:szCs w:val="18"/>
              </w:rPr>
              <w:t>inn</w:t>
            </w:r>
            <w:r w:rsidR="00AB0224">
              <w:rPr>
                <w:rFonts w:ascii="Times New Roman" w:hAnsi="Times New Roman"/>
                <w:iCs/>
                <w:sz w:val="18"/>
                <w:szCs w:val="18"/>
              </w:rPr>
              <w:t>e</w:t>
            </w:r>
            <w:r w:rsidRPr="009F1AA9">
              <w:rPr>
                <w:rFonts w:ascii="Times New Roman" w:hAnsi="Times New Roman"/>
                <w:iCs/>
                <w:sz w:val="18"/>
                <w:szCs w:val="18"/>
              </w:rPr>
              <w:t xml:space="preserve"> pomoce dydaktyczn</w:t>
            </w:r>
            <w:r w:rsidR="00AB0224">
              <w:rPr>
                <w:rFonts w:ascii="Times New Roman" w:hAnsi="Times New Roman"/>
                <w:iCs/>
                <w:sz w:val="18"/>
                <w:szCs w:val="18"/>
              </w:rPr>
              <w:t>e</w:t>
            </w:r>
            <w:r w:rsidRPr="009F1AA9">
              <w:rPr>
                <w:rFonts w:ascii="Times New Roman" w:hAnsi="Times New Roman"/>
                <w:iCs/>
                <w:sz w:val="18"/>
                <w:szCs w:val="18"/>
              </w:rPr>
              <w:t xml:space="preserve">;  </w:t>
            </w:r>
          </w:p>
          <w:p w14:paraId="3C7F0DC3" w14:textId="77777777" w:rsidR="001E72ED" w:rsidRPr="009F1AA9" w:rsidRDefault="001E72ED" w:rsidP="00907BD9">
            <w:pPr>
              <w:rPr>
                <w:rFonts w:ascii="Times New Roman" w:hAnsi="Times New Roman"/>
                <w:iCs/>
                <w:sz w:val="18"/>
                <w:szCs w:val="18"/>
              </w:rPr>
            </w:pPr>
          </w:p>
          <w:p w14:paraId="713FC395"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Tematyczne i metodyczne planowanie lekcji w postaci scenariusza zajęć i konspektu lekcji;</w:t>
            </w:r>
          </w:p>
          <w:p w14:paraId="363F31DA" w14:textId="77777777" w:rsidR="001E72ED" w:rsidRPr="009F1AA9" w:rsidRDefault="001E72ED" w:rsidP="00907BD9">
            <w:pPr>
              <w:rPr>
                <w:rFonts w:ascii="Times New Roman" w:hAnsi="Times New Roman"/>
                <w:iCs/>
                <w:sz w:val="18"/>
                <w:szCs w:val="18"/>
              </w:rPr>
            </w:pPr>
          </w:p>
          <w:p w14:paraId="31684273"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Metody aktywizujące w nauczaniu muzyki, metody projektów;                  - organizacja procesu kształcenia muzycznego oraz muzycznej edukacji technologiczno-medialnej;</w:t>
            </w:r>
          </w:p>
          <w:p w14:paraId="07CA0FD8" w14:textId="77777777" w:rsidR="001E72ED" w:rsidRPr="009F1AA9" w:rsidRDefault="001E72ED" w:rsidP="00907BD9">
            <w:pPr>
              <w:rPr>
                <w:rFonts w:ascii="Times New Roman" w:hAnsi="Times New Roman"/>
                <w:iCs/>
                <w:sz w:val="18"/>
                <w:szCs w:val="18"/>
              </w:rPr>
            </w:pPr>
          </w:p>
          <w:p w14:paraId="6DCE91A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Wykorzystanie poznanych form aktywności muzycznej w kontekście przedmiotu muzyka;  </w:t>
            </w:r>
          </w:p>
          <w:p w14:paraId="28B7B39A"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            </w:t>
            </w:r>
          </w:p>
          <w:p w14:paraId="2A71EA4C"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Praktyczne wykorzystanie zdobytej wiedzy podczas realizacji zadań edukacyjnych.</w:t>
            </w:r>
          </w:p>
        </w:tc>
      </w:tr>
      <w:tr w:rsidR="001E72ED" w:rsidRPr="009F1AA9" w14:paraId="7E317D12" w14:textId="77777777" w:rsidTr="00907BD9">
        <w:tc>
          <w:tcPr>
            <w:tcW w:w="2518" w:type="dxa"/>
          </w:tcPr>
          <w:p w14:paraId="0B7B3B00" w14:textId="77777777" w:rsidR="001E72ED" w:rsidRDefault="001E72ED" w:rsidP="00907BD9">
            <w:pPr>
              <w:rPr>
                <w:rFonts w:ascii="Times New Roman" w:hAnsi="Times New Roman"/>
                <w:iCs/>
                <w:sz w:val="18"/>
                <w:szCs w:val="18"/>
              </w:rPr>
            </w:pPr>
            <w:r>
              <w:rPr>
                <w:rFonts w:ascii="Times New Roman" w:hAnsi="Times New Roman"/>
                <w:iCs/>
                <w:sz w:val="18"/>
                <w:szCs w:val="18"/>
              </w:rPr>
              <w:t>Absolwent potrafi:</w:t>
            </w:r>
          </w:p>
          <w:p w14:paraId="11932F37" w14:textId="77777777" w:rsidR="001E72ED" w:rsidRPr="009F1AA9" w:rsidRDefault="001E72ED" w:rsidP="00907BD9">
            <w:pPr>
              <w:rPr>
                <w:rFonts w:ascii="Times New Roman" w:hAnsi="Times New Roman"/>
                <w:iCs/>
                <w:sz w:val="18"/>
                <w:szCs w:val="18"/>
              </w:rPr>
            </w:pPr>
          </w:p>
          <w:p w14:paraId="56871E01"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KA6_UK1</w:t>
            </w:r>
          </w:p>
          <w:p w14:paraId="18970214"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konstruować wypowiedź ustną i pisemną na wybrany temat muzyczny i pedagogiczny w oparciu o źródła</w:t>
            </w:r>
            <w:r>
              <w:rPr>
                <w:rFonts w:ascii="Times New Roman" w:hAnsi="Times New Roman"/>
                <w:iCs/>
                <w:sz w:val="18"/>
                <w:szCs w:val="18"/>
              </w:rPr>
              <w:t>,</w:t>
            </w:r>
          </w:p>
          <w:p w14:paraId="74377A73" w14:textId="77777777" w:rsidR="001E72ED" w:rsidRPr="009F1AA9" w:rsidRDefault="001E72ED" w:rsidP="00907BD9">
            <w:pPr>
              <w:rPr>
                <w:rFonts w:ascii="Times New Roman" w:hAnsi="Times New Roman"/>
                <w:iCs/>
                <w:sz w:val="18"/>
                <w:szCs w:val="18"/>
              </w:rPr>
            </w:pPr>
          </w:p>
          <w:p w14:paraId="0F618F08"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KA6_UK3</w:t>
            </w:r>
          </w:p>
          <w:p w14:paraId="2CB8E61F"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stosować umiejętności dydaktyczne niezbędne do realizacji zadań edukacyjnych i wychowawczych szkoły oraz dostosowania programów do indywidualnych możliwości uczniów</w:t>
            </w:r>
            <w:r>
              <w:rPr>
                <w:rFonts w:ascii="Times New Roman" w:hAnsi="Times New Roman"/>
                <w:iCs/>
                <w:sz w:val="18"/>
                <w:szCs w:val="18"/>
              </w:rPr>
              <w:t>.</w:t>
            </w:r>
          </w:p>
        </w:tc>
        <w:tc>
          <w:tcPr>
            <w:tcW w:w="3686" w:type="dxa"/>
          </w:tcPr>
          <w:p w14:paraId="4C61004A"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t xml:space="preserve">Potrafi: </w:t>
            </w:r>
          </w:p>
          <w:p w14:paraId="4054E63B"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identyfikować typowe zadania szkolne z celami kształcenia, w szczególności z wymaganiami ogólnymi podstawy programowej oraz z kompetencjami kluczowymi; </w:t>
            </w:r>
          </w:p>
          <w:p w14:paraId="14114CF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dobierać metody pracy klasy oraz środki dydaktyczne aktywizujące uczniów;</w:t>
            </w:r>
          </w:p>
          <w:p w14:paraId="76C33A6F"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dostosować sposób komunikacji do poziomu rozwojowego uczniów, a także kreować sytuacje dydaktyczne służące aktywności i rozwojowi zainteresowań uczniów oraz popularyzacji wiedzy</w:t>
            </w:r>
            <w:r>
              <w:rPr>
                <w:rFonts w:ascii="Times New Roman" w:hAnsi="Times New Roman"/>
                <w:iCs/>
                <w:sz w:val="18"/>
                <w:szCs w:val="18"/>
              </w:rPr>
              <w:t>.</w:t>
            </w:r>
          </w:p>
        </w:tc>
        <w:tc>
          <w:tcPr>
            <w:tcW w:w="3008" w:type="dxa"/>
            <w:vMerge/>
          </w:tcPr>
          <w:p w14:paraId="3AA59AD4" w14:textId="77777777" w:rsidR="001E72ED" w:rsidRPr="009F1AA9" w:rsidRDefault="001E72ED" w:rsidP="00907BD9">
            <w:pPr>
              <w:rPr>
                <w:rFonts w:ascii="Times New Roman" w:hAnsi="Times New Roman"/>
                <w:iCs/>
                <w:sz w:val="18"/>
                <w:szCs w:val="18"/>
              </w:rPr>
            </w:pPr>
          </w:p>
        </w:tc>
      </w:tr>
      <w:tr w:rsidR="001E72ED" w:rsidRPr="009F1AA9" w14:paraId="4775BBEF" w14:textId="77777777" w:rsidTr="00907BD9">
        <w:tc>
          <w:tcPr>
            <w:tcW w:w="2518" w:type="dxa"/>
          </w:tcPr>
          <w:p w14:paraId="4B98155F" w14:textId="77777777" w:rsidR="001E72ED" w:rsidRPr="009F1AA9" w:rsidRDefault="001E72ED" w:rsidP="00907BD9">
            <w:pPr>
              <w:rPr>
                <w:rFonts w:ascii="Times New Roman" w:hAnsi="Times New Roman"/>
                <w:iCs/>
                <w:sz w:val="18"/>
                <w:szCs w:val="18"/>
              </w:rPr>
            </w:pPr>
          </w:p>
          <w:p w14:paraId="2478C4D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KA6_KR3</w:t>
            </w:r>
          </w:p>
          <w:p w14:paraId="48243217"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podejmowania samodzielnych projektów artystycznych i </w:t>
            </w:r>
            <w:r w:rsidRPr="009F1AA9">
              <w:rPr>
                <w:rFonts w:ascii="Times New Roman" w:hAnsi="Times New Roman"/>
                <w:iCs/>
                <w:sz w:val="18"/>
                <w:szCs w:val="18"/>
              </w:rPr>
              <w:lastRenderedPageBreak/>
              <w:t>dydaktycznych w poczuciu odpowiedzialności za ich jakość</w:t>
            </w:r>
            <w:r>
              <w:rPr>
                <w:rFonts w:ascii="Times New Roman" w:hAnsi="Times New Roman"/>
                <w:iCs/>
                <w:sz w:val="18"/>
                <w:szCs w:val="18"/>
              </w:rPr>
              <w:t>,</w:t>
            </w:r>
          </w:p>
          <w:p w14:paraId="2FA268DC" w14:textId="77777777" w:rsidR="001E72ED" w:rsidRPr="009F1AA9" w:rsidRDefault="001E72ED" w:rsidP="00907BD9">
            <w:pPr>
              <w:rPr>
                <w:rFonts w:ascii="Times New Roman" w:hAnsi="Times New Roman"/>
                <w:iCs/>
                <w:sz w:val="18"/>
                <w:szCs w:val="18"/>
              </w:rPr>
            </w:pPr>
          </w:p>
          <w:p w14:paraId="049D84DC" w14:textId="77777777" w:rsidR="001E72ED" w:rsidRPr="009F1AA9" w:rsidRDefault="001E72ED" w:rsidP="00907BD9">
            <w:pPr>
              <w:rPr>
                <w:rFonts w:ascii="Times New Roman" w:hAnsi="Times New Roman"/>
                <w:iCs/>
                <w:sz w:val="18"/>
                <w:szCs w:val="18"/>
              </w:rPr>
            </w:pPr>
          </w:p>
          <w:p w14:paraId="29FEA398"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KA6_KR4</w:t>
            </w:r>
          </w:p>
          <w:p w14:paraId="28D6D67C"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działania na rzecz podnoszenia jakości pracy własnej, szkoły lub innych placówek z obszaru edukacji muzycznej i animacji kultury</w:t>
            </w:r>
            <w:r>
              <w:rPr>
                <w:rFonts w:ascii="Times New Roman" w:hAnsi="Times New Roman"/>
                <w:iCs/>
                <w:sz w:val="18"/>
                <w:szCs w:val="18"/>
              </w:rPr>
              <w:t>,</w:t>
            </w:r>
          </w:p>
          <w:p w14:paraId="54EF2BD6" w14:textId="77777777" w:rsidR="001E72ED" w:rsidRPr="009F1AA9" w:rsidRDefault="001E72ED" w:rsidP="00907BD9">
            <w:pPr>
              <w:rPr>
                <w:rFonts w:ascii="Times New Roman" w:hAnsi="Times New Roman"/>
                <w:iCs/>
                <w:sz w:val="18"/>
                <w:szCs w:val="18"/>
              </w:rPr>
            </w:pPr>
          </w:p>
          <w:p w14:paraId="767193F2" w14:textId="77777777" w:rsidR="001E72ED" w:rsidRPr="009F1AA9" w:rsidRDefault="001E72ED" w:rsidP="00907BD9">
            <w:pPr>
              <w:rPr>
                <w:rFonts w:ascii="Times New Roman" w:hAnsi="Times New Roman"/>
                <w:iCs/>
                <w:sz w:val="18"/>
                <w:szCs w:val="18"/>
              </w:rPr>
            </w:pPr>
          </w:p>
          <w:p w14:paraId="7E4597A2"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KA6_KO1</w:t>
            </w:r>
          </w:p>
          <w:p w14:paraId="4ED71145"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KA6_KR1</w:t>
            </w:r>
          </w:p>
          <w:p w14:paraId="2BBE61CE"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komunikacji werbalnej i niewerbalnej w pracy indywidualnej i zespołowej w roli muzyka, nauczyciela, animatora kultury w swoim środowisku pracy zawodowej</w:t>
            </w:r>
            <w:r>
              <w:rPr>
                <w:rFonts w:ascii="Times New Roman" w:hAnsi="Times New Roman"/>
                <w:iCs/>
                <w:sz w:val="18"/>
                <w:szCs w:val="18"/>
              </w:rPr>
              <w:t>.</w:t>
            </w:r>
          </w:p>
        </w:tc>
        <w:tc>
          <w:tcPr>
            <w:tcW w:w="3686" w:type="dxa"/>
          </w:tcPr>
          <w:p w14:paraId="41BAD83A" w14:textId="77777777" w:rsidR="001E72ED" w:rsidRPr="009F1AA9" w:rsidRDefault="001E72ED" w:rsidP="00907BD9">
            <w:pPr>
              <w:rPr>
                <w:rFonts w:ascii="Times New Roman" w:hAnsi="Times New Roman"/>
                <w:i/>
                <w:iCs/>
                <w:sz w:val="18"/>
                <w:szCs w:val="18"/>
              </w:rPr>
            </w:pPr>
            <w:r w:rsidRPr="009F1AA9">
              <w:rPr>
                <w:rFonts w:ascii="Times New Roman" w:hAnsi="Times New Roman"/>
                <w:i/>
                <w:iCs/>
                <w:sz w:val="18"/>
                <w:szCs w:val="18"/>
              </w:rPr>
              <w:lastRenderedPageBreak/>
              <w:t xml:space="preserve">Jest gotów do: </w:t>
            </w:r>
          </w:p>
          <w:p w14:paraId="38061258" w14:textId="4B3F2B9D"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adaptowania metod pracy do potrzeb i różnych stylów uczenia się uczniów, kształtowania pozytywnego stosunku do nauki, rozwijania ich ciekawości i aktywności muzycznej, </w:t>
            </w:r>
            <w:r w:rsidRPr="009F1AA9">
              <w:rPr>
                <w:rFonts w:ascii="Times New Roman" w:hAnsi="Times New Roman"/>
                <w:iCs/>
                <w:sz w:val="18"/>
                <w:szCs w:val="18"/>
              </w:rPr>
              <w:lastRenderedPageBreak/>
              <w:t>samodzielności poznawczej oraz logicznego i krytycznego myślenia, zachęcania uczniów do podejmowania prób badawczych, kształtowania nawyku systematycznego uczenia się                                i korzystania z różnych źródeł wiedzy, a także stymulowania uczniów do uczenia się przez całe życie p</w:t>
            </w:r>
            <w:r w:rsidR="00AB0224">
              <w:rPr>
                <w:rFonts w:ascii="Times New Roman" w:hAnsi="Times New Roman"/>
                <w:iCs/>
                <w:sz w:val="18"/>
                <w:szCs w:val="18"/>
              </w:rPr>
              <w:t>op</w:t>
            </w:r>
            <w:r w:rsidRPr="009F1AA9">
              <w:rPr>
                <w:rFonts w:ascii="Times New Roman" w:hAnsi="Times New Roman"/>
                <w:iCs/>
                <w:sz w:val="18"/>
                <w:szCs w:val="18"/>
              </w:rPr>
              <w:t xml:space="preserve">rzez samodzielną pracę; </w:t>
            </w:r>
          </w:p>
          <w:p w14:paraId="5BFA9BAD" w14:textId="77777777" w:rsidR="001E72ED" w:rsidRPr="009F1AA9" w:rsidRDefault="001E72ED" w:rsidP="00907BD9">
            <w:pPr>
              <w:rPr>
                <w:rFonts w:ascii="Times New Roman" w:hAnsi="Times New Roman"/>
                <w:iCs/>
                <w:sz w:val="18"/>
                <w:szCs w:val="18"/>
              </w:rPr>
            </w:pPr>
            <w:r w:rsidRPr="009F1AA9">
              <w:rPr>
                <w:rFonts w:ascii="Times New Roman" w:hAnsi="Times New Roman"/>
                <w:iCs/>
                <w:sz w:val="18"/>
                <w:szCs w:val="18"/>
              </w:rPr>
              <w:t xml:space="preserve">podjęcia refleksji na temat społecznych, naukowych i etycznych aspektów związanych                          z wykonywaniem zawodu nauczyciela. </w:t>
            </w:r>
          </w:p>
          <w:p w14:paraId="3833104B" w14:textId="77777777" w:rsidR="001E72ED" w:rsidRPr="009F1AA9" w:rsidRDefault="001E72ED" w:rsidP="00907BD9">
            <w:pPr>
              <w:rPr>
                <w:rFonts w:ascii="Times New Roman" w:hAnsi="Times New Roman"/>
                <w:iCs/>
                <w:sz w:val="18"/>
                <w:szCs w:val="18"/>
              </w:rPr>
            </w:pPr>
          </w:p>
        </w:tc>
        <w:tc>
          <w:tcPr>
            <w:tcW w:w="3008" w:type="dxa"/>
            <w:vMerge/>
          </w:tcPr>
          <w:p w14:paraId="1A04DBEC" w14:textId="77777777" w:rsidR="001E72ED" w:rsidRPr="009F1AA9" w:rsidRDefault="001E72ED" w:rsidP="00907BD9">
            <w:pPr>
              <w:rPr>
                <w:rFonts w:ascii="Times New Roman" w:hAnsi="Times New Roman"/>
                <w:iCs/>
                <w:sz w:val="18"/>
                <w:szCs w:val="18"/>
              </w:rPr>
            </w:pPr>
          </w:p>
        </w:tc>
      </w:tr>
    </w:tbl>
    <w:p w14:paraId="0AB79971" w14:textId="77777777" w:rsidR="001E72ED" w:rsidRPr="00D44401" w:rsidRDefault="001E72ED" w:rsidP="001E72ED">
      <w:pPr>
        <w:spacing w:after="0"/>
        <w:rPr>
          <w:rFonts w:ascii="Times New Roman" w:hAnsi="Times New Roman"/>
          <w:b/>
          <w:iCs/>
          <w:sz w:val="20"/>
          <w:szCs w:val="20"/>
        </w:rPr>
      </w:pPr>
    </w:p>
    <w:p w14:paraId="408640D1" w14:textId="77777777" w:rsidR="001E72ED" w:rsidRPr="00D44401" w:rsidRDefault="001E72ED" w:rsidP="001E72ED">
      <w:pPr>
        <w:spacing w:after="0" w:line="360" w:lineRule="auto"/>
        <w:rPr>
          <w:rFonts w:ascii="Times New Roman" w:hAnsi="Times New Roman"/>
          <w:iCs/>
          <w:sz w:val="24"/>
        </w:rPr>
      </w:pPr>
    </w:p>
    <w:p w14:paraId="797177AD" w14:textId="77777777" w:rsidR="001E72ED" w:rsidRPr="00D44401" w:rsidRDefault="001E72ED" w:rsidP="001E72ED">
      <w:pPr>
        <w:spacing w:after="0" w:line="276" w:lineRule="auto"/>
        <w:ind w:firstLine="568"/>
        <w:rPr>
          <w:rFonts w:ascii="Times New Roman" w:eastAsia="Calibri" w:hAnsi="Times New Roman"/>
          <w:sz w:val="24"/>
        </w:rPr>
      </w:pPr>
      <w:r w:rsidRPr="00D44401">
        <w:rPr>
          <w:rFonts w:ascii="Times New Roman" w:eastAsia="Calibri" w:hAnsi="Times New Roman"/>
          <w:sz w:val="24"/>
        </w:rPr>
        <w:t>W ramach kształcenia studenci obu stopni studiów uzyskują przygotowanie do prowadzenia badań naukowych. Podczas  studiów I stopnia uczą się formułowania i analizy problemów badawczych, doboru metod i narzędzi badawczych oraz opracowania i opisu wyników badań podczas pisania pracy licencjackiej. Umiejętności te doskonalone są na studiach II stopnia podczas pisania prac magisterskich. Tematyka prac pisemnych związana jest  z szeroko rozumianą edukacją muzyczną  i regionalną kultur</w:t>
      </w:r>
      <w:r>
        <w:rPr>
          <w:rFonts w:ascii="Times New Roman" w:eastAsia="Calibri" w:hAnsi="Times New Roman"/>
          <w:sz w:val="24"/>
        </w:rPr>
        <w:t>ą</w:t>
      </w:r>
      <w:r w:rsidRPr="00D44401">
        <w:rPr>
          <w:rFonts w:ascii="Times New Roman" w:eastAsia="Calibri" w:hAnsi="Times New Roman"/>
          <w:sz w:val="24"/>
        </w:rPr>
        <w:t xml:space="preserve"> muzyczną.</w:t>
      </w:r>
    </w:p>
    <w:p w14:paraId="11091B51" w14:textId="77777777" w:rsidR="001E72ED" w:rsidRPr="00D44401" w:rsidRDefault="001E72ED" w:rsidP="001E72ED">
      <w:pPr>
        <w:spacing w:after="0" w:line="276" w:lineRule="auto"/>
        <w:rPr>
          <w:rFonts w:ascii="Times New Roman" w:eastAsia="Calibri" w:hAnsi="Times New Roman"/>
          <w:sz w:val="24"/>
        </w:rPr>
      </w:pPr>
      <w:r>
        <w:rPr>
          <w:rFonts w:ascii="Times New Roman" w:eastAsia="Calibri" w:hAnsi="Times New Roman"/>
          <w:sz w:val="24"/>
        </w:rPr>
        <w:tab/>
      </w:r>
      <w:r>
        <w:rPr>
          <w:rFonts w:ascii="Times New Roman" w:eastAsia="Calibri" w:hAnsi="Times New Roman"/>
          <w:sz w:val="24"/>
        </w:rPr>
        <w:tab/>
      </w:r>
      <w:r w:rsidRPr="00D44401">
        <w:rPr>
          <w:rFonts w:ascii="Times New Roman" w:eastAsia="Calibri" w:hAnsi="Times New Roman"/>
          <w:sz w:val="24"/>
        </w:rPr>
        <w:t>Studenci zdobywają kompetencje językowe na poziomie B2</w:t>
      </w:r>
      <w:r>
        <w:rPr>
          <w:rFonts w:ascii="Times New Roman" w:eastAsia="Calibri" w:hAnsi="Times New Roman"/>
          <w:sz w:val="24"/>
        </w:rPr>
        <w:t xml:space="preserve"> Europejskiego Systemu Opisu Językowego (studia I stopnia) i B2</w:t>
      </w:r>
      <w:r w:rsidRPr="00D44401">
        <w:rPr>
          <w:rFonts w:ascii="Times New Roman" w:eastAsia="Calibri" w:hAnsi="Times New Roman"/>
          <w:sz w:val="24"/>
        </w:rPr>
        <w:t xml:space="preserve">+ </w:t>
      </w:r>
      <w:r>
        <w:rPr>
          <w:rFonts w:ascii="Times New Roman" w:eastAsia="Calibri" w:hAnsi="Times New Roman"/>
          <w:sz w:val="24"/>
        </w:rPr>
        <w:t>(studia II stopnia),</w:t>
      </w:r>
      <w:r w:rsidRPr="00D44401">
        <w:rPr>
          <w:rFonts w:ascii="Times New Roman" w:eastAsia="Calibri" w:hAnsi="Times New Roman"/>
          <w:sz w:val="24"/>
        </w:rPr>
        <w:t xml:space="preserve"> 120 </w:t>
      </w:r>
      <w:r>
        <w:rPr>
          <w:rFonts w:ascii="Times New Roman" w:eastAsia="Calibri" w:hAnsi="Times New Roman"/>
          <w:sz w:val="24"/>
        </w:rPr>
        <w:t xml:space="preserve">godz. </w:t>
      </w:r>
      <w:r w:rsidRPr="00D44401">
        <w:rPr>
          <w:rFonts w:ascii="Times New Roman" w:eastAsia="Calibri" w:hAnsi="Times New Roman"/>
          <w:sz w:val="24"/>
        </w:rPr>
        <w:t xml:space="preserve"> zajęć z języka obcego  na studiach I stopnia i 30 </w:t>
      </w:r>
      <w:r>
        <w:rPr>
          <w:rFonts w:ascii="Times New Roman" w:eastAsia="Calibri" w:hAnsi="Times New Roman"/>
          <w:sz w:val="24"/>
        </w:rPr>
        <w:t xml:space="preserve">godz. </w:t>
      </w:r>
      <w:r w:rsidRPr="00D44401">
        <w:rPr>
          <w:rFonts w:ascii="Times New Roman" w:eastAsia="Calibri" w:hAnsi="Times New Roman"/>
          <w:sz w:val="24"/>
        </w:rPr>
        <w:t xml:space="preserve"> </w:t>
      </w:r>
      <w:r w:rsidRPr="00D44401">
        <w:rPr>
          <w:rFonts w:ascii="Times New Roman" w:hAnsi="Times New Roman"/>
          <w:bCs/>
          <w:sz w:val="24"/>
        </w:rPr>
        <w:t>specjalistycznych warsztatów językowych na studiach</w:t>
      </w:r>
      <w:r w:rsidRPr="00D44401">
        <w:rPr>
          <w:rFonts w:ascii="Times New Roman" w:hAnsi="Times New Roman"/>
          <w:b/>
          <w:bCs/>
          <w:sz w:val="24"/>
        </w:rPr>
        <w:t xml:space="preserve"> </w:t>
      </w:r>
      <w:r w:rsidRPr="00D44401">
        <w:rPr>
          <w:rFonts w:ascii="Times New Roman" w:eastAsia="Calibri" w:hAnsi="Times New Roman"/>
          <w:sz w:val="24"/>
        </w:rPr>
        <w:t xml:space="preserve">II stopnia. </w:t>
      </w:r>
      <w:r>
        <w:rPr>
          <w:rFonts w:ascii="Times New Roman" w:eastAsia="Calibri" w:hAnsi="Times New Roman"/>
          <w:sz w:val="24"/>
        </w:rPr>
        <w:t xml:space="preserve">Osiągnięte </w:t>
      </w:r>
      <w:r w:rsidRPr="00D44401">
        <w:rPr>
          <w:rFonts w:ascii="Times New Roman" w:eastAsia="Calibri" w:hAnsi="Times New Roman"/>
          <w:sz w:val="24"/>
        </w:rPr>
        <w:t xml:space="preserve">językowe </w:t>
      </w:r>
      <w:r>
        <w:rPr>
          <w:rFonts w:ascii="Times New Roman" w:eastAsia="Calibri" w:hAnsi="Times New Roman"/>
          <w:sz w:val="24"/>
        </w:rPr>
        <w:t xml:space="preserve">umiejętności </w:t>
      </w:r>
      <w:r w:rsidRPr="00D44401">
        <w:rPr>
          <w:rFonts w:ascii="Times New Roman" w:eastAsia="Calibri" w:hAnsi="Times New Roman"/>
          <w:sz w:val="24"/>
        </w:rPr>
        <w:t>studenci wykorzystują w trakcie pisania prac licencjackich i magisterskich oraz w czasie  studiowania obcojęzycznej literatury przedmiotu.</w:t>
      </w:r>
    </w:p>
    <w:p w14:paraId="2569A275" w14:textId="77777777" w:rsidR="001E72ED" w:rsidRPr="00D44401" w:rsidRDefault="001E72ED" w:rsidP="001E72ED">
      <w:pPr>
        <w:spacing w:after="0" w:line="276" w:lineRule="auto"/>
        <w:rPr>
          <w:rFonts w:ascii="Times New Roman" w:hAnsi="Times New Roman"/>
          <w:sz w:val="24"/>
        </w:rPr>
      </w:pPr>
      <w:r w:rsidRPr="00D44401">
        <w:rPr>
          <w:rFonts w:ascii="Times New Roman" w:hAnsi="Times New Roman"/>
          <w:sz w:val="24"/>
        </w:rPr>
        <w:t xml:space="preserve">Konsultacje </w:t>
      </w:r>
      <w:r>
        <w:rPr>
          <w:rFonts w:ascii="Times New Roman" w:hAnsi="Times New Roman"/>
          <w:sz w:val="24"/>
        </w:rPr>
        <w:t>Władz Wydziału</w:t>
      </w:r>
      <w:r w:rsidRPr="00D44401">
        <w:rPr>
          <w:rFonts w:ascii="Times New Roman" w:hAnsi="Times New Roman"/>
          <w:sz w:val="24"/>
        </w:rPr>
        <w:t xml:space="preserve"> z interesariuszami zewnętrznymi, a dotyczące potrzeb otoczenia społecznego, prowadzą do okresowych weryfikacji </w:t>
      </w:r>
      <w:r>
        <w:rPr>
          <w:rFonts w:ascii="Times New Roman" w:hAnsi="Times New Roman"/>
          <w:sz w:val="24"/>
        </w:rPr>
        <w:t>programów</w:t>
      </w:r>
      <w:r w:rsidRPr="00D44401">
        <w:rPr>
          <w:rFonts w:ascii="Times New Roman" w:hAnsi="Times New Roman"/>
          <w:sz w:val="24"/>
        </w:rPr>
        <w:t xml:space="preserve"> kształcenia na kierunku  i </w:t>
      </w:r>
      <w:r>
        <w:rPr>
          <w:rFonts w:ascii="Times New Roman" w:hAnsi="Times New Roman"/>
          <w:sz w:val="24"/>
        </w:rPr>
        <w:t> </w:t>
      </w:r>
      <w:r w:rsidRPr="00D44401">
        <w:rPr>
          <w:rFonts w:ascii="Times New Roman" w:hAnsi="Times New Roman"/>
          <w:sz w:val="24"/>
        </w:rPr>
        <w:t>zmian treści programowych.</w:t>
      </w:r>
    </w:p>
    <w:p w14:paraId="608A268A" w14:textId="7277D6EF" w:rsidR="001E72ED" w:rsidRPr="00D44401" w:rsidRDefault="001E72ED" w:rsidP="001E72ED">
      <w:pPr>
        <w:spacing w:after="0" w:line="276" w:lineRule="auto"/>
        <w:ind w:firstLine="568"/>
        <w:rPr>
          <w:rFonts w:ascii="Times New Roman" w:hAnsi="Times New Roman"/>
          <w:sz w:val="24"/>
        </w:rPr>
      </w:pPr>
      <w:r w:rsidRPr="004D7D64">
        <w:rPr>
          <w:rFonts w:ascii="Times New Roman" w:hAnsi="Times New Roman"/>
          <w:sz w:val="24"/>
        </w:rPr>
        <w:t>Wymiar zajęć, jak i ich treści programowe są wyznaczone zgodn</w:t>
      </w:r>
      <w:r>
        <w:rPr>
          <w:rFonts w:ascii="Times New Roman" w:hAnsi="Times New Roman"/>
          <w:sz w:val="24"/>
        </w:rPr>
        <w:t>i</w:t>
      </w:r>
      <w:r w:rsidRPr="004D7D64">
        <w:rPr>
          <w:rFonts w:ascii="Times New Roman" w:hAnsi="Times New Roman"/>
          <w:sz w:val="24"/>
        </w:rPr>
        <w:t>e z przepisami obowiązującymi w tym obszarze, tj. głównie z art. 68 ust.1 ustawy z dnia 20 lipca 2018 r. Prawo o szkolnictwie wyższym i nauce</w:t>
      </w:r>
      <w:r>
        <w:rPr>
          <w:rFonts w:ascii="Times New Roman" w:hAnsi="Times New Roman"/>
          <w:sz w:val="24"/>
        </w:rPr>
        <w:t xml:space="preserve"> z późniejszymi zmianami</w:t>
      </w:r>
      <w:r w:rsidRPr="004D7D64">
        <w:rPr>
          <w:rFonts w:ascii="Times New Roman" w:hAnsi="Times New Roman"/>
          <w:sz w:val="24"/>
        </w:rPr>
        <w:t xml:space="preserve"> oraz w rozporządzeniach wydanych na podstawie przywołanej ustawy. </w:t>
      </w:r>
      <w:r w:rsidRPr="00D44401">
        <w:rPr>
          <w:rFonts w:ascii="Times New Roman" w:hAnsi="Times New Roman"/>
          <w:sz w:val="24"/>
        </w:rPr>
        <w:t xml:space="preserve">Studia I stopnia na kierunku </w:t>
      </w:r>
      <w:r w:rsidRPr="00CC2004">
        <w:rPr>
          <w:rFonts w:ascii="Times New Roman" w:hAnsi="Times New Roman"/>
          <w:i/>
          <w:iCs/>
          <w:sz w:val="24"/>
        </w:rPr>
        <w:t>edukacja artystyczna w zakresie sztuki muzycznej</w:t>
      </w:r>
      <w:r w:rsidRPr="00D44401">
        <w:rPr>
          <w:rFonts w:ascii="Times New Roman" w:hAnsi="Times New Roman"/>
          <w:sz w:val="24"/>
        </w:rPr>
        <w:t xml:space="preserve"> trwają 6 semestrów</w:t>
      </w:r>
      <w:r>
        <w:rPr>
          <w:rFonts w:ascii="Times New Roman" w:hAnsi="Times New Roman"/>
          <w:sz w:val="24"/>
        </w:rPr>
        <w:t xml:space="preserve">. </w:t>
      </w:r>
      <w:r w:rsidRPr="00D44401">
        <w:rPr>
          <w:rFonts w:ascii="Times New Roman" w:hAnsi="Times New Roman"/>
          <w:sz w:val="24"/>
        </w:rPr>
        <w:t xml:space="preserve">Studenci zobowiązani są zrealizować </w:t>
      </w:r>
      <w:r w:rsidRPr="00D44401">
        <w:rPr>
          <w:rFonts w:ascii="Times New Roman" w:hAnsi="Times New Roman"/>
          <w:bCs/>
          <w:color w:val="000000"/>
          <w:sz w:val="24"/>
        </w:rPr>
        <w:t xml:space="preserve">2292 h zajęć z </w:t>
      </w:r>
      <w:r>
        <w:rPr>
          <w:rFonts w:ascii="Times New Roman" w:hAnsi="Times New Roman"/>
          <w:bCs/>
          <w:color w:val="000000"/>
          <w:sz w:val="24"/>
        </w:rPr>
        <w:t> </w:t>
      </w:r>
      <w:r w:rsidRPr="00D44401">
        <w:rPr>
          <w:rFonts w:ascii="Times New Roman" w:hAnsi="Times New Roman"/>
          <w:bCs/>
          <w:color w:val="000000"/>
          <w:sz w:val="24"/>
        </w:rPr>
        <w:t xml:space="preserve">bezpośrednim udziałem nauczyciela akademickiego, w tym 537 h wykładów, 1755 h </w:t>
      </w:r>
      <w:r>
        <w:rPr>
          <w:rFonts w:ascii="Times New Roman" w:hAnsi="Times New Roman"/>
          <w:bCs/>
          <w:color w:val="000000"/>
          <w:sz w:val="24"/>
        </w:rPr>
        <w:t> </w:t>
      </w:r>
      <w:r w:rsidRPr="00D44401">
        <w:rPr>
          <w:rFonts w:ascii="Times New Roman" w:hAnsi="Times New Roman"/>
          <w:bCs/>
          <w:color w:val="000000"/>
          <w:sz w:val="24"/>
        </w:rPr>
        <w:t xml:space="preserve">ćwiczeń. Zajęcia praktyczne stanowią 36,06%,  </w:t>
      </w:r>
      <w:r>
        <w:rPr>
          <w:rFonts w:ascii="Times New Roman" w:hAnsi="Times New Roman"/>
          <w:bCs/>
          <w:color w:val="000000"/>
          <w:sz w:val="24"/>
        </w:rPr>
        <w:t xml:space="preserve">zajęcia </w:t>
      </w:r>
      <w:r w:rsidRPr="00D44401">
        <w:rPr>
          <w:rFonts w:ascii="Times New Roman" w:hAnsi="Times New Roman"/>
          <w:bCs/>
          <w:color w:val="000000"/>
          <w:sz w:val="24"/>
        </w:rPr>
        <w:t>do wyboru 33,89% wszystkich godzin dydaktycznych,</w:t>
      </w:r>
      <w:r>
        <w:rPr>
          <w:rFonts w:ascii="Times New Roman" w:hAnsi="Times New Roman"/>
          <w:bCs/>
          <w:color w:val="000000"/>
          <w:sz w:val="24"/>
        </w:rPr>
        <w:t xml:space="preserve"> </w:t>
      </w:r>
      <w:r w:rsidRPr="00D44401">
        <w:rPr>
          <w:rFonts w:ascii="Times New Roman" w:hAnsi="Times New Roman"/>
          <w:bCs/>
          <w:color w:val="000000"/>
          <w:sz w:val="24"/>
        </w:rPr>
        <w:t>a zajęcia związane z prowadzoną na kierunku działalnością artystyczno-naukową 79,44%  wszystkich zajęć.</w:t>
      </w:r>
      <w:r w:rsidRPr="00D44401">
        <w:rPr>
          <w:rFonts w:ascii="Times New Roman" w:hAnsi="Times New Roman"/>
          <w:sz w:val="24"/>
        </w:rPr>
        <w:t xml:space="preserve"> Student ma obowiązek osiągnąć 180 punktów ECTS (po 30 punktów ECTS w semestrze) łącznie z punktacją ECTS przeznaczoną na praktyki </w:t>
      </w:r>
      <w:r w:rsidRPr="00D44401">
        <w:rPr>
          <w:rFonts w:ascii="Times New Roman" w:hAnsi="Times New Roman"/>
          <w:sz w:val="24"/>
        </w:rPr>
        <w:lastRenderedPageBreak/>
        <w:t xml:space="preserve">oraz indywidualną pracę własną. </w:t>
      </w:r>
      <w:bookmarkStart w:id="28" w:name="_Hlk123811623"/>
      <w:r>
        <w:rPr>
          <w:rFonts w:ascii="Times New Roman" w:hAnsi="Times New Roman"/>
          <w:sz w:val="24"/>
        </w:rPr>
        <w:t>Program studiów odnosi się do poziomu 6</w:t>
      </w:r>
      <w:r w:rsidR="003E7366">
        <w:rPr>
          <w:rFonts w:ascii="Times New Roman" w:hAnsi="Times New Roman"/>
          <w:sz w:val="24"/>
        </w:rPr>
        <w:t>.</w:t>
      </w:r>
      <w:r>
        <w:rPr>
          <w:rFonts w:ascii="Times New Roman" w:hAnsi="Times New Roman"/>
          <w:sz w:val="24"/>
        </w:rPr>
        <w:t xml:space="preserve"> </w:t>
      </w:r>
      <w:r w:rsidRPr="00D44401">
        <w:rPr>
          <w:rFonts w:ascii="Times New Roman" w:hAnsi="Times New Roman"/>
          <w:sz w:val="24"/>
        </w:rPr>
        <w:t>charakterystyki Polskiej Ramy Kwalifikacji</w:t>
      </w:r>
      <w:r>
        <w:rPr>
          <w:rFonts w:ascii="Times New Roman" w:hAnsi="Times New Roman"/>
          <w:sz w:val="24"/>
        </w:rPr>
        <w:t>.</w:t>
      </w:r>
      <w:r w:rsidRPr="00D44401">
        <w:rPr>
          <w:rFonts w:ascii="Times New Roman" w:hAnsi="Times New Roman"/>
          <w:i/>
          <w:sz w:val="24"/>
        </w:rPr>
        <w:t xml:space="preserve"> </w:t>
      </w:r>
      <w:bookmarkEnd w:id="28"/>
      <w:r w:rsidRPr="00D44401">
        <w:rPr>
          <w:rFonts w:ascii="Times New Roman" w:hAnsi="Times New Roman"/>
          <w:sz w:val="24"/>
        </w:rPr>
        <w:t xml:space="preserve">Absolwent kończący studia otrzymuje  </w:t>
      </w:r>
      <w:r w:rsidRPr="00D44401">
        <w:rPr>
          <w:rFonts w:ascii="Times New Roman" w:hAnsi="Times New Roman"/>
          <w:bCs/>
          <w:sz w:val="24"/>
        </w:rPr>
        <w:t xml:space="preserve">tytuł zawodowy: </w:t>
      </w:r>
      <w:r w:rsidRPr="00D44401">
        <w:rPr>
          <w:rFonts w:ascii="Times New Roman" w:hAnsi="Times New Roman"/>
          <w:sz w:val="24"/>
        </w:rPr>
        <w:t xml:space="preserve">licencjat. </w:t>
      </w:r>
    </w:p>
    <w:p w14:paraId="2EF55347" w14:textId="77777777" w:rsidR="001E72ED" w:rsidRPr="00D44401" w:rsidRDefault="001E72ED" w:rsidP="001E72ED">
      <w:pPr>
        <w:spacing w:after="0" w:line="276" w:lineRule="auto"/>
        <w:ind w:firstLine="708"/>
        <w:rPr>
          <w:rFonts w:ascii="Times New Roman" w:hAnsi="Times New Roman"/>
          <w:bCs/>
          <w:color w:val="000000"/>
          <w:sz w:val="24"/>
        </w:rPr>
      </w:pPr>
      <w:r w:rsidRPr="00D44401">
        <w:rPr>
          <w:rFonts w:ascii="Times New Roman" w:hAnsi="Times New Roman"/>
          <w:sz w:val="24"/>
        </w:rPr>
        <w:t>Studia II stopnia trwają 4 semestry</w:t>
      </w:r>
      <w:r>
        <w:rPr>
          <w:rFonts w:ascii="Times New Roman" w:hAnsi="Times New Roman"/>
          <w:sz w:val="24"/>
        </w:rPr>
        <w:t xml:space="preserve">, realizowane są w dwóch zakresach: </w:t>
      </w:r>
      <w:r w:rsidRPr="007F778C">
        <w:rPr>
          <w:rFonts w:ascii="Times New Roman" w:hAnsi="Times New Roman"/>
          <w:i/>
          <w:iCs/>
          <w:sz w:val="24"/>
        </w:rPr>
        <w:t>muzyka estradowa</w:t>
      </w:r>
      <w:r>
        <w:rPr>
          <w:rFonts w:ascii="Times New Roman" w:hAnsi="Times New Roman"/>
          <w:sz w:val="24"/>
        </w:rPr>
        <w:t xml:space="preserve"> oraz </w:t>
      </w:r>
      <w:r w:rsidRPr="007F778C">
        <w:rPr>
          <w:rFonts w:ascii="Times New Roman" w:hAnsi="Times New Roman"/>
          <w:i/>
          <w:iCs/>
          <w:sz w:val="24"/>
        </w:rPr>
        <w:t>edukacja muzyczna szkolna</w:t>
      </w:r>
      <w:r>
        <w:rPr>
          <w:rFonts w:ascii="Times New Roman" w:hAnsi="Times New Roman"/>
          <w:sz w:val="24"/>
        </w:rPr>
        <w:t xml:space="preserve">. W zakresie </w:t>
      </w:r>
      <w:r>
        <w:rPr>
          <w:rFonts w:ascii="Times New Roman" w:hAnsi="Times New Roman"/>
          <w:i/>
          <w:iCs/>
          <w:sz w:val="24"/>
        </w:rPr>
        <w:t xml:space="preserve">edukacji muzycznej szkolnej </w:t>
      </w:r>
      <w:r w:rsidRPr="007F778C">
        <w:rPr>
          <w:rFonts w:ascii="Times New Roman" w:hAnsi="Times New Roman"/>
          <w:sz w:val="24"/>
        </w:rPr>
        <w:t xml:space="preserve">studenci  </w:t>
      </w:r>
      <w:r w:rsidRPr="00D44401">
        <w:rPr>
          <w:rFonts w:ascii="Times New Roman" w:hAnsi="Times New Roman"/>
          <w:sz w:val="24"/>
        </w:rPr>
        <w:t xml:space="preserve">zobowiązani są zrealizować </w:t>
      </w:r>
      <w:r w:rsidRPr="00D44401">
        <w:rPr>
          <w:rFonts w:ascii="Times New Roman" w:hAnsi="Times New Roman"/>
          <w:bCs/>
          <w:color w:val="000000"/>
          <w:sz w:val="24"/>
        </w:rPr>
        <w:t xml:space="preserve">1257 </w:t>
      </w:r>
      <w:r>
        <w:rPr>
          <w:rFonts w:ascii="Times New Roman" w:hAnsi="Times New Roman"/>
          <w:bCs/>
          <w:color w:val="000000"/>
          <w:sz w:val="24"/>
        </w:rPr>
        <w:t>godz.</w:t>
      </w:r>
      <w:r w:rsidRPr="00D44401">
        <w:rPr>
          <w:rFonts w:ascii="Times New Roman" w:hAnsi="Times New Roman"/>
          <w:bCs/>
          <w:color w:val="000000"/>
          <w:sz w:val="24"/>
        </w:rPr>
        <w:t xml:space="preserve"> zajęć z bezpośrednim udziałem nauczyciela akademickiego</w:t>
      </w:r>
      <w:r>
        <w:rPr>
          <w:rFonts w:ascii="Times New Roman" w:hAnsi="Times New Roman"/>
          <w:bCs/>
          <w:color w:val="000000"/>
          <w:sz w:val="24"/>
        </w:rPr>
        <w:t>,</w:t>
      </w:r>
      <w:r w:rsidRPr="00D44401">
        <w:rPr>
          <w:rFonts w:ascii="Times New Roman" w:hAnsi="Times New Roman"/>
          <w:bCs/>
          <w:color w:val="000000"/>
          <w:sz w:val="24"/>
        </w:rPr>
        <w:t xml:space="preserve"> w tym 327 </w:t>
      </w:r>
      <w:r>
        <w:rPr>
          <w:rFonts w:ascii="Times New Roman" w:hAnsi="Times New Roman"/>
          <w:bCs/>
          <w:color w:val="000000"/>
          <w:sz w:val="24"/>
        </w:rPr>
        <w:t>godz.</w:t>
      </w:r>
      <w:r w:rsidRPr="00D44401">
        <w:rPr>
          <w:rFonts w:ascii="Times New Roman" w:hAnsi="Times New Roman"/>
          <w:bCs/>
          <w:color w:val="000000"/>
          <w:sz w:val="24"/>
        </w:rPr>
        <w:t xml:space="preserve"> wykładów, 930 </w:t>
      </w:r>
      <w:r>
        <w:rPr>
          <w:rFonts w:ascii="Times New Roman" w:hAnsi="Times New Roman"/>
          <w:bCs/>
          <w:color w:val="000000"/>
          <w:sz w:val="24"/>
        </w:rPr>
        <w:t>godz.</w:t>
      </w:r>
      <w:r w:rsidRPr="00D44401">
        <w:rPr>
          <w:rFonts w:ascii="Times New Roman" w:hAnsi="Times New Roman"/>
          <w:bCs/>
          <w:color w:val="000000"/>
          <w:sz w:val="24"/>
        </w:rPr>
        <w:t xml:space="preserve"> ćwiczeń. Zajęcia praktyczne stanowią 29,42%,  </w:t>
      </w:r>
      <w:r>
        <w:rPr>
          <w:rFonts w:ascii="Times New Roman" w:hAnsi="Times New Roman"/>
          <w:bCs/>
          <w:color w:val="000000"/>
          <w:sz w:val="24"/>
        </w:rPr>
        <w:t xml:space="preserve">zajęcia </w:t>
      </w:r>
      <w:r w:rsidRPr="00D44401">
        <w:rPr>
          <w:rFonts w:ascii="Times New Roman" w:hAnsi="Times New Roman"/>
          <w:bCs/>
          <w:color w:val="000000"/>
          <w:sz w:val="24"/>
        </w:rPr>
        <w:t xml:space="preserve">do wyboru 40,42% wszystkich godzin dydaktycznych, a zajęcia związane z </w:t>
      </w:r>
      <w:r>
        <w:rPr>
          <w:rFonts w:ascii="Times New Roman" w:hAnsi="Times New Roman"/>
          <w:bCs/>
          <w:color w:val="000000"/>
          <w:sz w:val="24"/>
        </w:rPr>
        <w:t> </w:t>
      </w:r>
      <w:r w:rsidRPr="00D44401">
        <w:rPr>
          <w:rFonts w:ascii="Times New Roman" w:hAnsi="Times New Roman"/>
          <w:bCs/>
          <w:color w:val="000000"/>
          <w:sz w:val="24"/>
        </w:rPr>
        <w:t>prowadzoną na kierunku działalnością artystyczno-naukową 82,91%  wszystkich zajęć.</w:t>
      </w:r>
      <w:r w:rsidRPr="00D44401">
        <w:rPr>
          <w:rFonts w:ascii="Times New Roman" w:hAnsi="Times New Roman"/>
          <w:sz w:val="24"/>
        </w:rPr>
        <w:t xml:space="preserve"> </w:t>
      </w:r>
      <w:r>
        <w:rPr>
          <w:rFonts w:ascii="Times New Roman" w:hAnsi="Times New Roman"/>
          <w:sz w:val="24"/>
        </w:rPr>
        <w:t xml:space="preserve">W  zakresie </w:t>
      </w:r>
      <w:r w:rsidRPr="007F778C">
        <w:rPr>
          <w:rFonts w:ascii="Times New Roman" w:hAnsi="Times New Roman"/>
          <w:i/>
          <w:iCs/>
          <w:sz w:val="24"/>
        </w:rPr>
        <w:t>muzyki estradowej</w:t>
      </w:r>
      <w:r>
        <w:rPr>
          <w:rFonts w:ascii="Times New Roman" w:hAnsi="Times New Roman"/>
          <w:sz w:val="24"/>
        </w:rPr>
        <w:t xml:space="preserve"> odpowiednio 1182 godz. zajęć z bezpośrednim kontaktem nauczyciela, w tym 222 godz. wykładów, 960 godz. ćwiczeń. Zajęcia praktyczne stanowią 30,83%, do wyboru studenta 49,58%, związane z prowadzoną działalnością naukową 92,08%. </w:t>
      </w:r>
      <w:r w:rsidRPr="00D44401">
        <w:rPr>
          <w:rFonts w:ascii="Times New Roman" w:hAnsi="Times New Roman"/>
          <w:sz w:val="24"/>
        </w:rPr>
        <w:t>Student ma obowiązek osiągnąć 120 punktów ECTS (po 30 punktów ECTS w semestrze) - łącznie z punktacją ECTS przeznaczoną na praktyki oraz indywidualną pracę własną</w:t>
      </w:r>
      <w:r w:rsidRPr="00FE4526">
        <w:rPr>
          <w:rFonts w:ascii="Times New Roman" w:hAnsi="Times New Roman"/>
          <w:sz w:val="24"/>
        </w:rPr>
        <w:t xml:space="preserve"> </w:t>
      </w:r>
      <w:r>
        <w:rPr>
          <w:rFonts w:ascii="Times New Roman" w:hAnsi="Times New Roman"/>
          <w:sz w:val="24"/>
        </w:rPr>
        <w:t xml:space="preserve">Program studiów odnosi się do poziomu 7 </w:t>
      </w:r>
      <w:r w:rsidRPr="00D44401">
        <w:rPr>
          <w:rFonts w:ascii="Times New Roman" w:hAnsi="Times New Roman"/>
          <w:sz w:val="24"/>
        </w:rPr>
        <w:t>charakterystyki Polskiej Ramy Kwalifikacji</w:t>
      </w:r>
      <w:r>
        <w:rPr>
          <w:rFonts w:ascii="Times New Roman" w:hAnsi="Times New Roman"/>
          <w:sz w:val="24"/>
        </w:rPr>
        <w:t>.</w:t>
      </w:r>
      <w:r>
        <w:rPr>
          <w:rFonts w:ascii="Times New Roman" w:hAnsi="Times New Roman"/>
          <w:i/>
          <w:sz w:val="24"/>
        </w:rPr>
        <w:t xml:space="preserve"> </w:t>
      </w:r>
      <w:r w:rsidRPr="00D44401">
        <w:rPr>
          <w:rFonts w:ascii="Times New Roman" w:hAnsi="Times New Roman"/>
          <w:sz w:val="24"/>
        </w:rPr>
        <w:t>Absolwent otrzymuje  tytuł zawodowy: magister</w:t>
      </w:r>
      <w:r>
        <w:rPr>
          <w:rFonts w:ascii="Times New Roman" w:hAnsi="Times New Roman"/>
          <w:sz w:val="24"/>
        </w:rPr>
        <w:t>.</w:t>
      </w:r>
    </w:p>
    <w:p w14:paraId="148887CA" w14:textId="2C986C5C" w:rsidR="001E72ED" w:rsidRPr="00D44401" w:rsidRDefault="001E72ED" w:rsidP="001E72ED">
      <w:pPr>
        <w:spacing w:after="0" w:line="276" w:lineRule="auto"/>
        <w:ind w:firstLine="708"/>
        <w:rPr>
          <w:rFonts w:ascii="Times New Roman" w:hAnsi="Times New Roman"/>
          <w:sz w:val="24"/>
        </w:rPr>
      </w:pPr>
      <w:r w:rsidRPr="00D44401">
        <w:rPr>
          <w:rFonts w:ascii="Times New Roman" w:hAnsi="Times New Roman"/>
          <w:sz w:val="24"/>
        </w:rPr>
        <w:t>Treści nauczania podzielone są na: wymaganie ogólne, grupę treści podstawowych, grupę treści kierunkowych</w:t>
      </w:r>
      <w:r>
        <w:rPr>
          <w:rFonts w:ascii="Times New Roman" w:hAnsi="Times New Roman"/>
          <w:sz w:val="24"/>
        </w:rPr>
        <w:t xml:space="preserve">, praktyki oraz tzw. </w:t>
      </w:r>
      <w:r w:rsidRPr="00D44401">
        <w:rPr>
          <w:rFonts w:ascii="Times New Roman" w:hAnsi="Times New Roman"/>
          <w:sz w:val="24"/>
        </w:rPr>
        <w:t>inne</w:t>
      </w:r>
      <w:r w:rsidR="003E7366">
        <w:rPr>
          <w:rFonts w:ascii="Times New Roman" w:hAnsi="Times New Roman"/>
          <w:sz w:val="24"/>
        </w:rPr>
        <w:t xml:space="preserve">. </w:t>
      </w:r>
      <w:r w:rsidRPr="00D44401">
        <w:rPr>
          <w:rFonts w:ascii="Times New Roman" w:hAnsi="Times New Roman"/>
          <w:sz w:val="24"/>
        </w:rPr>
        <w:t>Od semestru II studiów II stopnia wprowadzone zostają</w:t>
      </w:r>
      <w:r w:rsidR="003E7366">
        <w:rPr>
          <w:rFonts w:ascii="Times New Roman" w:hAnsi="Times New Roman"/>
          <w:sz w:val="24"/>
        </w:rPr>
        <w:t xml:space="preserve"> </w:t>
      </w:r>
      <w:r>
        <w:rPr>
          <w:rFonts w:ascii="Times New Roman" w:hAnsi="Times New Roman"/>
          <w:sz w:val="24"/>
        </w:rPr>
        <w:t>dwie ścieżki kształcenia</w:t>
      </w:r>
      <w:r w:rsidR="003E7366">
        <w:rPr>
          <w:rFonts w:ascii="Times New Roman" w:hAnsi="Times New Roman"/>
          <w:sz w:val="24"/>
        </w:rPr>
        <w:t xml:space="preserve"> </w:t>
      </w:r>
      <w:r w:rsidRPr="00D44401">
        <w:rPr>
          <w:rFonts w:ascii="Times New Roman" w:hAnsi="Times New Roman"/>
          <w:sz w:val="24"/>
        </w:rPr>
        <w:t>związan</w:t>
      </w:r>
      <w:r>
        <w:rPr>
          <w:rFonts w:ascii="Times New Roman" w:hAnsi="Times New Roman"/>
          <w:sz w:val="24"/>
        </w:rPr>
        <w:t>e</w:t>
      </w:r>
      <w:r w:rsidRPr="00D44401">
        <w:rPr>
          <w:rFonts w:ascii="Times New Roman" w:hAnsi="Times New Roman"/>
          <w:sz w:val="24"/>
        </w:rPr>
        <w:t xml:space="preserve"> z</w:t>
      </w:r>
      <w:r w:rsidR="003E7366">
        <w:rPr>
          <w:rFonts w:ascii="Times New Roman" w:hAnsi="Times New Roman"/>
          <w:sz w:val="24"/>
        </w:rPr>
        <w:t xml:space="preserve"> </w:t>
      </w:r>
      <w:r w:rsidRPr="00D44401">
        <w:rPr>
          <w:rFonts w:ascii="Times New Roman" w:hAnsi="Times New Roman"/>
          <w:sz w:val="24"/>
        </w:rPr>
        <w:t>zakresam</w:t>
      </w:r>
      <w:r>
        <w:rPr>
          <w:rFonts w:ascii="Times New Roman" w:hAnsi="Times New Roman"/>
          <w:sz w:val="24"/>
        </w:rPr>
        <w:t xml:space="preserve">i: </w:t>
      </w:r>
      <w:r>
        <w:rPr>
          <w:rFonts w:ascii="Times New Roman" w:hAnsi="Times New Roman"/>
          <w:i/>
          <w:sz w:val="24"/>
        </w:rPr>
        <w:t>e</w:t>
      </w:r>
      <w:r w:rsidRPr="00D44401">
        <w:rPr>
          <w:rFonts w:ascii="Times New Roman" w:hAnsi="Times New Roman"/>
          <w:i/>
          <w:sz w:val="24"/>
        </w:rPr>
        <w:t>dukacja muzyczna szkolna</w:t>
      </w:r>
      <w:r w:rsidRPr="00D44401">
        <w:rPr>
          <w:rFonts w:ascii="Times New Roman" w:hAnsi="Times New Roman"/>
          <w:sz w:val="24"/>
        </w:rPr>
        <w:t xml:space="preserve"> lub </w:t>
      </w:r>
      <w:r>
        <w:rPr>
          <w:rFonts w:ascii="Times New Roman" w:hAnsi="Times New Roman"/>
          <w:i/>
          <w:sz w:val="24"/>
        </w:rPr>
        <w:t>m</w:t>
      </w:r>
      <w:r w:rsidRPr="00D44401">
        <w:rPr>
          <w:rFonts w:ascii="Times New Roman" w:hAnsi="Times New Roman"/>
          <w:i/>
          <w:sz w:val="24"/>
        </w:rPr>
        <w:t>uzyka estradowa</w:t>
      </w:r>
      <w:r w:rsidRPr="00D44401">
        <w:rPr>
          <w:rFonts w:ascii="Times New Roman" w:hAnsi="Times New Roman"/>
          <w:sz w:val="24"/>
        </w:rPr>
        <w:t>.</w:t>
      </w:r>
      <w:r>
        <w:rPr>
          <w:rFonts w:ascii="Times New Roman" w:hAnsi="Times New Roman"/>
          <w:sz w:val="24"/>
        </w:rPr>
        <w:t xml:space="preserve"> Plan zajęć jest tak układany, by chętni studenci mogli jednocześnie kształcić się na dwóch zakresach.</w:t>
      </w:r>
    </w:p>
    <w:p w14:paraId="54CDFE50" w14:textId="77777777" w:rsidR="001E72ED" w:rsidRDefault="001E72ED" w:rsidP="001E72ED">
      <w:pPr>
        <w:spacing w:after="0" w:line="276" w:lineRule="auto"/>
        <w:ind w:firstLine="708"/>
        <w:rPr>
          <w:rFonts w:ascii="Times New Roman" w:hAnsi="Times New Roman"/>
          <w:sz w:val="24"/>
        </w:rPr>
      </w:pPr>
      <w:r>
        <w:rPr>
          <w:rFonts w:ascii="Times New Roman" w:hAnsi="Times New Roman"/>
          <w:sz w:val="24"/>
        </w:rPr>
        <w:t>Układ następstwa przedmiotowego w programach studiów wynika z logicznego łańcucha wynikowego: od zagadnień wprowadzających, przez podstawowe, a następnie szczegółowe. Przykład ścieżki przedmiotowej z programu studiów I stopnia, prowadzącej do wiedzy, umiejętności i kompetencji z obszaru aranżacji i kompozycji :</w:t>
      </w:r>
    </w:p>
    <w:tbl>
      <w:tblPr>
        <w:tblStyle w:val="Tabela-Siatka"/>
        <w:tblW w:w="0" w:type="auto"/>
        <w:jc w:val="center"/>
        <w:tblLook w:val="04A0" w:firstRow="1" w:lastRow="0" w:firstColumn="1" w:lastColumn="0" w:noHBand="0" w:noVBand="1"/>
      </w:tblPr>
      <w:tblGrid>
        <w:gridCol w:w="2547"/>
        <w:gridCol w:w="4111"/>
      </w:tblGrid>
      <w:tr w:rsidR="001E72ED" w14:paraId="7B7BFFF7" w14:textId="77777777" w:rsidTr="00907BD9">
        <w:trPr>
          <w:jc w:val="center"/>
        </w:trPr>
        <w:tc>
          <w:tcPr>
            <w:tcW w:w="2547" w:type="dxa"/>
          </w:tcPr>
          <w:p w14:paraId="7DA22A29" w14:textId="77777777" w:rsidR="001E72ED" w:rsidRPr="00830F8F" w:rsidRDefault="001E72ED" w:rsidP="00907BD9">
            <w:pPr>
              <w:spacing w:after="0" w:line="360" w:lineRule="auto"/>
              <w:rPr>
                <w:rFonts w:ascii="Times New Roman" w:hAnsi="Times New Roman"/>
                <w:b/>
                <w:bCs/>
                <w:sz w:val="20"/>
                <w:szCs w:val="20"/>
              </w:rPr>
            </w:pPr>
            <w:r w:rsidRPr="00830F8F">
              <w:rPr>
                <w:rFonts w:ascii="Times New Roman" w:hAnsi="Times New Roman"/>
                <w:b/>
                <w:bCs/>
                <w:sz w:val="20"/>
                <w:szCs w:val="20"/>
              </w:rPr>
              <w:t>Rok i semestr studiów</w:t>
            </w:r>
          </w:p>
        </w:tc>
        <w:tc>
          <w:tcPr>
            <w:tcW w:w="4111" w:type="dxa"/>
          </w:tcPr>
          <w:p w14:paraId="513864B3" w14:textId="77777777" w:rsidR="001E72ED" w:rsidRPr="00830F8F" w:rsidRDefault="001E72ED" w:rsidP="00907BD9">
            <w:pPr>
              <w:spacing w:after="0" w:line="360" w:lineRule="auto"/>
              <w:rPr>
                <w:rFonts w:ascii="Times New Roman" w:hAnsi="Times New Roman"/>
                <w:b/>
                <w:bCs/>
                <w:sz w:val="20"/>
                <w:szCs w:val="20"/>
              </w:rPr>
            </w:pPr>
            <w:r w:rsidRPr="00830F8F">
              <w:rPr>
                <w:rFonts w:ascii="Times New Roman" w:hAnsi="Times New Roman"/>
                <w:b/>
                <w:bCs/>
                <w:sz w:val="20"/>
                <w:szCs w:val="20"/>
              </w:rPr>
              <w:t>Następstwo przedmiotowe</w:t>
            </w:r>
          </w:p>
        </w:tc>
      </w:tr>
      <w:tr w:rsidR="001E72ED" w14:paraId="3CAD114B" w14:textId="77777777" w:rsidTr="00907BD9">
        <w:trPr>
          <w:jc w:val="center"/>
        </w:trPr>
        <w:tc>
          <w:tcPr>
            <w:tcW w:w="2547" w:type="dxa"/>
          </w:tcPr>
          <w:p w14:paraId="5F1797DF"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Rok I, semestr I</w:t>
            </w:r>
          </w:p>
        </w:tc>
        <w:tc>
          <w:tcPr>
            <w:tcW w:w="4111" w:type="dxa"/>
          </w:tcPr>
          <w:p w14:paraId="272A2AA4"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Zasady muzyki z instrumentoznawstwem I</w:t>
            </w:r>
            <w:r>
              <w:rPr>
                <w:rFonts w:ascii="Times New Roman" w:hAnsi="Times New Roman"/>
                <w:sz w:val="20"/>
                <w:szCs w:val="20"/>
              </w:rPr>
              <w:t>,</w:t>
            </w:r>
          </w:p>
          <w:p w14:paraId="17B2AD3F"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Edytory nutowe</w:t>
            </w:r>
          </w:p>
        </w:tc>
      </w:tr>
      <w:tr w:rsidR="001E72ED" w14:paraId="38BF5AC7" w14:textId="77777777" w:rsidTr="00907BD9">
        <w:trPr>
          <w:jc w:val="center"/>
        </w:trPr>
        <w:tc>
          <w:tcPr>
            <w:tcW w:w="2547" w:type="dxa"/>
          </w:tcPr>
          <w:p w14:paraId="567D480E"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Rok I, semestr II</w:t>
            </w:r>
          </w:p>
        </w:tc>
        <w:tc>
          <w:tcPr>
            <w:tcW w:w="4111" w:type="dxa"/>
          </w:tcPr>
          <w:p w14:paraId="1F422AD0"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Zasady muzyki z instrumentoznawstwem II – kontynuacja przedmiotu</w:t>
            </w:r>
          </w:p>
          <w:p w14:paraId="48712C5A" w14:textId="77777777" w:rsidR="001E72ED" w:rsidRPr="00830F8F" w:rsidRDefault="001E72ED" w:rsidP="00907BD9">
            <w:pPr>
              <w:spacing w:after="0" w:line="360" w:lineRule="auto"/>
              <w:rPr>
                <w:rFonts w:ascii="Times New Roman" w:hAnsi="Times New Roman"/>
                <w:sz w:val="20"/>
                <w:szCs w:val="20"/>
              </w:rPr>
            </w:pPr>
          </w:p>
        </w:tc>
      </w:tr>
      <w:tr w:rsidR="001E72ED" w14:paraId="481A5694" w14:textId="77777777" w:rsidTr="00907BD9">
        <w:trPr>
          <w:jc w:val="center"/>
        </w:trPr>
        <w:tc>
          <w:tcPr>
            <w:tcW w:w="2547" w:type="dxa"/>
          </w:tcPr>
          <w:p w14:paraId="200A5538"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Rok II, semestr III</w:t>
            </w:r>
          </w:p>
        </w:tc>
        <w:tc>
          <w:tcPr>
            <w:tcW w:w="4111" w:type="dxa"/>
          </w:tcPr>
          <w:p w14:paraId="4773FF6A"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Harmonia I</w:t>
            </w:r>
          </w:p>
        </w:tc>
      </w:tr>
      <w:tr w:rsidR="001E72ED" w14:paraId="4C8D0258" w14:textId="77777777" w:rsidTr="00907BD9">
        <w:trPr>
          <w:jc w:val="center"/>
        </w:trPr>
        <w:tc>
          <w:tcPr>
            <w:tcW w:w="2547" w:type="dxa"/>
          </w:tcPr>
          <w:p w14:paraId="35785A23"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Rok II, semestr IV</w:t>
            </w:r>
          </w:p>
        </w:tc>
        <w:tc>
          <w:tcPr>
            <w:tcW w:w="4111" w:type="dxa"/>
          </w:tcPr>
          <w:p w14:paraId="6526B98B"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Harmonia II – kontynuacja</w:t>
            </w:r>
            <w:r>
              <w:rPr>
                <w:rFonts w:ascii="Times New Roman" w:hAnsi="Times New Roman"/>
                <w:sz w:val="20"/>
                <w:szCs w:val="20"/>
              </w:rPr>
              <w:t xml:space="preserve"> i zakończenie procesu osiągania efektów uczenia się,</w:t>
            </w:r>
          </w:p>
          <w:p w14:paraId="19A8F89E"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Instrumentacja,</w:t>
            </w:r>
          </w:p>
          <w:p w14:paraId="02568731"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Podstawy kompozycji i aranżacji I</w:t>
            </w:r>
          </w:p>
        </w:tc>
      </w:tr>
      <w:tr w:rsidR="001E72ED" w14:paraId="55024559" w14:textId="77777777" w:rsidTr="00907BD9">
        <w:trPr>
          <w:trHeight w:val="870"/>
          <w:jc w:val="center"/>
        </w:trPr>
        <w:tc>
          <w:tcPr>
            <w:tcW w:w="2547" w:type="dxa"/>
          </w:tcPr>
          <w:p w14:paraId="589FD5DE"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Rok II, semestr V</w:t>
            </w:r>
          </w:p>
        </w:tc>
        <w:tc>
          <w:tcPr>
            <w:tcW w:w="4111" w:type="dxa"/>
          </w:tcPr>
          <w:p w14:paraId="06DC85B6" w14:textId="77777777" w:rsidR="001E72ED" w:rsidRPr="00830F8F" w:rsidRDefault="001E72ED" w:rsidP="00907BD9">
            <w:pPr>
              <w:spacing w:after="0" w:line="360" w:lineRule="auto"/>
              <w:rPr>
                <w:rFonts w:ascii="Times New Roman" w:hAnsi="Times New Roman"/>
                <w:sz w:val="20"/>
                <w:szCs w:val="20"/>
              </w:rPr>
            </w:pPr>
            <w:r w:rsidRPr="00830F8F">
              <w:rPr>
                <w:rFonts w:ascii="Times New Roman" w:hAnsi="Times New Roman"/>
                <w:sz w:val="20"/>
                <w:szCs w:val="20"/>
              </w:rPr>
              <w:t>Podstawy kompozycji i aranżacji II, kontynuacja i zakończenie procesu osiągania efektów uczenia się</w:t>
            </w:r>
          </w:p>
        </w:tc>
      </w:tr>
    </w:tbl>
    <w:p w14:paraId="532B43F1" w14:textId="77777777" w:rsidR="001E72ED" w:rsidRDefault="001E72ED" w:rsidP="001E72ED">
      <w:pPr>
        <w:spacing w:after="0" w:line="360" w:lineRule="auto"/>
        <w:rPr>
          <w:rFonts w:ascii="Times New Roman" w:hAnsi="Times New Roman"/>
          <w:sz w:val="24"/>
        </w:rPr>
      </w:pPr>
    </w:p>
    <w:p w14:paraId="3DDA61DF" w14:textId="6E81C149" w:rsidR="001E72ED" w:rsidRDefault="001E72ED" w:rsidP="001E72ED">
      <w:pPr>
        <w:spacing w:after="0" w:line="276" w:lineRule="auto"/>
        <w:ind w:firstLine="708"/>
        <w:rPr>
          <w:rFonts w:ascii="Times New Roman" w:hAnsi="Times New Roman"/>
          <w:i/>
          <w:sz w:val="24"/>
        </w:rPr>
      </w:pPr>
      <w:r>
        <w:rPr>
          <w:rFonts w:ascii="Times New Roman" w:hAnsi="Times New Roman"/>
          <w:sz w:val="24"/>
        </w:rPr>
        <w:t xml:space="preserve"> </w:t>
      </w:r>
      <w:r w:rsidRPr="00D44401">
        <w:rPr>
          <w:rFonts w:ascii="Times New Roman" w:hAnsi="Times New Roman"/>
          <w:sz w:val="24"/>
        </w:rPr>
        <w:t xml:space="preserve">Istotna w kształceniu jest grupa przedmiotów do wyboru (30%).  </w:t>
      </w:r>
      <w:r>
        <w:rPr>
          <w:rFonts w:ascii="Times New Roman" w:hAnsi="Times New Roman"/>
          <w:sz w:val="24"/>
        </w:rPr>
        <w:t xml:space="preserve">Wśród tych przedmiotów na </w:t>
      </w:r>
      <w:r w:rsidRPr="00D44401">
        <w:rPr>
          <w:rFonts w:ascii="Times New Roman" w:hAnsi="Times New Roman"/>
          <w:sz w:val="24"/>
        </w:rPr>
        <w:t xml:space="preserve">studiach I stopnia są </w:t>
      </w:r>
      <w:r>
        <w:rPr>
          <w:rFonts w:ascii="Times New Roman" w:hAnsi="Times New Roman"/>
          <w:sz w:val="24"/>
        </w:rPr>
        <w:t>m.in.</w:t>
      </w:r>
      <w:r w:rsidRPr="00D44401">
        <w:rPr>
          <w:rFonts w:ascii="Times New Roman" w:hAnsi="Times New Roman"/>
          <w:sz w:val="24"/>
        </w:rPr>
        <w:t>: przedmiot ogólnouczelniany (</w:t>
      </w:r>
      <w:r w:rsidRPr="00D44401">
        <w:rPr>
          <w:rFonts w:ascii="Times New Roman" w:hAnsi="Times New Roman"/>
          <w:i/>
          <w:sz w:val="24"/>
        </w:rPr>
        <w:t xml:space="preserve">animacja kultury studenckiej, </w:t>
      </w:r>
      <w:r>
        <w:rPr>
          <w:rFonts w:ascii="Times New Roman" w:hAnsi="Times New Roman"/>
          <w:i/>
          <w:sz w:val="24"/>
        </w:rPr>
        <w:t>historia sztuki, antropologia kulturowa, dietetyka i żywienie człowieka</w:t>
      </w:r>
      <w:r w:rsidRPr="00D44401">
        <w:rPr>
          <w:rFonts w:ascii="Times New Roman" w:hAnsi="Times New Roman"/>
          <w:sz w:val="24"/>
        </w:rPr>
        <w:t xml:space="preserve">), fakultet </w:t>
      </w:r>
      <w:r w:rsidRPr="00D44401">
        <w:rPr>
          <w:rFonts w:ascii="Times New Roman" w:hAnsi="Times New Roman"/>
          <w:sz w:val="24"/>
        </w:rPr>
        <w:lastRenderedPageBreak/>
        <w:t>(</w:t>
      </w:r>
      <w:r w:rsidRPr="00D44401">
        <w:rPr>
          <w:rFonts w:ascii="Times New Roman" w:hAnsi="Times New Roman"/>
          <w:i/>
          <w:sz w:val="24"/>
        </w:rPr>
        <w:t>dyrygowanie, instrument, śpiew</w:t>
      </w:r>
      <w:r w:rsidRPr="00D44401">
        <w:rPr>
          <w:rFonts w:ascii="Times New Roman" w:hAnsi="Times New Roman"/>
          <w:sz w:val="24"/>
        </w:rPr>
        <w:t xml:space="preserve">), </w:t>
      </w:r>
      <w:r w:rsidRPr="00D44401">
        <w:rPr>
          <w:rFonts w:ascii="Times New Roman" w:hAnsi="Times New Roman"/>
          <w:i/>
          <w:sz w:val="24"/>
        </w:rPr>
        <w:t>drugi instrument: gitara, gitara basowa, klarnet, flet, perkusja, skrzypce, akordeon,</w:t>
      </w:r>
      <w:r>
        <w:rPr>
          <w:rFonts w:ascii="Times New Roman" w:hAnsi="Times New Roman"/>
          <w:i/>
          <w:sz w:val="24"/>
        </w:rPr>
        <w:t xml:space="preserve"> </w:t>
      </w:r>
      <w:r w:rsidRPr="00D44401">
        <w:rPr>
          <w:rFonts w:ascii="Times New Roman" w:hAnsi="Times New Roman"/>
          <w:sz w:val="24"/>
        </w:rPr>
        <w:t>przedmiot do wyboru (</w:t>
      </w:r>
      <w:r w:rsidRPr="00D44401">
        <w:rPr>
          <w:rFonts w:ascii="Times New Roman" w:hAnsi="Times New Roman"/>
          <w:i/>
          <w:sz w:val="24"/>
        </w:rPr>
        <w:t>historia jazzu/</w:t>
      </w:r>
      <w:proofErr w:type="spellStart"/>
      <w:r w:rsidRPr="00D44401">
        <w:rPr>
          <w:rFonts w:ascii="Times New Roman" w:hAnsi="Times New Roman"/>
          <w:i/>
          <w:sz w:val="24"/>
        </w:rPr>
        <w:t>History</w:t>
      </w:r>
      <w:proofErr w:type="spellEnd"/>
      <w:r w:rsidRPr="00D44401">
        <w:rPr>
          <w:rFonts w:ascii="Times New Roman" w:hAnsi="Times New Roman"/>
          <w:i/>
          <w:sz w:val="24"/>
        </w:rPr>
        <w:t xml:space="preserve"> of Jazz, historia tańca/ </w:t>
      </w:r>
      <w:proofErr w:type="spellStart"/>
      <w:r w:rsidRPr="00D44401">
        <w:rPr>
          <w:rFonts w:ascii="Times New Roman" w:hAnsi="Times New Roman"/>
          <w:i/>
          <w:sz w:val="24"/>
        </w:rPr>
        <w:t>History</w:t>
      </w:r>
      <w:proofErr w:type="spellEnd"/>
      <w:r w:rsidRPr="00D44401">
        <w:rPr>
          <w:rFonts w:ascii="Times New Roman" w:hAnsi="Times New Roman"/>
          <w:i/>
          <w:sz w:val="24"/>
        </w:rPr>
        <w:t xml:space="preserve"> of</w:t>
      </w:r>
      <w:r w:rsidRPr="00D44401">
        <w:rPr>
          <w:rFonts w:ascii="Times New Roman" w:hAnsi="Times New Roman"/>
          <w:sz w:val="24"/>
        </w:rPr>
        <w:t xml:space="preserve"> </w:t>
      </w:r>
      <w:r w:rsidRPr="00D44401">
        <w:rPr>
          <w:rFonts w:ascii="Times New Roman" w:hAnsi="Times New Roman"/>
          <w:i/>
          <w:sz w:val="24"/>
        </w:rPr>
        <w:t>Dance</w:t>
      </w:r>
      <w:r w:rsidRPr="00D44401">
        <w:rPr>
          <w:rFonts w:ascii="Times New Roman" w:hAnsi="Times New Roman"/>
          <w:sz w:val="24"/>
        </w:rPr>
        <w:t>), dyplomowa pracownia artystyczna i dzieło artystyczne (</w:t>
      </w:r>
      <w:r w:rsidRPr="00D44401">
        <w:rPr>
          <w:rFonts w:ascii="Times New Roman" w:hAnsi="Times New Roman"/>
          <w:i/>
          <w:sz w:val="24"/>
        </w:rPr>
        <w:t>dyrygentura, kameralistyka wokalna</w:t>
      </w:r>
      <w:r w:rsidRPr="00D44401">
        <w:rPr>
          <w:rFonts w:ascii="Times New Roman" w:hAnsi="Times New Roman"/>
          <w:sz w:val="24"/>
        </w:rPr>
        <w:t xml:space="preserve">, </w:t>
      </w:r>
      <w:r w:rsidRPr="00D44401">
        <w:rPr>
          <w:rFonts w:ascii="Times New Roman" w:hAnsi="Times New Roman"/>
          <w:i/>
          <w:sz w:val="24"/>
        </w:rPr>
        <w:t>kameralistyka instrumentalna</w:t>
      </w:r>
      <w:r w:rsidRPr="00D44401">
        <w:rPr>
          <w:rFonts w:ascii="Times New Roman" w:hAnsi="Times New Roman"/>
          <w:sz w:val="24"/>
        </w:rPr>
        <w:t>), zaś na studiach II stopnia</w:t>
      </w:r>
      <w:r>
        <w:rPr>
          <w:rFonts w:ascii="Times New Roman" w:hAnsi="Times New Roman"/>
          <w:sz w:val="24"/>
        </w:rPr>
        <w:t xml:space="preserve"> warto wymienić</w:t>
      </w:r>
      <w:r w:rsidRPr="00D44401">
        <w:rPr>
          <w:rFonts w:ascii="Times New Roman" w:hAnsi="Times New Roman"/>
          <w:sz w:val="24"/>
        </w:rPr>
        <w:t>: przedmiot z dziedziny nauk humanistycznych lub nauk społecznych (</w:t>
      </w:r>
      <w:r w:rsidRPr="00D44401">
        <w:rPr>
          <w:rFonts w:ascii="Times New Roman" w:hAnsi="Times New Roman"/>
          <w:i/>
          <w:sz w:val="24"/>
        </w:rPr>
        <w:t>animacja kultury studenckiej, prawo autorskie, etyka</w:t>
      </w:r>
      <w:r w:rsidRPr="00D44401">
        <w:rPr>
          <w:rFonts w:ascii="Times New Roman" w:hAnsi="Times New Roman"/>
          <w:sz w:val="24"/>
        </w:rPr>
        <w:t xml:space="preserve"> </w:t>
      </w:r>
      <w:r w:rsidRPr="00D44401">
        <w:rPr>
          <w:rFonts w:ascii="Times New Roman" w:hAnsi="Times New Roman"/>
          <w:i/>
          <w:sz w:val="24"/>
        </w:rPr>
        <w:t>i kultura języka, zakładanie własnego przedsiębiorstwa</w:t>
      </w:r>
      <w:r w:rsidRPr="00D44401">
        <w:rPr>
          <w:rFonts w:ascii="Times New Roman" w:hAnsi="Times New Roman"/>
          <w:sz w:val="24"/>
        </w:rPr>
        <w:t>), dyplomowa pracownia artystyczna</w:t>
      </w:r>
      <w:r>
        <w:rPr>
          <w:rFonts w:ascii="Times New Roman" w:hAnsi="Times New Roman"/>
          <w:sz w:val="24"/>
        </w:rPr>
        <w:t xml:space="preserve"> </w:t>
      </w:r>
      <w:r w:rsidRPr="00D44401">
        <w:rPr>
          <w:rFonts w:ascii="Times New Roman" w:hAnsi="Times New Roman"/>
          <w:sz w:val="24"/>
        </w:rPr>
        <w:t>i dzieło artystyczne (</w:t>
      </w:r>
      <w:r w:rsidRPr="00D44401">
        <w:rPr>
          <w:rFonts w:ascii="Times New Roman" w:hAnsi="Times New Roman"/>
          <w:i/>
          <w:sz w:val="24"/>
        </w:rPr>
        <w:t>dyrygentura, kameralistyka wokalna, kameralistyka instrumentalna</w:t>
      </w:r>
      <w:r w:rsidRPr="00D44401">
        <w:rPr>
          <w:rFonts w:ascii="Times New Roman" w:hAnsi="Times New Roman"/>
          <w:sz w:val="24"/>
        </w:rPr>
        <w:t>)</w:t>
      </w:r>
      <w:r>
        <w:rPr>
          <w:rFonts w:ascii="Times New Roman" w:hAnsi="Times New Roman"/>
          <w:sz w:val="24"/>
        </w:rPr>
        <w:t xml:space="preserve">, </w:t>
      </w:r>
      <w:r w:rsidRPr="00D44401">
        <w:rPr>
          <w:rFonts w:ascii="Times New Roman" w:hAnsi="Times New Roman"/>
          <w:sz w:val="24"/>
        </w:rPr>
        <w:t>fakultety (</w:t>
      </w:r>
      <w:r w:rsidRPr="00D44401">
        <w:rPr>
          <w:rFonts w:ascii="Times New Roman" w:hAnsi="Times New Roman"/>
          <w:i/>
          <w:sz w:val="24"/>
        </w:rPr>
        <w:t>dyrygowanie, instrument, śpiew</w:t>
      </w:r>
      <w:r w:rsidRPr="00D44401">
        <w:rPr>
          <w:rFonts w:ascii="Times New Roman" w:hAnsi="Times New Roman"/>
          <w:sz w:val="24"/>
        </w:rPr>
        <w:t xml:space="preserve">), przedmiot do wyboru </w:t>
      </w:r>
      <w:r w:rsidRPr="00D44401">
        <w:rPr>
          <w:rFonts w:ascii="Times New Roman" w:hAnsi="Times New Roman"/>
          <w:i/>
          <w:sz w:val="24"/>
        </w:rPr>
        <w:t xml:space="preserve">(nowe trendy w kulturze muzycznej/New </w:t>
      </w:r>
      <w:proofErr w:type="spellStart"/>
      <w:r w:rsidRPr="00D44401">
        <w:rPr>
          <w:rFonts w:ascii="Times New Roman" w:hAnsi="Times New Roman"/>
          <w:i/>
          <w:sz w:val="24"/>
        </w:rPr>
        <w:t>Trends</w:t>
      </w:r>
      <w:proofErr w:type="spellEnd"/>
      <w:r w:rsidRPr="00D44401">
        <w:rPr>
          <w:rFonts w:ascii="Times New Roman" w:hAnsi="Times New Roman"/>
          <w:i/>
          <w:sz w:val="24"/>
        </w:rPr>
        <w:t xml:space="preserve"> in Musical </w:t>
      </w:r>
      <w:proofErr w:type="spellStart"/>
      <w:r w:rsidRPr="00D44401">
        <w:rPr>
          <w:rFonts w:ascii="Times New Roman" w:hAnsi="Times New Roman"/>
          <w:i/>
          <w:sz w:val="24"/>
        </w:rPr>
        <w:t>Culture</w:t>
      </w:r>
      <w:proofErr w:type="spellEnd"/>
      <w:r w:rsidRPr="00D44401">
        <w:rPr>
          <w:rFonts w:ascii="Times New Roman" w:hAnsi="Times New Roman"/>
          <w:i/>
          <w:sz w:val="24"/>
        </w:rPr>
        <w:t>, współczesna scena muzyczna /</w:t>
      </w:r>
      <w:proofErr w:type="spellStart"/>
      <w:r w:rsidRPr="00D44401">
        <w:rPr>
          <w:rFonts w:ascii="Times New Roman" w:hAnsi="Times New Roman"/>
          <w:i/>
          <w:sz w:val="24"/>
        </w:rPr>
        <w:t>Contemporary</w:t>
      </w:r>
      <w:proofErr w:type="spellEnd"/>
      <w:r w:rsidRPr="00D44401">
        <w:rPr>
          <w:rFonts w:ascii="Times New Roman" w:hAnsi="Times New Roman"/>
          <w:i/>
          <w:sz w:val="24"/>
        </w:rPr>
        <w:t xml:space="preserve"> Musical </w:t>
      </w:r>
      <w:proofErr w:type="spellStart"/>
      <w:r w:rsidRPr="00D44401">
        <w:rPr>
          <w:rFonts w:ascii="Times New Roman" w:hAnsi="Times New Roman"/>
          <w:i/>
          <w:sz w:val="24"/>
        </w:rPr>
        <w:t>Stage</w:t>
      </w:r>
      <w:proofErr w:type="spellEnd"/>
      <w:r w:rsidRPr="00D44401">
        <w:rPr>
          <w:rFonts w:ascii="Times New Roman" w:hAnsi="Times New Roman"/>
          <w:sz w:val="24"/>
        </w:rPr>
        <w:t>)</w:t>
      </w:r>
      <w:r>
        <w:rPr>
          <w:rFonts w:ascii="Times New Roman" w:hAnsi="Times New Roman"/>
          <w:sz w:val="24"/>
        </w:rPr>
        <w:t xml:space="preserve"> i inne.</w:t>
      </w:r>
      <w:r w:rsidRPr="00D44401">
        <w:rPr>
          <w:rFonts w:ascii="Times New Roman" w:hAnsi="Times New Roman"/>
          <w:sz w:val="24"/>
        </w:rPr>
        <w:t xml:space="preserve"> Dobór form zajęć dydaktycznych, ich organizacja czy też liczebność grup   na poszczególnych zajęciach, a </w:t>
      </w:r>
      <w:r>
        <w:rPr>
          <w:rFonts w:ascii="Times New Roman" w:hAnsi="Times New Roman"/>
          <w:sz w:val="24"/>
        </w:rPr>
        <w:t> </w:t>
      </w:r>
      <w:r w:rsidRPr="00D44401">
        <w:rPr>
          <w:rFonts w:ascii="Times New Roman" w:hAnsi="Times New Roman"/>
          <w:sz w:val="24"/>
        </w:rPr>
        <w:t xml:space="preserve">także proporcje liczby godzin różnych grup i form zajęć uwarunkowane są specyfiką kierunku i </w:t>
      </w:r>
      <w:r>
        <w:rPr>
          <w:rFonts w:ascii="Times New Roman" w:hAnsi="Times New Roman"/>
          <w:sz w:val="24"/>
        </w:rPr>
        <w:t> </w:t>
      </w:r>
      <w:r w:rsidRPr="00D44401">
        <w:rPr>
          <w:rFonts w:ascii="Times New Roman" w:hAnsi="Times New Roman"/>
          <w:sz w:val="24"/>
        </w:rPr>
        <w:t xml:space="preserve">wybranych </w:t>
      </w:r>
      <w:r>
        <w:rPr>
          <w:rFonts w:ascii="Times New Roman" w:hAnsi="Times New Roman"/>
          <w:sz w:val="24"/>
        </w:rPr>
        <w:t>zakresów</w:t>
      </w:r>
      <w:r w:rsidRPr="00D44401">
        <w:rPr>
          <w:rFonts w:ascii="Times New Roman" w:hAnsi="Times New Roman"/>
          <w:sz w:val="24"/>
        </w:rPr>
        <w:t xml:space="preserve">. </w:t>
      </w:r>
    </w:p>
    <w:p w14:paraId="7DE9825F" w14:textId="17D28D99" w:rsidR="001E72ED" w:rsidRPr="001F08C2" w:rsidRDefault="001E72ED" w:rsidP="001E72ED">
      <w:pPr>
        <w:spacing w:after="0" w:line="276" w:lineRule="auto"/>
        <w:ind w:firstLine="708"/>
        <w:rPr>
          <w:rFonts w:ascii="Times New Roman" w:hAnsi="Times New Roman"/>
          <w:i/>
          <w:iCs/>
          <w:sz w:val="24"/>
        </w:rPr>
      </w:pPr>
      <w:r w:rsidRPr="00D44401">
        <w:rPr>
          <w:rFonts w:ascii="Times New Roman" w:hAnsi="Times New Roman"/>
          <w:sz w:val="24"/>
        </w:rPr>
        <w:t>Stosowane  metody</w:t>
      </w:r>
      <w:r>
        <w:rPr>
          <w:rFonts w:ascii="Times New Roman" w:hAnsi="Times New Roman"/>
          <w:sz w:val="24"/>
        </w:rPr>
        <w:t xml:space="preserve"> w procesie</w:t>
      </w:r>
      <w:r w:rsidRPr="00D44401">
        <w:rPr>
          <w:rFonts w:ascii="Times New Roman" w:hAnsi="Times New Roman"/>
          <w:sz w:val="24"/>
        </w:rPr>
        <w:t xml:space="preserve"> kształcenia są dostoswane </w:t>
      </w:r>
      <w:r>
        <w:rPr>
          <w:rFonts w:ascii="Times New Roman" w:hAnsi="Times New Roman"/>
          <w:sz w:val="24"/>
        </w:rPr>
        <w:t xml:space="preserve">do </w:t>
      </w:r>
      <w:r w:rsidRPr="00D44401">
        <w:rPr>
          <w:rFonts w:ascii="Times New Roman" w:hAnsi="Times New Roman"/>
          <w:sz w:val="24"/>
        </w:rPr>
        <w:t xml:space="preserve">założeń programowych i </w:t>
      </w:r>
      <w:r>
        <w:rPr>
          <w:rFonts w:ascii="Times New Roman" w:hAnsi="Times New Roman"/>
          <w:sz w:val="24"/>
        </w:rPr>
        <w:t> </w:t>
      </w:r>
      <w:r w:rsidRPr="00D44401">
        <w:rPr>
          <w:rFonts w:ascii="Times New Roman" w:hAnsi="Times New Roman"/>
          <w:sz w:val="24"/>
        </w:rPr>
        <w:t xml:space="preserve">treści poszczególnych przedmiotów, a także do przyporządkowanych im efektów </w:t>
      </w:r>
      <w:r>
        <w:rPr>
          <w:rFonts w:ascii="Times New Roman" w:hAnsi="Times New Roman"/>
          <w:sz w:val="24"/>
        </w:rPr>
        <w:t>uczenia się</w:t>
      </w:r>
      <w:r w:rsidRPr="00D44401">
        <w:rPr>
          <w:rFonts w:ascii="Times New Roman" w:hAnsi="Times New Roman"/>
          <w:sz w:val="24"/>
        </w:rPr>
        <w:t xml:space="preserve">. Są to: </w:t>
      </w:r>
      <w:r w:rsidRPr="000027A5">
        <w:rPr>
          <w:rFonts w:ascii="Times New Roman" w:hAnsi="Times New Roman"/>
          <w:iCs/>
          <w:sz w:val="24"/>
        </w:rPr>
        <w:t>wykład informacyjny, prezentacja multimedialna, dyskusja, praktyczne ćwiczenia muzyczne indywidualne lub grupowe, realizacja projektu.</w:t>
      </w:r>
      <w:r w:rsidRPr="00D44401">
        <w:rPr>
          <w:rFonts w:ascii="Times New Roman" w:hAnsi="Times New Roman"/>
          <w:sz w:val="24"/>
        </w:rPr>
        <w:t xml:space="preserve"> Na studiach I stopnia metodą praktyczną (ćwiczenia) realizowanych jest 77 %</w:t>
      </w:r>
      <w:r w:rsidR="003E7366">
        <w:rPr>
          <w:rFonts w:ascii="Times New Roman" w:hAnsi="Times New Roman"/>
          <w:sz w:val="24"/>
        </w:rPr>
        <w:t xml:space="preserve"> </w:t>
      </w:r>
      <w:r w:rsidRPr="00D44401">
        <w:rPr>
          <w:rFonts w:ascii="Times New Roman" w:hAnsi="Times New Roman"/>
          <w:sz w:val="24"/>
        </w:rPr>
        <w:t>godzin zajęć, zaś na studiach II stopnia 74 % godzin</w:t>
      </w:r>
      <w:r>
        <w:rPr>
          <w:rFonts w:ascii="Times New Roman" w:hAnsi="Times New Roman"/>
          <w:sz w:val="24"/>
        </w:rPr>
        <w:t xml:space="preserve"> - </w:t>
      </w:r>
      <w:r w:rsidRPr="001F08C2">
        <w:rPr>
          <w:rFonts w:ascii="Times New Roman" w:hAnsi="Times New Roman"/>
          <w:i/>
          <w:iCs/>
          <w:sz w:val="24"/>
        </w:rPr>
        <w:t>edukacja muzyczna szkolna</w:t>
      </w:r>
      <w:r>
        <w:rPr>
          <w:rFonts w:ascii="Times New Roman" w:hAnsi="Times New Roman"/>
          <w:sz w:val="24"/>
        </w:rPr>
        <w:t xml:space="preserve">, 81% - </w:t>
      </w:r>
      <w:r w:rsidRPr="001F08C2">
        <w:rPr>
          <w:rFonts w:ascii="Times New Roman" w:hAnsi="Times New Roman"/>
          <w:i/>
          <w:iCs/>
          <w:sz w:val="24"/>
        </w:rPr>
        <w:t>muzyka estradowa.</w:t>
      </w:r>
    </w:p>
    <w:p w14:paraId="023B78F7" w14:textId="77777777" w:rsidR="001E72ED" w:rsidRDefault="001E72ED" w:rsidP="001E72ED">
      <w:pPr>
        <w:spacing w:after="0" w:line="276" w:lineRule="auto"/>
        <w:ind w:firstLine="708"/>
        <w:rPr>
          <w:rFonts w:ascii="Times New Roman" w:eastAsia="Calibri" w:hAnsi="Times New Roman"/>
          <w:sz w:val="24"/>
        </w:rPr>
      </w:pPr>
      <w:r w:rsidRPr="00D44401">
        <w:rPr>
          <w:rFonts w:ascii="Times New Roman" w:eastAsia="Calibri" w:hAnsi="Times New Roman"/>
          <w:sz w:val="24"/>
        </w:rPr>
        <w:t>W tabeli zamieszczono przykładowe wybrane treści przedmiotowe, metody kształcenia i ich odn</w:t>
      </w:r>
      <w:r>
        <w:rPr>
          <w:rFonts w:ascii="Times New Roman" w:eastAsia="Calibri" w:hAnsi="Times New Roman"/>
          <w:sz w:val="24"/>
        </w:rPr>
        <w:t>iesienie do efektów uczenia się:</w:t>
      </w:r>
    </w:p>
    <w:p w14:paraId="3E9C5859" w14:textId="77777777" w:rsidR="001E72ED" w:rsidRPr="00D44401" w:rsidRDefault="001E72ED" w:rsidP="001E72ED">
      <w:pPr>
        <w:spacing w:after="0"/>
        <w:rPr>
          <w:rFonts w:ascii="Times New Roman" w:eastAsia="Calibri" w:hAnsi="Times New Roman"/>
          <w:sz w:val="24"/>
        </w:rPr>
      </w:pPr>
    </w:p>
    <w:tbl>
      <w:tblPr>
        <w:tblStyle w:val="Tabela-Siatka"/>
        <w:tblW w:w="0" w:type="auto"/>
        <w:tblLook w:val="04A0" w:firstRow="1" w:lastRow="0" w:firstColumn="1" w:lastColumn="0" w:noHBand="0" w:noVBand="1"/>
      </w:tblPr>
      <w:tblGrid>
        <w:gridCol w:w="2634"/>
        <w:gridCol w:w="3765"/>
        <w:gridCol w:w="2661"/>
      </w:tblGrid>
      <w:tr w:rsidR="001E72ED" w:rsidRPr="00D44401" w14:paraId="5E8245E8" w14:textId="77777777" w:rsidTr="00907BD9">
        <w:tc>
          <w:tcPr>
            <w:tcW w:w="2660" w:type="dxa"/>
          </w:tcPr>
          <w:p w14:paraId="0EF62627" w14:textId="77777777" w:rsidR="001E72ED" w:rsidRPr="00D44401" w:rsidRDefault="001E72ED" w:rsidP="00907BD9">
            <w:pPr>
              <w:jc w:val="center"/>
              <w:rPr>
                <w:rFonts w:ascii="Times New Roman" w:hAnsi="Times New Roman"/>
                <w:b/>
                <w:iCs/>
                <w:sz w:val="24"/>
              </w:rPr>
            </w:pPr>
            <w:r w:rsidRPr="00D44401">
              <w:rPr>
                <w:rFonts w:ascii="Times New Roman" w:hAnsi="Times New Roman"/>
                <w:b/>
                <w:iCs/>
                <w:sz w:val="24"/>
              </w:rPr>
              <w:t>Treści przedmiotowe</w:t>
            </w:r>
          </w:p>
          <w:p w14:paraId="14226C27" w14:textId="77777777" w:rsidR="001E72ED" w:rsidRPr="00D44401" w:rsidRDefault="001E72ED" w:rsidP="00907BD9">
            <w:pPr>
              <w:jc w:val="center"/>
              <w:rPr>
                <w:rFonts w:ascii="Times New Roman" w:hAnsi="Times New Roman"/>
                <w:b/>
                <w:iCs/>
                <w:sz w:val="24"/>
              </w:rPr>
            </w:pPr>
            <w:r w:rsidRPr="00D44401">
              <w:rPr>
                <w:rFonts w:ascii="Times New Roman" w:hAnsi="Times New Roman"/>
                <w:b/>
                <w:iCs/>
                <w:sz w:val="24"/>
              </w:rPr>
              <w:t>(nazwa przedmiotu, wybrane treści kształcenia)</w:t>
            </w:r>
          </w:p>
        </w:tc>
        <w:tc>
          <w:tcPr>
            <w:tcW w:w="3827" w:type="dxa"/>
          </w:tcPr>
          <w:p w14:paraId="079BE0AC" w14:textId="77777777" w:rsidR="001E72ED" w:rsidRPr="00D44401" w:rsidRDefault="001E72ED" w:rsidP="00907BD9">
            <w:pPr>
              <w:jc w:val="center"/>
              <w:rPr>
                <w:rFonts w:ascii="Times New Roman" w:hAnsi="Times New Roman"/>
                <w:b/>
                <w:iCs/>
                <w:sz w:val="24"/>
              </w:rPr>
            </w:pPr>
            <w:r w:rsidRPr="00D44401">
              <w:rPr>
                <w:rFonts w:ascii="Times New Roman" w:hAnsi="Times New Roman"/>
                <w:b/>
                <w:iCs/>
                <w:sz w:val="24"/>
              </w:rPr>
              <w:t>Metody kształcenia</w:t>
            </w:r>
          </w:p>
        </w:tc>
        <w:tc>
          <w:tcPr>
            <w:tcW w:w="2693" w:type="dxa"/>
          </w:tcPr>
          <w:p w14:paraId="0206EB6C" w14:textId="77777777" w:rsidR="001E72ED" w:rsidRPr="00D44401" w:rsidRDefault="001E72ED" w:rsidP="00907BD9">
            <w:pPr>
              <w:jc w:val="center"/>
              <w:rPr>
                <w:rFonts w:ascii="Times New Roman" w:hAnsi="Times New Roman"/>
                <w:b/>
                <w:iCs/>
                <w:sz w:val="24"/>
              </w:rPr>
            </w:pPr>
            <w:r w:rsidRPr="00D44401">
              <w:rPr>
                <w:rFonts w:ascii="Times New Roman" w:hAnsi="Times New Roman"/>
                <w:b/>
                <w:iCs/>
                <w:sz w:val="24"/>
              </w:rPr>
              <w:t xml:space="preserve">Odniesienie do </w:t>
            </w:r>
            <w:r>
              <w:rPr>
                <w:rFonts w:ascii="Times New Roman" w:hAnsi="Times New Roman"/>
                <w:b/>
                <w:iCs/>
                <w:sz w:val="24"/>
              </w:rPr>
              <w:t xml:space="preserve">wybranych </w:t>
            </w:r>
            <w:r w:rsidRPr="00D44401">
              <w:rPr>
                <w:rFonts w:ascii="Times New Roman" w:hAnsi="Times New Roman"/>
                <w:b/>
                <w:iCs/>
                <w:sz w:val="24"/>
              </w:rPr>
              <w:t>efektów uczenia się</w:t>
            </w:r>
          </w:p>
        </w:tc>
      </w:tr>
      <w:tr w:rsidR="001E72ED" w:rsidRPr="00FC3CBF" w14:paraId="047C4763" w14:textId="77777777" w:rsidTr="00907BD9">
        <w:tc>
          <w:tcPr>
            <w:tcW w:w="9180" w:type="dxa"/>
            <w:gridSpan w:val="3"/>
            <w:vAlign w:val="center"/>
          </w:tcPr>
          <w:p w14:paraId="46C0AD8D" w14:textId="77777777" w:rsidR="001E72ED" w:rsidRDefault="001E72ED" w:rsidP="00907BD9">
            <w:pPr>
              <w:rPr>
                <w:rFonts w:ascii="Times New Roman" w:hAnsi="Times New Roman"/>
                <w:b/>
                <w:bCs/>
                <w:iCs/>
                <w:sz w:val="24"/>
              </w:rPr>
            </w:pPr>
          </w:p>
          <w:p w14:paraId="68CEC3A6" w14:textId="77777777" w:rsidR="001E72ED" w:rsidRPr="00FC3CBF" w:rsidRDefault="001E72ED" w:rsidP="00907BD9">
            <w:pPr>
              <w:rPr>
                <w:rFonts w:ascii="Times New Roman" w:hAnsi="Times New Roman"/>
                <w:b/>
                <w:bCs/>
                <w:sz w:val="24"/>
              </w:rPr>
            </w:pPr>
            <w:r w:rsidRPr="00FC3CBF">
              <w:rPr>
                <w:rFonts w:ascii="Times New Roman" w:hAnsi="Times New Roman"/>
                <w:b/>
                <w:bCs/>
                <w:iCs/>
                <w:sz w:val="24"/>
              </w:rPr>
              <w:t>Przedmiot:</w:t>
            </w:r>
            <w:r w:rsidRPr="00FC3CBF">
              <w:rPr>
                <w:rFonts w:ascii="Times New Roman" w:hAnsi="Times New Roman"/>
                <w:b/>
                <w:bCs/>
                <w:sz w:val="24"/>
              </w:rPr>
              <w:t xml:space="preserve"> Dyrygowanie</w:t>
            </w:r>
            <w:r>
              <w:rPr>
                <w:rFonts w:ascii="Times New Roman" w:hAnsi="Times New Roman"/>
                <w:b/>
                <w:bCs/>
                <w:sz w:val="24"/>
              </w:rPr>
              <w:t xml:space="preserve"> III</w:t>
            </w:r>
            <w:r w:rsidRPr="00FC3CBF">
              <w:rPr>
                <w:rFonts w:ascii="Times New Roman" w:hAnsi="Times New Roman"/>
                <w:b/>
                <w:bCs/>
                <w:sz w:val="24"/>
              </w:rPr>
              <w:t xml:space="preserve">, </w:t>
            </w:r>
            <w:r>
              <w:rPr>
                <w:rFonts w:ascii="Times New Roman" w:hAnsi="Times New Roman"/>
                <w:b/>
                <w:bCs/>
                <w:sz w:val="24"/>
              </w:rPr>
              <w:t>studia I stopnia</w:t>
            </w:r>
          </w:p>
          <w:p w14:paraId="5F34B7CE" w14:textId="77777777" w:rsidR="001E72ED" w:rsidRPr="00FC3CBF" w:rsidRDefault="001E72ED" w:rsidP="00907BD9">
            <w:pPr>
              <w:rPr>
                <w:rFonts w:ascii="Times New Roman" w:hAnsi="Times New Roman"/>
                <w:bCs/>
                <w:iCs/>
                <w:sz w:val="20"/>
                <w:szCs w:val="20"/>
                <w:u w:val="single"/>
              </w:rPr>
            </w:pPr>
          </w:p>
        </w:tc>
      </w:tr>
      <w:tr w:rsidR="001E72ED" w:rsidRPr="00FC3CBF" w14:paraId="5DF67CBE" w14:textId="77777777" w:rsidTr="00907BD9">
        <w:tc>
          <w:tcPr>
            <w:tcW w:w="2660" w:type="dxa"/>
            <w:vMerge w:val="restart"/>
          </w:tcPr>
          <w:p w14:paraId="2ECB4382" w14:textId="77777777" w:rsidR="001E72ED" w:rsidRDefault="001E72ED" w:rsidP="00907BD9">
            <w:pPr>
              <w:rPr>
                <w:rFonts w:ascii="Times New Roman" w:hAnsi="Times New Roman"/>
                <w:bCs/>
                <w:i/>
                <w:sz w:val="20"/>
                <w:szCs w:val="20"/>
              </w:rPr>
            </w:pPr>
          </w:p>
          <w:p w14:paraId="46E9A1F3" w14:textId="77777777" w:rsidR="001E72ED" w:rsidRDefault="001E72ED" w:rsidP="00907BD9">
            <w:pPr>
              <w:rPr>
                <w:rFonts w:ascii="Times New Roman" w:hAnsi="Times New Roman"/>
                <w:bCs/>
                <w:i/>
                <w:sz w:val="20"/>
                <w:szCs w:val="20"/>
              </w:rPr>
            </w:pPr>
            <w:r w:rsidRPr="00FC3CBF">
              <w:rPr>
                <w:rFonts w:ascii="Times New Roman" w:hAnsi="Times New Roman"/>
                <w:bCs/>
                <w:sz w:val="20"/>
                <w:szCs w:val="20"/>
              </w:rPr>
              <w:t>Treści</w:t>
            </w:r>
            <w:r>
              <w:rPr>
                <w:rFonts w:ascii="Times New Roman" w:hAnsi="Times New Roman"/>
                <w:bCs/>
                <w:sz w:val="20"/>
                <w:szCs w:val="20"/>
              </w:rPr>
              <w:t xml:space="preserve"> kształcenia</w:t>
            </w:r>
            <w:r w:rsidRPr="00FC3CBF">
              <w:rPr>
                <w:rFonts w:ascii="Times New Roman" w:hAnsi="Times New Roman"/>
                <w:bCs/>
                <w:sz w:val="20"/>
                <w:szCs w:val="20"/>
              </w:rPr>
              <w:t>:</w:t>
            </w:r>
            <w:r w:rsidRPr="00FC3CBF">
              <w:rPr>
                <w:rFonts w:ascii="Times New Roman" w:hAnsi="Times New Roman"/>
                <w:bCs/>
                <w:i/>
                <w:sz w:val="20"/>
                <w:szCs w:val="20"/>
              </w:rPr>
              <w:t xml:space="preserve"> </w:t>
            </w:r>
          </w:p>
          <w:p w14:paraId="0BF6CB4F" w14:textId="77777777" w:rsidR="001E72ED" w:rsidRPr="00FC3CBF" w:rsidRDefault="001E72ED" w:rsidP="00907BD9">
            <w:pPr>
              <w:rPr>
                <w:rFonts w:ascii="Times New Roman" w:hAnsi="Times New Roman"/>
                <w:bCs/>
                <w:iCs/>
                <w:sz w:val="20"/>
                <w:szCs w:val="20"/>
              </w:rPr>
            </w:pPr>
            <w:r w:rsidRPr="00FC3CBF">
              <w:rPr>
                <w:rFonts w:ascii="Times New Roman" w:hAnsi="Times New Roman"/>
                <w:bCs/>
                <w:sz w:val="20"/>
                <w:szCs w:val="20"/>
              </w:rPr>
              <w:t>Rozwijanie umiejętności techniki dyrygenckiej na przykładach utworów z różnych epok w oparciu o utwory 4-głosowe na chór mieszany</w:t>
            </w:r>
            <w:r>
              <w:rPr>
                <w:rFonts w:ascii="Times New Roman" w:hAnsi="Times New Roman"/>
                <w:bCs/>
                <w:sz w:val="20"/>
                <w:szCs w:val="20"/>
              </w:rPr>
              <w:t>;</w:t>
            </w:r>
            <w:r w:rsidRPr="00FC3CBF">
              <w:rPr>
                <w:rFonts w:ascii="Times New Roman" w:eastAsia="Calibri" w:hAnsi="Times New Roman"/>
                <w:sz w:val="20"/>
                <w:szCs w:val="20"/>
              </w:rPr>
              <w:t xml:space="preserve"> frazowanie</w:t>
            </w:r>
            <w:r>
              <w:rPr>
                <w:rFonts w:ascii="Times New Roman" w:eastAsia="Calibri" w:hAnsi="Times New Roman"/>
                <w:sz w:val="20"/>
                <w:szCs w:val="20"/>
              </w:rPr>
              <w:t>;</w:t>
            </w:r>
            <w:r w:rsidRPr="00FC3CBF">
              <w:rPr>
                <w:rFonts w:ascii="Times New Roman" w:eastAsia="Calibri" w:hAnsi="Times New Roman"/>
                <w:sz w:val="20"/>
                <w:szCs w:val="20"/>
              </w:rPr>
              <w:t xml:space="preserve"> </w:t>
            </w:r>
            <w:r>
              <w:rPr>
                <w:rFonts w:ascii="Times New Roman" w:eastAsia="Calibri" w:hAnsi="Times New Roman"/>
                <w:sz w:val="20"/>
                <w:szCs w:val="20"/>
              </w:rPr>
              <w:t>s</w:t>
            </w:r>
            <w:r w:rsidRPr="00FC3CBF">
              <w:rPr>
                <w:rFonts w:ascii="Times New Roman" w:eastAsia="Calibri" w:hAnsi="Times New Roman"/>
                <w:sz w:val="20"/>
                <w:szCs w:val="20"/>
              </w:rPr>
              <w:t xml:space="preserve">chematy metryczne nieregularne. </w:t>
            </w:r>
          </w:p>
        </w:tc>
        <w:tc>
          <w:tcPr>
            <w:tcW w:w="3827" w:type="dxa"/>
            <w:vMerge w:val="restart"/>
          </w:tcPr>
          <w:p w14:paraId="15E25BFC" w14:textId="77777777" w:rsidR="001E72ED" w:rsidRPr="00FC3CBF" w:rsidRDefault="001E72ED" w:rsidP="00907BD9">
            <w:pPr>
              <w:rPr>
                <w:rFonts w:ascii="Times New Roman" w:hAnsi="Times New Roman"/>
                <w:bCs/>
                <w:iCs/>
                <w:sz w:val="20"/>
                <w:szCs w:val="20"/>
              </w:rPr>
            </w:pPr>
            <w:r w:rsidRPr="00FC3CBF">
              <w:rPr>
                <w:rFonts w:ascii="Times New Roman" w:hAnsi="Times New Roman"/>
                <w:bCs/>
                <w:iCs/>
                <w:sz w:val="20"/>
                <w:szCs w:val="20"/>
              </w:rPr>
              <w:t xml:space="preserve">- </w:t>
            </w:r>
            <w:r w:rsidRPr="00FC3CBF">
              <w:rPr>
                <w:rFonts w:ascii="Times New Roman" w:hAnsi="Times New Roman"/>
                <w:bCs/>
                <w:iCs/>
                <w:sz w:val="20"/>
                <w:szCs w:val="20"/>
                <w:u w:val="single"/>
              </w:rPr>
              <w:t>dyskusja:</w:t>
            </w:r>
            <w:r w:rsidRPr="00FC3CBF">
              <w:rPr>
                <w:rFonts w:ascii="Times New Roman" w:hAnsi="Times New Roman"/>
                <w:bCs/>
                <w:iCs/>
                <w:sz w:val="20"/>
                <w:szCs w:val="20"/>
              </w:rPr>
              <w:t xml:space="preserve"> odczytanie partytury (informacje na temat epoki, stylistyki wykonawczej, kompozytora, treści i budowy utworu, itp.)</w:t>
            </w:r>
            <w:r>
              <w:rPr>
                <w:rFonts w:ascii="Times New Roman" w:hAnsi="Times New Roman"/>
                <w:bCs/>
                <w:iCs/>
                <w:sz w:val="20"/>
                <w:szCs w:val="20"/>
              </w:rPr>
              <w:t>,</w:t>
            </w:r>
          </w:p>
          <w:p w14:paraId="27EF948F" w14:textId="77777777" w:rsidR="001E72ED" w:rsidRPr="00FC3CBF" w:rsidRDefault="001E72ED" w:rsidP="00907BD9">
            <w:pPr>
              <w:rPr>
                <w:rFonts w:ascii="Times New Roman" w:hAnsi="Times New Roman"/>
                <w:bCs/>
                <w:iCs/>
                <w:sz w:val="20"/>
                <w:szCs w:val="20"/>
              </w:rPr>
            </w:pPr>
            <w:r w:rsidRPr="00FC3CBF">
              <w:rPr>
                <w:rFonts w:ascii="Times New Roman" w:hAnsi="Times New Roman"/>
                <w:bCs/>
                <w:iCs/>
                <w:sz w:val="20"/>
                <w:szCs w:val="20"/>
              </w:rPr>
              <w:t>-</w:t>
            </w:r>
            <w:r>
              <w:rPr>
                <w:rFonts w:ascii="Times New Roman" w:hAnsi="Times New Roman"/>
                <w:bCs/>
                <w:iCs/>
                <w:sz w:val="20"/>
                <w:szCs w:val="20"/>
              </w:rPr>
              <w:t xml:space="preserve"> </w:t>
            </w:r>
            <w:r w:rsidRPr="00FC3CBF">
              <w:rPr>
                <w:rFonts w:ascii="Times New Roman" w:hAnsi="Times New Roman"/>
                <w:bCs/>
                <w:iCs/>
                <w:sz w:val="20"/>
                <w:szCs w:val="20"/>
                <w:u w:val="single"/>
              </w:rPr>
              <w:t>muzyczne ćwiczenia manualne</w:t>
            </w:r>
            <w:r w:rsidRPr="00FC3CBF">
              <w:rPr>
                <w:rFonts w:ascii="Times New Roman" w:hAnsi="Times New Roman"/>
                <w:bCs/>
                <w:iCs/>
                <w:sz w:val="20"/>
                <w:szCs w:val="20"/>
              </w:rPr>
              <w:t>: odwzorowanie gestem metrycznych grup nieregularnych, problem przebiegu frazy muzycznej itp.)</w:t>
            </w:r>
            <w:r>
              <w:rPr>
                <w:rFonts w:ascii="Times New Roman" w:hAnsi="Times New Roman"/>
                <w:bCs/>
                <w:iCs/>
                <w:sz w:val="20"/>
                <w:szCs w:val="20"/>
              </w:rPr>
              <w:t>,</w:t>
            </w:r>
          </w:p>
          <w:p w14:paraId="2D230CC4" w14:textId="77777777" w:rsidR="001E72ED" w:rsidRPr="00FC3CBF" w:rsidRDefault="001E72ED" w:rsidP="00907BD9">
            <w:pPr>
              <w:rPr>
                <w:rFonts w:ascii="Times New Roman" w:hAnsi="Times New Roman"/>
                <w:bCs/>
                <w:iCs/>
                <w:sz w:val="20"/>
                <w:szCs w:val="20"/>
              </w:rPr>
            </w:pPr>
            <w:r w:rsidRPr="00FC3CBF">
              <w:rPr>
                <w:rFonts w:ascii="Times New Roman" w:hAnsi="Times New Roman"/>
                <w:bCs/>
                <w:iCs/>
                <w:sz w:val="20"/>
                <w:szCs w:val="20"/>
              </w:rPr>
              <w:t xml:space="preserve">- </w:t>
            </w:r>
            <w:r w:rsidRPr="00FC3CBF">
              <w:rPr>
                <w:rFonts w:ascii="Times New Roman" w:hAnsi="Times New Roman"/>
                <w:bCs/>
                <w:iCs/>
                <w:sz w:val="20"/>
                <w:szCs w:val="20"/>
                <w:u w:val="single"/>
              </w:rPr>
              <w:t>kolokwium praktyczne,</w:t>
            </w:r>
            <w:r w:rsidRPr="00FC3CBF">
              <w:rPr>
                <w:rFonts w:ascii="Times New Roman" w:hAnsi="Times New Roman"/>
                <w:bCs/>
                <w:iCs/>
                <w:sz w:val="20"/>
                <w:szCs w:val="20"/>
              </w:rPr>
              <w:t xml:space="preserve"> dyrygowanie utworem muzycznym (symulacja koncertowa)</w:t>
            </w:r>
            <w:r>
              <w:rPr>
                <w:rFonts w:ascii="Times New Roman" w:hAnsi="Times New Roman"/>
                <w:bCs/>
                <w:iCs/>
                <w:sz w:val="20"/>
                <w:szCs w:val="20"/>
              </w:rPr>
              <w:t>.</w:t>
            </w:r>
          </w:p>
        </w:tc>
        <w:tc>
          <w:tcPr>
            <w:tcW w:w="2693" w:type="dxa"/>
          </w:tcPr>
          <w:p w14:paraId="34AD7460" w14:textId="77777777" w:rsidR="001E72ED" w:rsidRDefault="001E72ED" w:rsidP="00907BD9">
            <w:pPr>
              <w:rPr>
                <w:rFonts w:ascii="Times New Roman" w:hAnsi="Times New Roman"/>
                <w:bCs/>
                <w:iCs/>
                <w:sz w:val="20"/>
                <w:szCs w:val="20"/>
              </w:rPr>
            </w:pPr>
            <w:r w:rsidRPr="00FC3CBF">
              <w:rPr>
                <w:rFonts w:ascii="Times New Roman" w:hAnsi="Times New Roman"/>
                <w:bCs/>
                <w:iCs/>
                <w:sz w:val="20"/>
                <w:szCs w:val="20"/>
                <w:u w:val="single"/>
              </w:rPr>
              <w:t>Wiedza (zna i rozumie):</w:t>
            </w:r>
            <w:r w:rsidRPr="00FC3CBF">
              <w:rPr>
                <w:rFonts w:ascii="Times New Roman" w:hAnsi="Times New Roman"/>
                <w:bCs/>
                <w:iCs/>
                <w:sz w:val="20"/>
                <w:szCs w:val="20"/>
              </w:rPr>
              <w:t xml:space="preserve"> -</w:t>
            </w:r>
          </w:p>
          <w:p w14:paraId="7D56510D" w14:textId="77777777" w:rsidR="001E72ED" w:rsidRDefault="001E72ED" w:rsidP="00907BD9">
            <w:pPr>
              <w:rPr>
                <w:rFonts w:ascii="Times New Roman" w:hAnsi="Times New Roman"/>
                <w:bCs/>
                <w:iCs/>
                <w:sz w:val="20"/>
                <w:szCs w:val="20"/>
              </w:rPr>
            </w:pPr>
            <w:r w:rsidRPr="00FC3CBF">
              <w:rPr>
                <w:rFonts w:ascii="Times New Roman" w:hAnsi="Times New Roman"/>
                <w:bCs/>
                <w:iCs/>
                <w:sz w:val="20"/>
                <w:szCs w:val="20"/>
              </w:rPr>
              <w:t xml:space="preserve"> </w:t>
            </w:r>
            <w:r>
              <w:rPr>
                <w:rFonts w:ascii="Times New Roman" w:hAnsi="Times New Roman"/>
                <w:bCs/>
                <w:iCs/>
                <w:sz w:val="20"/>
                <w:szCs w:val="20"/>
              </w:rPr>
              <w:t>-zasady analizy utworów pod kątem techniki, stylów i tradycji wykonawczych dla danej epoki,</w:t>
            </w:r>
          </w:p>
          <w:p w14:paraId="7370592E" w14:textId="77777777" w:rsidR="001E72ED" w:rsidRPr="00FC3CBF" w:rsidRDefault="001E72ED" w:rsidP="00907BD9">
            <w:pPr>
              <w:rPr>
                <w:rFonts w:ascii="Times New Roman" w:eastAsia="Calibri" w:hAnsi="Times New Roman"/>
                <w:sz w:val="20"/>
                <w:szCs w:val="20"/>
              </w:rPr>
            </w:pPr>
            <w:r>
              <w:rPr>
                <w:rFonts w:ascii="Times New Roman" w:eastAsia="Calibri" w:hAnsi="Times New Roman"/>
                <w:sz w:val="20"/>
                <w:szCs w:val="20"/>
              </w:rPr>
              <w:t>-</w:t>
            </w:r>
            <w:r w:rsidRPr="00FC3CBF">
              <w:rPr>
                <w:rFonts w:ascii="Times New Roman" w:eastAsia="Calibri" w:hAnsi="Times New Roman"/>
                <w:sz w:val="20"/>
                <w:szCs w:val="20"/>
              </w:rPr>
              <w:t>elementy dzieła muzycznego oraz relacje zachodzące między nimi,</w:t>
            </w:r>
          </w:p>
          <w:p w14:paraId="381A247C" w14:textId="77777777" w:rsidR="001E72ED" w:rsidRPr="00FC3CBF" w:rsidRDefault="001E72ED" w:rsidP="00907BD9">
            <w:pPr>
              <w:rPr>
                <w:rFonts w:ascii="Times New Roman" w:hAnsi="Times New Roman"/>
                <w:bCs/>
                <w:iCs/>
                <w:sz w:val="20"/>
                <w:szCs w:val="20"/>
              </w:rPr>
            </w:pPr>
            <w:r w:rsidRPr="00FC3CBF">
              <w:rPr>
                <w:rFonts w:ascii="Times New Roman" w:eastAsia="Calibri" w:hAnsi="Times New Roman"/>
                <w:sz w:val="20"/>
                <w:szCs w:val="20"/>
              </w:rPr>
              <w:t>- style i gatunki muzyczne oraz związane z nimi tradycje twórcze i wykonawcze.</w:t>
            </w:r>
          </w:p>
        </w:tc>
      </w:tr>
      <w:tr w:rsidR="001E72ED" w:rsidRPr="00FC3CBF" w14:paraId="1A87B3C0" w14:textId="77777777" w:rsidTr="00907BD9">
        <w:tc>
          <w:tcPr>
            <w:tcW w:w="2660" w:type="dxa"/>
            <w:vMerge/>
          </w:tcPr>
          <w:p w14:paraId="541C5ABE" w14:textId="77777777" w:rsidR="001E72ED" w:rsidRPr="00FC3CBF" w:rsidRDefault="001E72ED" w:rsidP="00907BD9">
            <w:pPr>
              <w:rPr>
                <w:rFonts w:ascii="Times New Roman" w:hAnsi="Times New Roman"/>
                <w:bCs/>
                <w:iCs/>
                <w:sz w:val="20"/>
                <w:szCs w:val="20"/>
              </w:rPr>
            </w:pPr>
          </w:p>
        </w:tc>
        <w:tc>
          <w:tcPr>
            <w:tcW w:w="3827" w:type="dxa"/>
            <w:vMerge/>
          </w:tcPr>
          <w:p w14:paraId="5ED1FD12" w14:textId="77777777" w:rsidR="001E72ED" w:rsidRPr="00FC3CBF" w:rsidRDefault="001E72ED" w:rsidP="00907BD9">
            <w:pPr>
              <w:rPr>
                <w:rFonts w:ascii="Times New Roman" w:hAnsi="Times New Roman"/>
                <w:bCs/>
                <w:iCs/>
                <w:sz w:val="20"/>
                <w:szCs w:val="20"/>
              </w:rPr>
            </w:pPr>
          </w:p>
        </w:tc>
        <w:tc>
          <w:tcPr>
            <w:tcW w:w="2693" w:type="dxa"/>
          </w:tcPr>
          <w:p w14:paraId="38E67168" w14:textId="77777777" w:rsidR="001E72ED" w:rsidRDefault="001E72ED" w:rsidP="00907BD9">
            <w:pPr>
              <w:rPr>
                <w:rFonts w:ascii="Times New Roman" w:eastAsia="Calibri" w:hAnsi="Times New Roman"/>
                <w:sz w:val="20"/>
                <w:szCs w:val="20"/>
              </w:rPr>
            </w:pPr>
            <w:r w:rsidRPr="00FC3CBF">
              <w:rPr>
                <w:rFonts w:ascii="Times New Roman" w:hAnsi="Times New Roman"/>
                <w:bCs/>
                <w:iCs/>
                <w:sz w:val="20"/>
                <w:szCs w:val="20"/>
                <w:u w:val="single"/>
              </w:rPr>
              <w:t>Umiejętności (potrafi):</w:t>
            </w:r>
            <w:r w:rsidRPr="00FC3CBF">
              <w:rPr>
                <w:rFonts w:ascii="Times New Roman" w:eastAsia="Calibri" w:hAnsi="Times New Roman"/>
                <w:sz w:val="20"/>
                <w:szCs w:val="20"/>
              </w:rPr>
              <w:t xml:space="preserve"> - </w:t>
            </w:r>
          </w:p>
          <w:p w14:paraId="7B9982C3" w14:textId="77777777" w:rsidR="001E72ED" w:rsidRDefault="001E72ED" w:rsidP="00907BD9">
            <w:pPr>
              <w:rPr>
                <w:rFonts w:ascii="Times New Roman" w:eastAsia="Calibri" w:hAnsi="Times New Roman"/>
                <w:sz w:val="20"/>
                <w:szCs w:val="20"/>
              </w:rPr>
            </w:pPr>
            <w:r>
              <w:rPr>
                <w:rFonts w:ascii="Times New Roman" w:eastAsia="Calibri" w:hAnsi="Times New Roman"/>
                <w:sz w:val="20"/>
                <w:szCs w:val="20"/>
              </w:rPr>
              <w:t>- samodzielnie rozwiązywać problemy techniczno-interpretacyjne pojawiające się w partyturze,</w:t>
            </w:r>
          </w:p>
          <w:p w14:paraId="4B3A66D4" w14:textId="77777777" w:rsidR="001E72ED" w:rsidRPr="00FC3CBF" w:rsidRDefault="001E72ED" w:rsidP="00907BD9">
            <w:pPr>
              <w:rPr>
                <w:rFonts w:ascii="Times New Roman" w:eastAsia="Calibri" w:hAnsi="Times New Roman"/>
                <w:sz w:val="20"/>
                <w:szCs w:val="20"/>
              </w:rPr>
            </w:pPr>
            <w:r>
              <w:rPr>
                <w:rFonts w:ascii="Times New Roman" w:eastAsia="Calibri" w:hAnsi="Times New Roman"/>
                <w:sz w:val="20"/>
                <w:szCs w:val="20"/>
              </w:rPr>
              <w:lastRenderedPageBreak/>
              <w:t>- wybrać i wykonać repertuar w określonym stylu wykonawczym.</w:t>
            </w:r>
          </w:p>
        </w:tc>
      </w:tr>
      <w:tr w:rsidR="001E72ED" w:rsidRPr="00FC3CBF" w14:paraId="2C81DB25" w14:textId="77777777" w:rsidTr="00907BD9">
        <w:trPr>
          <w:trHeight w:val="1406"/>
        </w:trPr>
        <w:tc>
          <w:tcPr>
            <w:tcW w:w="2660" w:type="dxa"/>
            <w:vMerge/>
          </w:tcPr>
          <w:p w14:paraId="63079355" w14:textId="77777777" w:rsidR="001E72ED" w:rsidRPr="00FC3CBF" w:rsidRDefault="001E72ED" w:rsidP="00907BD9">
            <w:pPr>
              <w:rPr>
                <w:rFonts w:ascii="Times New Roman" w:hAnsi="Times New Roman"/>
                <w:bCs/>
                <w:iCs/>
                <w:sz w:val="20"/>
                <w:szCs w:val="20"/>
              </w:rPr>
            </w:pPr>
          </w:p>
        </w:tc>
        <w:tc>
          <w:tcPr>
            <w:tcW w:w="3827" w:type="dxa"/>
            <w:vMerge/>
          </w:tcPr>
          <w:p w14:paraId="34AC01C4" w14:textId="77777777" w:rsidR="001E72ED" w:rsidRPr="00FC3CBF" w:rsidRDefault="001E72ED" w:rsidP="00907BD9">
            <w:pPr>
              <w:rPr>
                <w:rFonts w:ascii="Times New Roman" w:hAnsi="Times New Roman"/>
                <w:bCs/>
                <w:iCs/>
                <w:sz w:val="20"/>
                <w:szCs w:val="20"/>
              </w:rPr>
            </w:pPr>
          </w:p>
        </w:tc>
        <w:tc>
          <w:tcPr>
            <w:tcW w:w="2693" w:type="dxa"/>
          </w:tcPr>
          <w:p w14:paraId="45CC8688" w14:textId="77777777" w:rsidR="001E72ED" w:rsidRPr="00FC3CBF" w:rsidRDefault="001E72ED" w:rsidP="00907BD9">
            <w:pPr>
              <w:rPr>
                <w:rFonts w:ascii="Times New Roman" w:eastAsia="Calibri" w:hAnsi="Times New Roman"/>
                <w:sz w:val="20"/>
                <w:szCs w:val="20"/>
              </w:rPr>
            </w:pPr>
            <w:r w:rsidRPr="00FC3CBF">
              <w:rPr>
                <w:rFonts w:ascii="Times New Roman" w:eastAsia="Calibri" w:hAnsi="Times New Roman"/>
                <w:sz w:val="20"/>
                <w:szCs w:val="20"/>
                <w:u w:val="single"/>
              </w:rPr>
              <w:t>Kompetencje społeczne</w:t>
            </w:r>
            <w:r w:rsidRPr="00FC3CBF">
              <w:rPr>
                <w:rFonts w:ascii="Times New Roman" w:eastAsia="Calibri" w:hAnsi="Times New Roman"/>
                <w:sz w:val="20"/>
                <w:szCs w:val="20"/>
              </w:rPr>
              <w:t xml:space="preserve"> (jest gotów do):</w:t>
            </w:r>
          </w:p>
          <w:p w14:paraId="5251F070" w14:textId="77777777" w:rsidR="001E72ED" w:rsidRPr="00FC3CBF" w:rsidRDefault="001E72ED" w:rsidP="00907BD9">
            <w:pPr>
              <w:rPr>
                <w:rFonts w:ascii="Times New Roman" w:eastAsia="Calibri" w:hAnsi="Times New Roman"/>
                <w:sz w:val="20"/>
                <w:szCs w:val="20"/>
              </w:rPr>
            </w:pPr>
            <w:r>
              <w:rPr>
                <w:rFonts w:ascii="Times New Roman" w:eastAsia="Calibri" w:hAnsi="Times New Roman"/>
                <w:sz w:val="20"/>
                <w:szCs w:val="20"/>
              </w:rPr>
              <w:t xml:space="preserve">- </w:t>
            </w:r>
            <w:r w:rsidRPr="00FC3CBF">
              <w:rPr>
                <w:rFonts w:ascii="Times New Roman" w:eastAsia="Calibri" w:hAnsi="Times New Roman"/>
                <w:sz w:val="20"/>
                <w:szCs w:val="20"/>
              </w:rPr>
              <w:t>adaptowania się do nowych okoliczności związanych z występami publicznymi, umiejętnego reagowania na sytuacje stresowe</w:t>
            </w:r>
            <w:r>
              <w:rPr>
                <w:rFonts w:ascii="Times New Roman" w:eastAsia="Calibri" w:hAnsi="Times New Roman"/>
                <w:sz w:val="20"/>
                <w:szCs w:val="20"/>
              </w:rPr>
              <w:t>.</w:t>
            </w:r>
          </w:p>
        </w:tc>
      </w:tr>
    </w:tbl>
    <w:p w14:paraId="0CC0E7D9" w14:textId="77777777" w:rsidR="001E72ED" w:rsidRPr="00FC3CBF" w:rsidRDefault="001E72ED" w:rsidP="001E72ED">
      <w:pPr>
        <w:spacing w:after="0"/>
        <w:rPr>
          <w:rFonts w:ascii="Times New Roman" w:eastAsia="Calibri" w:hAnsi="Times New Roman"/>
          <w:sz w:val="20"/>
          <w:szCs w:val="20"/>
        </w:rPr>
      </w:pPr>
    </w:p>
    <w:tbl>
      <w:tblPr>
        <w:tblStyle w:val="Tabela-Siatka"/>
        <w:tblW w:w="0" w:type="auto"/>
        <w:tblLook w:val="04A0" w:firstRow="1" w:lastRow="0" w:firstColumn="1" w:lastColumn="0" w:noHBand="0" w:noVBand="1"/>
      </w:tblPr>
      <w:tblGrid>
        <w:gridCol w:w="2634"/>
        <w:gridCol w:w="3765"/>
        <w:gridCol w:w="2661"/>
      </w:tblGrid>
      <w:tr w:rsidR="001E72ED" w:rsidRPr="00FC3CBF" w14:paraId="4CD90E60" w14:textId="77777777" w:rsidTr="00907BD9">
        <w:tc>
          <w:tcPr>
            <w:tcW w:w="9180" w:type="dxa"/>
            <w:gridSpan w:val="3"/>
          </w:tcPr>
          <w:p w14:paraId="5F8B154B" w14:textId="77777777" w:rsidR="001E72ED" w:rsidRDefault="001E72ED" w:rsidP="00907BD9">
            <w:pPr>
              <w:rPr>
                <w:rFonts w:ascii="Times New Roman" w:hAnsi="Times New Roman"/>
                <w:b/>
                <w:bCs/>
                <w:sz w:val="24"/>
              </w:rPr>
            </w:pPr>
          </w:p>
          <w:p w14:paraId="75BCD78D" w14:textId="77777777" w:rsidR="001E72ED" w:rsidRDefault="001E72ED" w:rsidP="00907BD9">
            <w:pPr>
              <w:rPr>
                <w:rFonts w:ascii="Times New Roman" w:hAnsi="Times New Roman"/>
                <w:b/>
                <w:bCs/>
                <w:sz w:val="24"/>
              </w:rPr>
            </w:pPr>
            <w:r w:rsidRPr="00FC3CBF">
              <w:rPr>
                <w:rFonts w:ascii="Times New Roman" w:hAnsi="Times New Roman"/>
                <w:b/>
                <w:bCs/>
                <w:sz w:val="24"/>
              </w:rPr>
              <w:t>Przedmiot:</w:t>
            </w:r>
            <w:r>
              <w:rPr>
                <w:rFonts w:ascii="Times New Roman" w:hAnsi="Times New Roman"/>
                <w:b/>
                <w:bCs/>
                <w:sz w:val="24"/>
              </w:rPr>
              <w:t xml:space="preserve"> Propedeutyka aranżacji II , studia I stopnia, </w:t>
            </w:r>
          </w:p>
          <w:p w14:paraId="68A63F58" w14:textId="77777777" w:rsidR="001E72ED" w:rsidRPr="00FC3CBF" w:rsidRDefault="001E72ED" w:rsidP="00907BD9">
            <w:pPr>
              <w:rPr>
                <w:rFonts w:ascii="Times New Roman" w:hAnsi="Times New Roman"/>
                <w:i/>
                <w:sz w:val="20"/>
                <w:szCs w:val="20"/>
              </w:rPr>
            </w:pPr>
          </w:p>
        </w:tc>
      </w:tr>
      <w:tr w:rsidR="001E72ED" w:rsidRPr="00FC3CBF" w14:paraId="465C888F" w14:textId="77777777" w:rsidTr="00907BD9">
        <w:trPr>
          <w:trHeight w:val="765"/>
        </w:trPr>
        <w:tc>
          <w:tcPr>
            <w:tcW w:w="2660" w:type="dxa"/>
            <w:vMerge w:val="restart"/>
          </w:tcPr>
          <w:p w14:paraId="3E0958EF" w14:textId="77777777" w:rsidR="001E72ED" w:rsidRDefault="001E72ED" w:rsidP="00907BD9">
            <w:pPr>
              <w:shd w:val="clear" w:color="auto" w:fill="FFFFFF"/>
              <w:rPr>
                <w:rFonts w:ascii="Times New Roman" w:hAnsi="Times New Roman"/>
                <w:i/>
                <w:sz w:val="20"/>
                <w:szCs w:val="20"/>
              </w:rPr>
            </w:pPr>
            <w:r w:rsidRPr="00FC3CBF">
              <w:rPr>
                <w:rFonts w:ascii="Times New Roman" w:hAnsi="Times New Roman"/>
                <w:sz w:val="20"/>
                <w:szCs w:val="20"/>
              </w:rPr>
              <w:t>Treści</w:t>
            </w:r>
            <w:r>
              <w:rPr>
                <w:rFonts w:ascii="Times New Roman" w:hAnsi="Times New Roman"/>
                <w:sz w:val="20"/>
                <w:szCs w:val="20"/>
              </w:rPr>
              <w:t xml:space="preserve"> kształcenia</w:t>
            </w:r>
            <w:r w:rsidRPr="00FC3CBF">
              <w:rPr>
                <w:rFonts w:ascii="Times New Roman" w:hAnsi="Times New Roman"/>
                <w:sz w:val="20"/>
                <w:szCs w:val="20"/>
              </w:rPr>
              <w:t>:</w:t>
            </w:r>
            <w:r w:rsidRPr="00FC3CBF">
              <w:rPr>
                <w:rFonts w:ascii="Times New Roman" w:hAnsi="Times New Roman"/>
                <w:i/>
                <w:sz w:val="20"/>
                <w:szCs w:val="20"/>
              </w:rPr>
              <w:t xml:space="preserve"> </w:t>
            </w:r>
          </w:p>
          <w:p w14:paraId="07A59D6C" w14:textId="77777777" w:rsidR="001E72ED" w:rsidRPr="00AF3DB5" w:rsidRDefault="001E72ED" w:rsidP="00907BD9">
            <w:pPr>
              <w:shd w:val="clear" w:color="auto" w:fill="FFFFFF"/>
              <w:rPr>
                <w:rFonts w:ascii="Times New Roman" w:hAnsi="Times New Roman"/>
                <w:sz w:val="20"/>
                <w:szCs w:val="20"/>
              </w:rPr>
            </w:pPr>
            <w:r>
              <w:rPr>
                <w:rFonts w:ascii="Times New Roman" w:hAnsi="Times New Roman"/>
                <w:sz w:val="20"/>
                <w:szCs w:val="20"/>
              </w:rPr>
              <w:t>praktyczne wprowadzenie w  pr</w:t>
            </w:r>
            <w:r w:rsidRPr="00AF3DB5">
              <w:rPr>
                <w:rFonts w:ascii="Times New Roman" w:hAnsi="Times New Roman"/>
                <w:sz w:val="20"/>
                <w:szCs w:val="20"/>
              </w:rPr>
              <w:t>oblematykę technik kompozytorskich, większych form wokalnych, instrumentalnych, wokalno-instrumentalnych. Stosowanie szerokiego, rozbudowanego instrumentarium, różnych form i gatunków muzycznych. Zajęcia odbywają się przy komputerze w programie do pisania nut "Finale".</w:t>
            </w:r>
          </w:p>
          <w:p w14:paraId="7794EE7B" w14:textId="77777777" w:rsidR="001E72ED" w:rsidRPr="00FC3CBF" w:rsidRDefault="001E72ED" w:rsidP="00907BD9">
            <w:pPr>
              <w:rPr>
                <w:rFonts w:ascii="Times New Roman" w:hAnsi="Times New Roman"/>
                <w:bCs/>
                <w:iCs/>
                <w:sz w:val="20"/>
                <w:szCs w:val="20"/>
              </w:rPr>
            </w:pPr>
          </w:p>
        </w:tc>
        <w:tc>
          <w:tcPr>
            <w:tcW w:w="3827" w:type="dxa"/>
            <w:vMerge w:val="restart"/>
          </w:tcPr>
          <w:p w14:paraId="278DD201" w14:textId="77777777" w:rsidR="001E72ED" w:rsidRPr="00FC3CBF" w:rsidRDefault="001E72ED" w:rsidP="00907BD9">
            <w:pPr>
              <w:rPr>
                <w:rFonts w:ascii="Times New Roman" w:hAnsi="Times New Roman"/>
                <w:bCs/>
                <w:iCs/>
                <w:sz w:val="20"/>
                <w:szCs w:val="20"/>
              </w:rPr>
            </w:pPr>
          </w:p>
          <w:p w14:paraId="06BE4ACE" w14:textId="77777777" w:rsidR="001E72ED" w:rsidRPr="00FC3CBF" w:rsidRDefault="001E72ED" w:rsidP="00907BD9">
            <w:pPr>
              <w:rPr>
                <w:rFonts w:ascii="Times New Roman" w:hAnsi="Times New Roman"/>
                <w:bCs/>
                <w:iCs/>
                <w:sz w:val="20"/>
                <w:szCs w:val="20"/>
              </w:rPr>
            </w:pPr>
            <w:r w:rsidRPr="00FC3CBF">
              <w:rPr>
                <w:rFonts w:ascii="Times New Roman" w:hAnsi="Times New Roman"/>
                <w:bCs/>
                <w:iCs/>
                <w:sz w:val="20"/>
                <w:szCs w:val="20"/>
                <w:u w:val="single"/>
              </w:rPr>
              <w:t>dyskusja:</w:t>
            </w:r>
            <w:r w:rsidRPr="00FC3CBF">
              <w:rPr>
                <w:rFonts w:ascii="Times New Roman" w:hAnsi="Times New Roman"/>
                <w:bCs/>
                <w:iCs/>
                <w:sz w:val="20"/>
                <w:szCs w:val="20"/>
              </w:rPr>
              <w:t xml:space="preserve"> wybór tematu muzycznego  i właściwych technik do jego aranżacji, analiza wybranych przykładów muzycznych</w:t>
            </w:r>
            <w:r>
              <w:rPr>
                <w:rFonts w:ascii="Times New Roman" w:hAnsi="Times New Roman"/>
                <w:bCs/>
                <w:iCs/>
                <w:sz w:val="20"/>
                <w:szCs w:val="20"/>
              </w:rPr>
              <w:t>,</w:t>
            </w:r>
          </w:p>
          <w:p w14:paraId="4D487D87" w14:textId="77777777" w:rsidR="001E72ED" w:rsidRPr="00FC3CBF" w:rsidRDefault="001E72ED" w:rsidP="00907BD9">
            <w:pPr>
              <w:rPr>
                <w:rFonts w:ascii="Times New Roman" w:hAnsi="Times New Roman"/>
                <w:bCs/>
                <w:iCs/>
                <w:sz w:val="20"/>
                <w:szCs w:val="20"/>
              </w:rPr>
            </w:pPr>
            <w:r w:rsidRPr="00FC3CBF">
              <w:rPr>
                <w:rFonts w:ascii="Times New Roman" w:hAnsi="Times New Roman"/>
                <w:bCs/>
                <w:iCs/>
                <w:sz w:val="20"/>
                <w:szCs w:val="20"/>
              </w:rPr>
              <w:t xml:space="preserve">- </w:t>
            </w:r>
            <w:r w:rsidRPr="00FC3CBF">
              <w:rPr>
                <w:rFonts w:ascii="Times New Roman" w:hAnsi="Times New Roman"/>
                <w:bCs/>
                <w:iCs/>
                <w:sz w:val="20"/>
                <w:szCs w:val="20"/>
                <w:u w:val="single"/>
              </w:rPr>
              <w:t>ćwiczenia</w:t>
            </w:r>
            <w:r w:rsidRPr="00FC3CBF">
              <w:rPr>
                <w:rFonts w:ascii="Times New Roman" w:hAnsi="Times New Roman"/>
                <w:bCs/>
                <w:iCs/>
                <w:sz w:val="20"/>
                <w:szCs w:val="20"/>
              </w:rPr>
              <w:t>: analiza dokonanej aranżacji, wprowadzanie poprawek, szukanie interesujących  brzmień  harmonicznych i barwowych</w:t>
            </w:r>
            <w:r>
              <w:rPr>
                <w:rFonts w:ascii="Times New Roman" w:hAnsi="Times New Roman"/>
                <w:bCs/>
                <w:iCs/>
                <w:sz w:val="20"/>
                <w:szCs w:val="20"/>
              </w:rPr>
              <w:t>,</w:t>
            </w:r>
          </w:p>
          <w:p w14:paraId="710482D3" w14:textId="352F9E90" w:rsidR="001E72ED" w:rsidRPr="00FC3CBF" w:rsidRDefault="001E72ED" w:rsidP="00907BD9">
            <w:pPr>
              <w:rPr>
                <w:rFonts w:ascii="Times New Roman" w:hAnsi="Times New Roman"/>
                <w:bCs/>
                <w:iCs/>
                <w:sz w:val="20"/>
                <w:szCs w:val="20"/>
              </w:rPr>
            </w:pPr>
            <w:r w:rsidRPr="00FC3CBF">
              <w:rPr>
                <w:rFonts w:ascii="Times New Roman" w:hAnsi="Times New Roman"/>
                <w:bCs/>
                <w:iCs/>
                <w:sz w:val="20"/>
                <w:szCs w:val="20"/>
              </w:rPr>
              <w:t>-</w:t>
            </w:r>
            <w:r w:rsidRPr="00FC3CBF">
              <w:rPr>
                <w:rFonts w:ascii="Times New Roman" w:hAnsi="Times New Roman"/>
                <w:bCs/>
                <w:iCs/>
                <w:sz w:val="20"/>
                <w:szCs w:val="20"/>
                <w:u w:val="single"/>
              </w:rPr>
              <w:t xml:space="preserve">kolokwium zaliczeniowe: </w:t>
            </w:r>
            <w:r w:rsidRPr="00FC3CBF">
              <w:rPr>
                <w:rFonts w:ascii="Times New Roman" w:hAnsi="Times New Roman"/>
                <w:bCs/>
                <w:iCs/>
                <w:sz w:val="20"/>
                <w:szCs w:val="20"/>
              </w:rPr>
              <w:t xml:space="preserve"> </w:t>
            </w:r>
            <w:r>
              <w:rPr>
                <w:rFonts w:ascii="Times New Roman" w:hAnsi="Times New Roman"/>
                <w:bCs/>
                <w:iCs/>
                <w:sz w:val="20"/>
                <w:szCs w:val="20"/>
              </w:rPr>
              <w:t>wydruk i przedstawienie do oceny ukończonej partytury,</w:t>
            </w:r>
            <w:r w:rsidR="003E7366">
              <w:rPr>
                <w:rFonts w:ascii="Times New Roman" w:hAnsi="Times New Roman"/>
                <w:bCs/>
                <w:iCs/>
                <w:sz w:val="20"/>
                <w:szCs w:val="20"/>
              </w:rPr>
              <w:t xml:space="preserve"> </w:t>
            </w:r>
            <w:r>
              <w:rPr>
                <w:rFonts w:ascii="Times New Roman" w:hAnsi="Times New Roman"/>
                <w:bCs/>
                <w:iCs/>
                <w:sz w:val="20"/>
                <w:szCs w:val="20"/>
              </w:rPr>
              <w:t xml:space="preserve">odtworzenie aranżacji w programie „finale” lub w wypadku istniejącej możliwości </w:t>
            </w:r>
            <w:r w:rsidRPr="00FC3CBF">
              <w:rPr>
                <w:rFonts w:ascii="Times New Roman" w:hAnsi="Times New Roman"/>
                <w:bCs/>
                <w:iCs/>
                <w:sz w:val="20"/>
                <w:szCs w:val="20"/>
              </w:rPr>
              <w:t xml:space="preserve">wykonanie aranżacji przez studencki zespół (właściwy </w:t>
            </w:r>
            <w:r w:rsidR="003E7366">
              <w:rPr>
                <w:rFonts w:ascii="Times New Roman" w:hAnsi="Times New Roman"/>
                <w:bCs/>
                <w:iCs/>
                <w:sz w:val="20"/>
                <w:szCs w:val="20"/>
              </w:rPr>
              <w:t xml:space="preserve">dla </w:t>
            </w:r>
            <w:r w:rsidRPr="00FC3CBF">
              <w:rPr>
                <w:rFonts w:ascii="Times New Roman" w:hAnsi="Times New Roman"/>
                <w:bCs/>
                <w:iCs/>
                <w:sz w:val="20"/>
                <w:szCs w:val="20"/>
              </w:rPr>
              <w:t>danej aranżacji)</w:t>
            </w:r>
            <w:r>
              <w:rPr>
                <w:rFonts w:ascii="Times New Roman" w:hAnsi="Times New Roman"/>
                <w:bCs/>
                <w:iCs/>
                <w:sz w:val="20"/>
                <w:szCs w:val="20"/>
              </w:rPr>
              <w:t xml:space="preserve"> lub</w:t>
            </w:r>
            <w:r w:rsidRPr="00FC3CBF">
              <w:rPr>
                <w:rFonts w:ascii="Times New Roman" w:hAnsi="Times New Roman"/>
                <w:bCs/>
                <w:iCs/>
                <w:sz w:val="20"/>
                <w:szCs w:val="20"/>
              </w:rPr>
              <w:t xml:space="preserve"> prezentacja artystyczna aranżacji podczas koncertu studenckiego.</w:t>
            </w:r>
          </w:p>
          <w:p w14:paraId="551BD03D" w14:textId="77777777" w:rsidR="001E72ED" w:rsidRPr="00FC3CBF" w:rsidRDefault="001E72ED" w:rsidP="00907BD9">
            <w:pPr>
              <w:ind w:firstLine="708"/>
              <w:rPr>
                <w:rFonts w:ascii="Times New Roman" w:hAnsi="Times New Roman"/>
                <w:bCs/>
                <w:iCs/>
                <w:sz w:val="20"/>
                <w:szCs w:val="20"/>
              </w:rPr>
            </w:pPr>
          </w:p>
        </w:tc>
        <w:tc>
          <w:tcPr>
            <w:tcW w:w="2693" w:type="dxa"/>
          </w:tcPr>
          <w:p w14:paraId="27108A1B" w14:textId="77777777" w:rsidR="001E72ED" w:rsidRPr="00FC3CBF" w:rsidRDefault="001E72ED" w:rsidP="00907BD9">
            <w:pPr>
              <w:shd w:val="clear" w:color="auto" w:fill="FFFFFF"/>
              <w:rPr>
                <w:rFonts w:ascii="Times New Roman" w:hAnsi="Times New Roman"/>
                <w:i/>
                <w:sz w:val="20"/>
                <w:szCs w:val="20"/>
              </w:rPr>
            </w:pPr>
            <w:r w:rsidRPr="00FC3CBF">
              <w:rPr>
                <w:rFonts w:ascii="Times New Roman" w:hAnsi="Times New Roman"/>
                <w:i/>
                <w:sz w:val="20"/>
                <w:szCs w:val="20"/>
              </w:rPr>
              <w:t>Efekty uczenia się:</w:t>
            </w:r>
          </w:p>
          <w:p w14:paraId="408EEE66" w14:textId="77777777" w:rsidR="001E72ED" w:rsidRPr="00FC3CBF" w:rsidRDefault="001E72ED" w:rsidP="00907BD9">
            <w:pPr>
              <w:rPr>
                <w:rFonts w:ascii="Times New Roman" w:eastAsia="Calibri" w:hAnsi="Times New Roman"/>
                <w:sz w:val="20"/>
                <w:szCs w:val="20"/>
              </w:rPr>
            </w:pPr>
            <w:r w:rsidRPr="00FC3CBF">
              <w:rPr>
                <w:rFonts w:ascii="Times New Roman" w:eastAsia="Calibri" w:hAnsi="Times New Roman"/>
                <w:sz w:val="20"/>
                <w:szCs w:val="20"/>
                <w:u w:val="single"/>
              </w:rPr>
              <w:t>Wiedza (zna i rozumie):</w:t>
            </w:r>
            <w:r w:rsidRPr="00FC3CBF">
              <w:rPr>
                <w:rFonts w:ascii="Times New Roman" w:eastAsia="Calibri" w:hAnsi="Times New Roman"/>
                <w:b/>
                <w:bCs/>
                <w:i/>
                <w:iCs/>
                <w:sz w:val="20"/>
                <w:szCs w:val="20"/>
              </w:rPr>
              <w:t xml:space="preserve"> </w:t>
            </w:r>
            <w:r w:rsidRPr="00FC3CBF">
              <w:rPr>
                <w:rFonts w:ascii="Times New Roman" w:eastAsia="Calibri" w:hAnsi="Times New Roman"/>
                <w:sz w:val="20"/>
                <w:szCs w:val="20"/>
              </w:rPr>
              <w:t>Posiada wiedzę dotyczącą zasad instrumentacji i aranżacji.   Potrafi zastosować wiedzę dotyczącą możliwości brzmieniowych instrumentów      do wyrażania własnych koncepcji artystycznych. Zna skale instrumentów i ich transpozycje</w:t>
            </w:r>
            <w:r>
              <w:rPr>
                <w:rFonts w:ascii="Times New Roman" w:eastAsia="Calibri" w:hAnsi="Times New Roman"/>
                <w:sz w:val="20"/>
                <w:szCs w:val="20"/>
              </w:rPr>
              <w:t>,</w:t>
            </w:r>
            <w:r w:rsidRPr="00FC3CBF">
              <w:rPr>
                <w:rFonts w:ascii="Times New Roman" w:eastAsia="Calibri" w:hAnsi="Times New Roman"/>
                <w:sz w:val="20"/>
                <w:szCs w:val="20"/>
              </w:rPr>
              <w:t xml:space="preserve"> a także ich realny ambitus dotyczący dynamiki w różnych zakresach oktawowych.</w:t>
            </w:r>
          </w:p>
        </w:tc>
      </w:tr>
      <w:tr w:rsidR="001E72ED" w:rsidRPr="00FC3CBF" w14:paraId="3599DE37" w14:textId="77777777" w:rsidTr="00907BD9">
        <w:trPr>
          <w:trHeight w:val="20"/>
        </w:trPr>
        <w:tc>
          <w:tcPr>
            <w:tcW w:w="2660" w:type="dxa"/>
            <w:vMerge/>
          </w:tcPr>
          <w:p w14:paraId="66EFB70E" w14:textId="77777777" w:rsidR="001E72ED" w:rsidRPr="00FC3CBF" w:rsidRDefault="001E72ED" w:rsidP="00907BD9">
            <w:pPr>
              <w:rPr>
                <w:rFonts w:ascii="Times New Roman" w:hAnsi="Times New Roman"/>
                <w:bCs/>
                <w:iCs/>
                <w:sz w:val="20"/>
                <w:szCs w:val="20"/>
              </w:rPr>
            </w:pPr>
          </w:p>
        </w:tc>
        <w:tc>
          <w:tcPr>
            <w:tcW w:w="3827" w:type="dxa"/>
            <w:vMerge/>
          </w:tcPr>
          <w:p w14:paraId="154E7D83" w14:textId="77777777" w:rsidR="001E72ED" w:rsidRPr="00FC3CBF" w:rsidRDefault="001E72ED" w:rsidP="00907BD9">
            <w:pPr>
              <w:rPr>
                <w:rFonts w:ascii="Times New Roman" w:hAnsi="Times New Roman"/>
                <w:bCs/>
                <w:iCs/>
                <w:sz w:val="20"/>
                <w:szCs w:val="20"/>
              </w:rPr>
            </w:pPr>
          </w:p>
        </w:tc>
        <w:tc>
          <w:tcPr>
            <w:tcW w:w="2693" w:type="dxa"/>
          </w:tcPr>
          <w:p w14:paraId="7F31D3DE" w14:textId="21E2070B" w:rsidR="001E72ED" w:rsidRPr="00FC3CBF" w:rsidRDefault="001E72ED" w:rsidP="00907BD9">
            <w:pPr>
              <w:rPr>
                <w:rFonts w:ascii="Times New Roman" w:eastAsia="Calibri" w:hAnsi="Times New Roman"/>
                <w:sz w:val="20"/>
                <w:szCs w:val="20"/>
              </w:rPr>
            </w:pPr>
            <w:r w:rsidRPr="00FC3CBF">
              <w:rPr>
                <w:rFonts w:ascii="Times New Roman" w:eastAsia="Calibri" w:hAnsi="Times New Roman"/>
                <w:sz w:val="20"/>
                <w:szCs w:val="20"/>
                <w:u w:val="single"/>
              </w:rPr>
              <w:t>Umiejętności (potrafi):</w:t>
            </w:r>
            <w:r w:rsidRPr="00FC3CBF">
              <w:rPr>
                <w:rFonts w:ascii="Times New Roman" w:eastAsia="Calibri" w:hAnsi="Times New Roman"/>
                <w:i/>
                <w:sz w:val="20"/>
                <w:szCs w:val="20"/>
              </w:rPr>
              <w:t xml:space="preserve"> </w:t>
            </w:r>
            <w:r w:rsidRPr="00FC3CBF">
              <w:rPr>
                <w:rFonts w:ascii="Times New Roman" w:eastAsia="Calibri" w:hAnsi="Times New Roman"/>
                <w:sz w:val="20"/>
                <w:szCs w:val="20"/>
              </w:rPr>
              <w:t>tworzyć i wyrażać własne koncepcje artystyczne, również w  oparciu o  nowoczesne technologie (w programie do pisania nut "Finale" oraz w programie do</w:t>
            </w:r>
            <w:r>
              <w:rPr>
                <w:rFonts w:ascii="Times New Roman" w:eastAsia="Calibri" w:hAnsi="Times New Roman"/>
                <w:sz w:val="20"/>
                <w:szCs w:val="20"/>
              </w:rPr>
              <w:t xml:space="preserve"> edycji dźwięku "</w:t>
            </w:r>
            <w:proofErr w:type="spellStart"/>
            <w:r>
              <w:rPr>
                <w:rFonts w:ascii="Times New Roman" w:eastAsia="Calibri" w:hAnsi="Times New Roman"/>
                <w:sz w:val="20"/>
                <w:szCs w:val="20"/>
              </w:rPr>
              <w:t>Logic</w:t>
            </w:r>
            <w:proofErr w:type="spellEnd"/>
            <w:r>
              <w:rPr>
                <w:rFonts w:ascii="Times New Roman" w:eastAsia="Calibri" w:hAnsi="Times New Roman"/>
                <w:sz w:val="20"/>
                <w:szCs w:val="20"/>
              </w:rPr>
              <w:t xml:space="preserve">" lub </w:t>
            </w:r>
            <w:r w:rsidR="003E7366">
              <w:rPr>
                <w:rFonts w:ascii="Times New Roman" w:eastAsia="Calibri" w:hAnsi="Times New Roman"/>
                <w:sz w:val="20"/>
                <w:szCs w:val="20"/>
              </w:rPr>
              <w:t>„</w:t>
            </w:r>
            <w:proofErr w:type="spellStart"/>
            <w:r>
              <w:rPr>
                <w:rFonts w:ascii="Times New Roman" w:eastAsia="Calibri" w:hAnsi="Times New Roman"/>
                <w:sz w:val="20"/>
                <w:szCs w:val="20"/>
              </w:rPr>
              <w:t>Cub</w:t>
            </w:r>
            <w:r w:rsidRPr="00FC3CBF">
              <w:rPr>
                <w:rFonts w:ascii="Times New Roman" w:eastAsia="Calibri" w:hAnsi="Times New Roman"/>
                <w:sz w:val="20"/>
                <w:szCs w:val="20"/>
              </w:rPr>
              <w:t>se</w:t>
            </w:r>
            <w:proofErr w:type="spellEnd"/>
            <w:r w:rsidR="003E7366">
              <w:rPr>
                <w:rFonts w:ascii="Times New Roman" w:eastAsia="Calibri" w:hAnsi="Times New Roman"/>
                <w:sz w:val="20"/>
                <w:szCs w:val="20"/>
              </w:rPr>
              <w:t>”</w:t>
            </w:r>
            <w:r w:rsidRPr="00FC3CBF">
              <w:rPr>
                <w:rFonts w:ascii="Times New Roman" w:eastAsia="Calibri" w:hAnsi="Times New Roman"/>
                <w:sz w:val="20"/>
                <w:szCs w:val="20"/>
              </w:rPr>
              <w:t>).</w:t>
            </w:r>
          </w:p>
        </w:tc>
      </w:tr>
      <w:tr w:rsidR="001E72ED" w:rsidRPr="00FC3CBF" w14:paraId="7F63D767" w14:textId="77777777" w:rsidTr="00907BD9">
        <w:trPr>
          <w:trHeight w:val="20"/>
        </w:trPr>
        <w:tc>
          <w:tcPr>
            <w:tcW w:w="2660" w:type="dxa"/>
            <w:vMerge/>
          </w:tcPr>
          <w:p w14:paraId="6AEEB37A" w14:textId="77777777" w:rsidR="001E72ED" w:rsidRPr="00FC3CBF" w:rsidRDefault="001E72ED" w:rsidP="00907BD9">
            <w:pPr>
              <w:rPr>
                <w:rFonts w:ascii="Times New Roman" w:hAnsi="Times New Roman"/>
                <w:bCs/>
                <w:iCs/>
                <w:sz w:val="20"/>
                <w:szCs w:val="20"/>
              </w:rPr>
            </w:pPr>
          </w:p>
        </w:tc>
        <w:tc>
          <w:tcPr>
            <w:tcW w:w="3827" w:type="dxa"/>
            <w:vMerge/>
          </w:tcPr>
          <w:p w14:paraId="626844CE" w14:textId="77777777" w:rsidR="001E72ED" w:rsidRPr="00FC3CBF" w:rsidRDefault="001E72ED" w:rsidP="00907BD9">
            <w:pPr>
              <w:rPr>
                <w:rFonts w:ascii="Times New Roman" w:hAnsi="Times New Roman"/>
                <w:bCs/>
                <w:iCs/>
                <w:sz w:val="20"/>
                <w:szCs w:val="20"/>
              </w:rPr>
            </w:pPr>
          </w:p>
        </w:tc>
        <w:tc>
          <w:tcPr>
            <w:tcW w:w="2693" w:type="dxa"/>
          </w:tcPr>
          <w:p w14:paraId="55248BD8" w14:textId="77777777" w:rsidR="001E72ED" w:rsidRPr="00FC3CBF" w:rsidRDefault="001E72ED" w:rsidP="00907BD9">
            <w:pPr>
              <w:rPr>
                <w:rFonts w:ascii="Times New Roman" w:eastAsia="Calibri" w:hAnsi="Times New Roman"/>
                <w:sz w:val="20"/>
                <w:szCs w:val="20"/>
              </w:rPr>
            </w:pPr>
            <w:r w:rsidRPr="00FC3CBF">
              <w:rPr>
                <w:rFonts w:ascii="Times New Roman" w:eastAsia="Calibri" w:hAnsi="Times New Roman"/>
                <w:sz w:val="20"/>
                <w:szCs w:val="20"/>
                <w:u w:val="single"/>
              </w:rPr>
              <w:t>Kompetencje społeczne (jest gotów do):</w:t>
            </w:r>
            <w:r w:rsidRPr="00FC3CBF">
              <w:rPr>
                <w:rFonts w:ascii="Times New Roman" w:eastAsia="Calibri" w:hAnsi="Times New Roman"/>
                <w:sz w:val="20"/>
                <w:szCs w:val="20"/>
              </w:rPr>
              <w:t xml:space="preserve"> organizowania przedsięwzięć artystycznych bazując na aktualnym poziomie wiedzy z aranżacji. Potrafi ocenić jakość swojego dzieła muzycznego, a także poddać takiej ocenie inne dzieła muzyczne.</w:t>
            </w:r>
          </w:p>
          <w:p w14:paraId="7615C4B8" w14:textId="77777777" w:rsidR="001E72ED" w:rsidRPr="00FC3CBF" w:rsidRDefault="001E72ED" w:rsidP="00907BD9">
            <w:pPr>
              <w:rPr>
                <w:rFonts w:ascii="Times New Roman" w:eastAsia="Calibri" w:hAnsi="Times New Roman"/>
                <w:i/>
                <w:iCs/>
                <w:sz w:val="20"/>
                <w:szCs w:val="20"/>
              </w:rPr>
            </w:pPr>
            <w:r w:rsidRPr="00FC3CBF">
              <w:rPr>
                <w:rFonts w:ascii="Times New Roman" w:eastAsia="Calibri" w:hAnsi="Times New Roman"/>
                <w:i/>
                <w:sz w:val="20"/>
                <w:szCs w:val="20"/>
              </w:rPr>
              <w:t xml:space="preserve">Forma prowadzenia zajęć: </w:t>
            </w:r>
            <w:r w:rsidRPr="00FC3CBF">
              <w:rPr>
                <w:rFonts w:ascii="Times New Roman" w:eastAsia="Calibri" w:hAnsi="Times New Roman"/>
                <w:sz w:val="20"/>
                <w:szCs w:val="20"/>
              </w:rPr>
              <w:t>ćwiczenia.</w:t>
            </w:r>
          </w:p>
          <w:p w14:paraId="3C28AC39" w14:textId="77777777" w:rsidR="001E72ED" w:rsidRPr="00FC3CBF" w:rsidRDefault="001E72ED" w:rsidP="00907BD9">
            <w:pPr>
              <w:rPr>
                <w:rFonts w:ascii="Times New Roman" w:hAnsi="Times New Roman"/>
                <w:bCs/>
                <w:iCs/>
                <w:sz w:val="20"/>
                <w:szCs w:val="20"/>
              </w:rPr>
            </w:pPr>
          </w:p>
        </w:tc>
      </w:tr>
    </w:tbl>
    <w:p w14:paraId="344B7C4F" w14:textId="77777777" w:rsidR="001E72ED" w:rsidRPr="00FC3CBF" w:rsidRDefault="001E72ED" w:rsidP="001E72ED">
      <w:pPr>
        <w:spacing w:after="0"/>
        <w:rPr>
          <w:rFonts w:ascii="Times New Roman" w:hAnsi="Times New Roman"/>
          <w:bCs/>
          <w:iCs/>
          <w:sz w:val="20"/>
          <w:szCs w:val="20"/>
        </w:rPr>
      </w:pPr>
    </w:p>
    <w:p w14:paraId="4EECC022" w14:textId="77777777" w:rsidR="001E72ED" w:rsidRPr="00FC3CBF" w:rsidRDefault="001E72ED" w:rsidP="001E72ED">
      <w:pPr>
        <w:spacing w:after="0"/>
        <w:rPr>
          <w:rFonts w:ascii="Times New Roman" w:eastAsia="Calibri" w:hAnsi="Times New Roman"/>
          <w:sz w:val="20"/>
          <w:szCs w:val="20"/>
        </w:rPr>
      </w:pPr>
    </w:p>
    <w:p w14:paraId="6B93C598" w14:textId="77777777" w:rsidR="001E72ED" w:rsidRPr="00FC3CBF" w:rsidRDefault="001E72ED" w:rsidP="001E72ED">
      <w:pPr>
        <w:spacing w:after="0"/>
        <w:rPr>
          <w:rFonts w:ascii="Times New Roman" w:eastAsia="Calibri" w:hAnsi="Times New Roman"/>
          <w:sz w:val="20"/>
          <w:szCs w:val="20"/>
        </w:rPr>
      </w:pPr>
    </w:p>
    <w:tbl>
      <w:tblPr>
        <w:tblStyle w:val="Tabela-Siatka"/>
        <w:tblW w:w="0" w:type="auto"/>
        <w:tblLook w:val="04A0" w:firstRow="1" w:lastRow="0" w:firstColumn="1" w:lastColumn="0" w:noHBand="0" w:noVBand="1"/>
      </w:tblPr>
      <w:tblGrid>
        <w:gridCol w:w="2659"/>
        <w:gridCol w:w="3826"/>
        <w:gridCol w:w="2575"/>
      </w:tblGrid>
      <w:tr w:rsidR="001E72ED" w:rsidRPr="00FC3CBF" w14:paraId="5A1B7E8D" w14:textId="77777777" w:rsidTr="00907BD9">
        <w:tc>
          <w:tcPr>
            <w:tcW w:w="9062" w:type="dxa"/>
            <w:gridSpan w:val="3"/>
          </w:tcPr>
          <w:p w14:paraId="1F1051FB" w14:textId="77777777" w:rsidR="001E72ED" w:rsidRDefault="001E72ED" w:rsidP="00907BD9">
            <w:pPr>
              <w:rPr>
                <w:rFonts w:ascii="Times New Roman" w:eastAsia="Calibri" w:hAnsi="Times New Roman"/>
                <w:b/>
                <w:sz w:val="24"/>
              </w:rPr>
            </w:pPr>
          </w:p>
          <w:p w14:paraId="5025C41A" w14:textId="77777777" w:rsidR="001E72ED" w:rsidRDefault="001E72ED" w:rsidP="00907BD9">
            <w:pPr>
              <w:rPr>
                <w:rFonts w:ascii="Times New Roman" w:eastAsia="Calibri" w:hAnsi="Times New Roman"/>
                <w:b/>
                <w:sz w:val="24"/>
              </w:rPr>
            </w:pPr>
            <w:r w:rsidRPr="00FC3CBF">
              <w:rPr>
                <w:rFonts w:ascii="Times New Roman" w:eastAsia="Calibri" w:hAnsi="Times New Roman"/>
                <w:b/>
                <w:sz w:val="24"/>
              </w:rPr>
              <w:lastRenderedPageBreak/>
              <w:t>Przedmiot:</w:t>
            </w:r>
          </w:p>
          <w:p w14:paraId="7A3ACE29" w14:textId="19046598" w:rsidR="001E72ED" w:rsidRPr="003E7366" w:rsidRDefault="001E72ED" w:rsidP="00907BD9">
            <w:pPr>
              <w:rPr>
                <w:rFonts w:ascii="Times New Roman" w:eastAsia="Calibri" w:hAnsi="Times New Roman"/>
                <w:b/>
                <w:sz w:val="24"/>
              </w:rPr>
            </w:pPr>
            <w:r w:rsidRPr="00FC3CBF">
              <w:rPr>
                <w:rFonts w:ascii="Times New Roman" w:eastAsia="Calibri" w:hAnsi="Times New Roman"/>
                <w:b/>
                <w:sz w:val="24"/>
              </w:rPr>
              <w:t>Historia muzyki</w:t>
            </w:r>
            <w:r>
              <w:rPr>
                <w:rFonts w:ascii="Times New Roman" w:eastAsia="Calibri" w:hAnsi="Times New Roman"/>
                <w:b/>
                <w:sz w:val="24"/>
              </w:rPr>
              <w:t xml:space="preserve"> I</w:t>
            </w:r>
            <w:r w:rsidRPr="00FC3CBF">
              <w:rPr>
                <w:rFonts w:ascii="Times New Roman" w:eastAsia="Calibri" w:hAnsi="Times New Roman"/>
                <w:b/>
                <w:sz w:val="24"/>
              </w:rPr>
              <w:t>, studia I stopnia</w:t>
            </w:r>
            <w:r>
              <w:rPr>
                <w:rFonts w:ascii="Times New Roman" w:eastAsia="Calibri" w:hAnsi="Times New Roman"/>
                <w:b/>
                <w:sz w:val="24"/>
              </w:rPr>
              <w:t>,</w:t>
            </w:r>
          </w:p>
          <w:p w14:paraId="3D03E957" w14:textId="77777777" w:rsidR="001E72ED" w:rsidRPr="00FC3CBF" w:rsidRDefault="001E72ED" w:rsidP="00907BD9">
            <w:pPr>
              <w:rPr>
                <w:rFonts w:ascii="Times New Roman" w:eastAsia="Calibri" w:hAnsi="Times New Roman"/>
                <w:iCs/>
                <w:sz w:val="20"/>
                <w:szCs w:val="20"/>
                <w:u w:val="single"/>
              </w:rPr>
            </w:pPr>
          </w:p>
        </w:tc>
      </w:tr>
      <w:tr w:rsidR="001E72ED" w:rsidRPr="00FC3CBF" w14:paraId="5970D9BF" w14:textId="77777777" w:rsidTr="00907BD9">
        <w:trPr>
          <w:trHeight w:val="765"/>
        </w:trPr>
        <w:tc>
          <w:tcPr>
            <w:tcW w:w="2660" w:type="dxa"/>
            <w:vMerge w:val="restart"/>
          </w:tcPr>
          <w:p w14:paraId="6BD2E028" w14:textId="77777777" w:rsidR="001E72ED" w:rsidRPr="00FC3CBF" w:rsidRDefault="001E72ED" w:rsidP="00907BD9">
            <w:pPr>
              <w:rPr>
                <w:rFonts w:ascii="Times New Roman" w:eastAsia="Calibri" w:hAnsi="Times New Roman"/>
                <w:iCs/>
                <w:sz w:val="20"/>
                <w:szCs w:val="20"/>
              </w:rPr>
            </w:pPr>
            <w:r w:rsidRPr="00FC3CBF">
              <w:rPr>
                <w:rFonts w:ascii="Times New Roman" w:eastAsia="Calibri" w:hAnsi="Times New Roman"/>
                <w:iCs/>
                <w:sz w:val="20"/>
                <w:szCs w:val="20"/>
              </w:rPr>
              <w:lastRenderedPageBreak/>
              <w:t>Treści kształcenia:</w:t>
            </w:r>
          </w:p>
          <w:p w14:paraId="13EE3ED1" w14:textId="77777777" w:rsidR="001E72ED" w:rsidRPr="00F13F55" w:rsidRDefault="001E72ED" w:rsidP="00907BD9">
            <w:pPr>
              <w:rPr>
                <w:rFonts w:ascii="Times New Roman" w:hAnsi="Times New Roman"/>
                <w:bCs/>
                <w:sz w:val="20"/>
                <w:szCs w:val="20"/>
              </w:rPr>
            </w:pPr>
            <w:r w:rsidRPr="00FC3CBF">
              <w:rPr>
                <w:rFonts w:ascii="Times New Roman" w:eastAsia="Calibri" w:hAnsi="Times New Roman"/>
                <w:i/>
                <w:iCs/>
                <w:sz w:val="20"/>
                <w:szCs w:val="20"/>
              </w:rPr>
              <w:t xml:space="preserve"> </w:t>
            </w:r>
            <w:r w:rsidRPr="00F13F55">
              <w:rPr>
                <w:rFonts w:ascii="Times New Roman" w:eastAsia="Calibri" w:hAnsi="Times New Roman"/>
                <w:sz w:val="20"/>
                <w:szCs w:val="20"/>
              </w:rPr>
              <w:t>początki muzyki, style i kierunki w muzyce. Historyczne uwarunkowania uczestnictwa w kulturze muzycznej. Związki muzyki ludowej i muzyki profesjonalnej. Rozwój form polifonicznych – Średniowiecze, Renesans, Barok. Opera i balet jako synteza sztuk – Barok. Muzyka kameralna i tworzenie się podstaw orkiestry. Klasycyzm. Muzyka religijna a muzyka świecka.</w:t>
            </w:r>
          </w:p>
        </w:tc>
        <w:tc>
          <w:tcPr>
            <w:tcW w:w="3827" w:type="dxa"/>
            <w:vMerge w:val="restart"/>
          </w:tcPr>
          <w:p w14:paraId="35EC9B23" w14:textId="77777777" w:rsidR="001E72ED" w:rsidRPr="00FC3CBF" w:rsidRDefault="001E72ED" w:rsidP="00907BD9">
            <w:pPr>
              <w:rPr>
                <w:rFonts w:ascii="Times New Roman" w:eastAsia="Calibri" w:hAnsi="Times New Roman"/>
                <w:sz w:val="20"/>
                <w:szCs w:val="20"/>
              </w:rPr>
            </w:pPr>
            <w:r w:rsidRPr="00FC3CBF">
              <w:rPr>
                <w:rFonts w:ascii="Times New Roman" w:hAnsi="Times New Roman"/>
                <w:bCs/>
                <w:iCs/>
                <w:sz w:val="20"/>
                <w:szCs w:val="20"/>
              </w:rPr>
              <w:t>-w</w:t>
            </w:r>
            <w:r w:rsidRPr="00FC3CBF">
              <w:rPr>
                <w:rFonts w:ascii="Times New Roman" w:eastAsia="Calibri" w:hAnsi="Times New Roman"/>
                <w:sz w:val="20"/>
                <w:szCs w:val="20"/>
                <w:u w:val="single"/>
              </w:rPr>
              <w:t>ykład</w:t>
            </w:r>
            <w:r w:rsidRPr="00FC3CBF">
              <w:rPr>
                <w:rFonts w:ascii="Times New Roman" w:eastAsia="Calibri" w:hAnsi="Times New Roman"/>
                <w:sz w:val="20"/>
                <w:szCs w:val="20"/>
              </w:rPr>
              <w:t xml:space="preserve">: poznanie treści dotyczących wybranych tematów historycznych  np.: </w:t>
            </w:r>
            <w:r w:rsidRPr="00FC3CBF">
              <w:rPr>
                <w:rFonts w:ascii="Times New Roman" w:eastAsia="Calibri" w:hAnsi="Times New Roman"/>
                <w:i/>
                <w:sz w:val="20"/>
                <w:szCs w:val="20"/>
              </w:rPr>
              <w:t>Początki muzyki, Style i kierunki w muzyce.</w:t>
            </w:r>
            <w:r w:rsidRPr="00FC3CBF">
              <w:rPr>
                <w:rFonts w:ascii="Times New Roman" w:eastAsia="Calibri" w:hAnsi="Times New Roman"/>
                <w:sz w:val="20"/>
                <w:szCs w:val="20"/>
              </w:rPr>
              <w:t>)</w:t>
            </w:r>
            <w:r>
              <w:rPr>
                <w:rFonts w:ascii="Times New Roman" w:eastAsia="Calibri" w:hAnsi="Times New Roman"/>
                <w:sz w:val="20"/>
                <w:szCs w:val="20"/>
              </w:rPr>
              <w:t>,</w:t>
            </w:r>
          </w:p>
          <w:p w14:paraId="510864EE" w14:textId="77777777" w:rsidR="001E72ED" w:rsidRPr="00FC3CBF" w:rsidRDefault="001E72ED" w:rsidP="00907BD9">
            <w:pPr>
              <w:rPr>
                <w:rFonts w:ascii="Times New Roman" w:eastAsia="Calibri" w:hAnsi="Times New Roman"/>
                <w:sz w:val="20"/>
                <w:szCs w:val="20"/>
              </w:rPr>
            </w:pPr>
            <w:r w:rsidRPr="00FC3CBF">
              <w:rPr>
                <w:rFonts w:ascii="Times New Roman" w:eastAsia="Calibri" w:hAnsi="Times New Roman"/>
                <w:sz w:val="20"/>
                <w:szCs w:val="20"/>
              </w:rPr>
              <w:t>-</w:t>
            </w:r>
            <w:r w:rsidRPr="00FC3CBF">
              <w:rPr>
                <w:rFonts w:ascii="Times New Roman" w:eastAsia="Calibri" w:hAnsi="Times New Roman"/>
                <w:sz w:val="20"/>
                <w:szCs w:val="20"/>
                <w:u w:val="single"/>
              </w:rPr>
              <w:t>prezentacje multimedialna</w:t>
            </w:r>
            <w:r w:rsidRPr="00FC3CBF">
              <w:rPr>
                <w:rFonts w:ascii="Times New Roman" w:eastAsia="Calibri" w:hAnsi="Times New Roman"/>
                <w:sz w:val="20"/>
                <w:szCs w:val="20"/>
              </w:rPr>
              <w:t xml:space="preserve">:  przedstawianie treści w formie prezentacji w np. </w:t>
            </w:r>
            <w:r w:rsidRPr="00FC3CBF">
              <w:rPr>
                <w:rFonts w:ascii="Times New Roman" w:eastAsia="Calibri" w:hAnsi="Times New Roman"/>
                <w:i/>
                <w:sz w:val="20"/>
                <w:szCs w:val="20"/>
              </w:rPr>
              <w:t>muzyka średniowiecza, muzyka renesans,</w:t>
            </w:r>
            <w:r w:rsidRPr="00FC3CBF">
              <w:rPr>
                <w:rFonts w:ascii="Times New Roman" w:eastAsia="Calibri" w:hAnsi="Times New Roman"/>
                <w:sz w:val="20"/>
                <w:szCs w:val="20"/>
              </w:rPr>
              <w:t xml:space="preserve"> </w:t>
            </w:r>
            <w:r w:rsidRPr="00FC3CBF">
              <w:rPr>
                <w:rFonts w:ascii="Times New Roman" w:eastAsia="Calibri" w:hAnsi="Times New Roman"/>
                <w:i/>
                <w:sz w:val="20"/>
                <w:szCs w:val="20"/>
              </w:rPr>
              <w:t>muzyka religijna a  muzyka świecka</w:t>
            </w:r>
            <w:r w:rsidRPr="00FC3CBF">
              <w:rPr>
                <w:rFonts w:ascii="Times New Roman" w:eastAsia="Calibri" w:hAnsi="Times New Roman"/>
                <w:sz w:val="20"/>
                <w:szCs w:val="20"/>
              </w:rPr>
              <w:t>)</w:t>
            </w:r>
            <w:r>
              <w:rPr>
                <w:rFonts w:ascii="Times New Roman" w:eastAsia="Calibri" w:hAnsi="Times New Roman"/>
                <w:sz w:val="20"/>
                <w:szCs w:val="20"/>
              </w:rPr>
              <w:t>,</w:t>
            </w:r>
          </w:p>
          <w:p w14:paraId="0AD93A48" w14:textId="0947D443" w:rsidR="001E72ED" w:rsidRPr="00FC3CBF" w:rsidRDefault="001E72ED" w:rsidP="00907BD9">
            <w:pPr>
              <w:rPr>
                <w:rFonts w:ascii="Times New Roman" w:hAnsi="Times New Roman"/>
                <w:bCs/>
                <w:iCs/>
                <w:sz w:val="20"/>
                <w:szCs w:val="20"/>
              </w:rPr>
            </w:pPr>
            <w:r w:rsidRPr="00FC3CBF">
              <w:rPr>
                <w:rFonts w:ascii="Times New Roman" w:eastAsia="Calibri" w:hAnsi="Times New Roman"/>
                <w:sz w:val="20"/>
                <w:szCs w:val="20"/>
                <w:u w:val="single"/>
              </w:rPr>
              <w:t>- dyskusja</w:t>
            </w:r>
            <w:r w:rsidRPr="00FC3CBF">
              <w:rPr>
                <w:rFonts w:ascii="Times New Roman" w:eastAsia="Calibri" w:hAnsi="Times New Roman"/>
                <w:sz w:val="20"/>
                <w:szCs w:val="20"/>
              </w:rPr>
              <w:t xml:space="preserve">: poprzedzona przygotowaniem przez studenta </w:t>
            </w:r>
            <w:r w:rsidRPr="00FC3CBF">
              <w:rPr>
                <w:rFonts w:ascii="Times New Roman" w:hAnsi="Times New Roman"/>
                <w:bCs/>
                <w:iCs/>
                <w:sz w:val="20"/>
                <w:szCs w:val="20"/>
              </w:rPr>
              <w:t>informacji na wybrany, historyczny temat.\</w:t>
            </w:r>
          </w:p>
          <w:p w14:paraId="4A9D89B6" w14:textId="77777777" w:rsidR="001E72ED" w:rsidRPr="00FC3CBF" w:rsidRDefault="001E72ED" w:rsidP="00907BD9">
            <w:pPr>
              <w:rPr>
                <w:rFonts w:ascii="Times New Roman" w:hAnsi="Times New Roman"/>
                <w:bCs/>
                <w:iCs/>
                <w:sz w:val="20"/>
                <w:szCs w:val="20"/>
              </w:rPr>
            </w:pPr>
          </w:p>
        </w:tc>
        <w:tc>
          <w:tcPr>
            <w:tcW w:w="2575" w:type="dxa"/>
          </w:tcPr>
          <w:p w14:paraId="18B8F5BE" w14:textId="77777777" w:rsidR="001E72ED" w:rsidRDefault="001E72ED" w:rsidP="00907BD9">
            <w:pPr>
              <w:rPr>
                <w:rFonts w:ascii="Times New Roman" w:eastAsia="Calibri" w:hAnsi="Times New Roman"/>
                <w:sz w:val="20"/>
                <w:szCs w:val="20"/>
              </w:rPr>
            </w:pPr>
            <w:r w:rsidRPr="00FC3CBF">
              <w:rPr>
                <w:rFonts w:ascii="Times New Roman" w:eastAsia="Calibri" w:hAnsi="Times New Roman"/>
                <w:iCs/>
                <w:sz w:val="20"/>
                <w:szCs w:val="20"/>
                <w:u w:val="single"/>
              </w:rPr>
              <w:t>Wiedza (zna i rozumie):</w:t>
            </w:r>
            <w:r w:rsidRPr="00FC3CBF">
              <w:rPr>
                <w:rFonts w:ascii="Times New Roman" w:eastAsia="Calibri" w:hAnsi="Times New Roman"/>
                <w:i/>
                <w:iCs/>
                <w:sz w:val="20"/>
                <w:szCs w:val="20"/>
              </w:rPr>
              <w:t xml:space="preserve"> </w:t>
            </w:r>
            <w:r>
              <w:rPr>
                <w:rFonts w:ascii="Times New Roman" w:eastAsia="Calibri" w:hAnsi="Times New Roman"/>
                <w:i/>
                <w:iCs/>
                <w:sz w:val="20"/>
                <w:szCs w:val="20"/>
              </w:rPr>
              <w:t>-</w:t>
            </w:r>
          </w:p>
          <w:p w14:paraId="0AB83FB6" w14:textId="77777777" w:rsidR="001E72ED" w:rsidRPr="00FC3CBF" w:rsidRDefault="001E72ED" w:rsidP="00907BD9">
            <w:pPr>
              <w:rPr>
                <w:rFonts w:ascii="Times New Roman" w:hAnsi="Times New Roman"/>
                <w:bCs/>
                <w:iCs/>
                <w:sz w:val="20"/>
                <w:szCs w:val="20"/>
              </w:rPr>
            </w:pPr>
            <w:r>
              <w:rPr>
                <w:rFonts w:ascii="Times New Roman" w:eastAsia="Calibri" w:hAnsi="Times New Roman"/>
                <w:i/>
                <w:iCs/>
                <w:sz w:val="20"/>
                <w:szCs w:val="20"/>
              </w:rPr>
              <w:t>-</w:t>
            </w:r>
            <w:r w:rsidRPr="00FC3CBF">
              <w:rPr>
                <w:rFonts w:ascii="Times New Roman" w:eastAsia="Calibri" w:hAnsi="Times New Roman"/>
                <w:sz w:val="20"/>
                <w:szCs w:val="20"/>
              </w:rPr>
              <w:t>epoki, najważniejsze dzieła i rozumie podstawowe metody analizy i interpretacji wytworów</w:t>
            </w:r>
            <w:r w:rsidRPr="00FC3CBF">
              <w:rPr>
                <w:rFonts w:ascii="Times New Roman" w:eastAsia="Calibri" w:hAnsi="Times New Roman"/>
                <w:i/>
                <w:iCs/>
                <w:sz w:val="20"/>
                <w:szCs w:val="20"/>
              </w:rPr>
              <w:t xml:space="preserve"> </w:t>
            </w:r>
            <w:r w:rsidRPr="00FC3CBF">
              <w:rPr>
                <w:rFonts w:ascii="Times New Roman" w:eastAsia="Calibri" w:hAnsi="Times New Roman"/>
                <w:sz w:val="20"/>
                <w:szCs w:val="20"/>
              </w:rPr>
              <w:t>kultury muzycznej</w:t>
            </w:r>
            <w:r>
              <w:rPr>
                <w:rFonts w:ascii="Times New Roman" w:eastAsia="Calibri" w:hAnsi="Times New Roman"/>
                <w:sz w:val="20"/>
                <w:szCs w:val="20"/>
              </w:rPr>
              <w:t>.</w:t>
            </w:r>
          </w:p>
        </w:tc>
      </w:tr>
      <w:tr w:rsidR="001E72ED" w:rsidRPr="00FC3CBF" w14:paraId="54F9DF47" w14:textId="77777777" w:rsidTr="00907BD9">
        <w:tc>
          <w:tcPr>
            <w:tcW w:w="2660" w:type="dxa"/>
            <w:vMerge/>
          </w:tcPr>
          <w:p w14:paraId="595E49CE" w14:textId="77777777" w:rsidR="001E72ED" w:rsidRPr="00FC3CBF" w:rsidRDefault="001E72ED" w:rsidP="00907BD9">
            <w:pPr>
              <w:rPr>
                <w:rFonts w:ascii="Times New Roman" w:hAnsi="Times New Roman"/>
                <w:bCs/>
                <w:iCs/>
                <w:sz w:val="20"/>
                <w:szCs w:val="20"/>
              </w:rPr>
            </w:pPr>
          </w:p>
        </w:tc>
        <w:tc>
          <w:tcPr>
            <w:tcW w:w="3827" w:type="dxa"/>
            <w:vMerge/>
          </w:tcPr>
          <w:p w14:paraId="11424060" w14:textId="77777777" w:rsidR="001E72ED" w:rsidRPr="00FC3CBF" w:rsidRDefault="001E72ED" w:rsidP="00907BD9">
            <w:pPr>
              <w:rPr>
                <w:rFonts w:ascii="Times New Roman" w:hAnsi="Times New Roman"/>
                <w:bCs/>
                <w:iCs/>
                <w:sz w:val="20"/>
                <w:szCs w:val="20"/>
              </w:rPr>
            </w:pPr>
          </w:p>
        </w:tc>
        <w:tc>
          <w:tcPr>
            <w:tcW w:w="2575" w:type="dxa"/>
          </w:tcPr>
          <w:p w14:paraId="35AC62DD" w14:textId="77777777" w:rsidR="001E72ED" w:rsidRDefault="001E72ED" w:rsidP="00907BD9">
            <w:pPr>
              <w:rPr>
                <w:rFonts w:ascii="Times New Roman" w:eastAsia="Calibri" w:hAnsi="Times New Roman"/>
                <w:iCs/>
                <w:sz w:val="20"/>
                <w:szCs w:val="20"/>
                <w:u w:val="single"/>
              </w:rPr>
            </w:pPr>
            <w:r w:rsidRPr="00FC3CBF">
              <w:rPr>
                <w:rFonts w:ascii="Times New Roman" w:eastAsia="Calibri" w:hAnsi="Times New Roman"/>
                <w:iCs/>
                <w:sz w:val="20"/>
                <w:szCs w:val="20"/>
                <w:u w:val="single"/>
              </w:rPr>
              <w:t>Umiejętności (potrafi):</w:t>
            </w:r>
          </w:p>
          <w:p w14:paraId="315996C5" w14:textId="77777777" w:rsidR="001E72ED" w:rsidRPr="00F13F55" w:rsidRDefault="001E72ED" w:rsidP="00907BD9">
            <w:pPr>
              <w:rPr>
                <w:rFonts w:ascii="Times New Roman" w:eastAsia="Calibri" w:hAnsi="Times New Roman"/>
                <w:sz w:val="20"/>
                <w:szCs w:val="20"/>
              </w:rPr>
            </w:pPr>
            <w:r w:rsidRPr="00FC3CBF">
              <w:rPr>
                <w:rFonts w:ascii="Times New Roman" w:eastAsia="Calibri" w:hAnsi="Times New Roman"/>
                <w:i/>
                <w:iCs/>
                <w:sz w:val="20"/>
                <w:szCs w:val="20"/>
              </w:rPr>
              <w:t xml:space="preserve"> </w:t>
            </w:r>
            <w:r>
              <w:rPr>
                <w:rFonts w:ascii="Times New Roman" w:eastAsia="Calibri" w:hAnsi="Times New Roman"/>
                <w:sz w:val="20"/>
                <w:szCs w:val="20"/>
              </w:rPr>
              <w:t>-</w:t>
            </w:r>
            <w:r w:rsidRPr="00FC3CBF">
              <w:rPr>
                <w:rFonts w:ascii="Times New Roman" w:eastAsia="Calibri" w:hAnsi="Times New Roman"/>
                <w:sz w:val="20"/>
                <w:szCs w:val="20"/>
              </w:rPr>
              <w:t>swobodnie formułować wypowiedzi na temat muzyki, argumentować                i merytorycznie uzasadnić swoje poglądy estetyczne.</w:t>
            </w:r>
          </w:p>
        </w:tc>
      </w:tr>
      <w:tr w:rsidR="001E72ED" w:rsidRPr="00FC3CBF" w14:paraId="7DF2D6F2" w14:textId="77777777" w:rsidTr="00907BD9">
        <w:trPr>
          <w:trHeight w:val="1406"/>
        </w:trPr>
        <w:tc>
          <w:tcPr>
            <w:tcW w:w="2660" w:type="dxa"/>
            <w:vMerge/>
          </w:tcPr>
          <w:p w14:paraId="10F78D39" w14:textId="77777777" w:rsidR="001E72ED" w:rsidRPr="00FC3CBF" w:rsidRDefault="001E72ED" w:rsidP="00907BD9">
            <w:pPr>
              <w:rPr>
                <w:rFonts w:ascii="Times New Roman" w:hAnsi="Times New Roman"/>
                <w:bCs/>
                <w:iCs/>
                <w:sz w:val="20"/>
                <w:szCs w:val="20"/>
              </w:rPr>
            </w:pPr>
          </w:p>
        </w:tc>
        <w:tc>
          <w:tcPr>
            <w:tcW w:w="3827" w:type="dxa"/>
            <w:vMerge/>
          </w:tcPr>
          <w:p w14:paraId="03F182CD" w14:textId="77777777" w:rsidR="001E72ED" w:rsidRPr="00FC3CBF" w:rsidRDefault="001E72ED" w:rsidP="00907BD9">
            <w:pPr>
              <w:rPr>
                <w:rFonts w:ascii="Times New Roman" w:hAnsi="Times New Roman"/>
                <w:bCs/>
                <w:iCs/>
                <w:sz w:val="20"/>
                <w:szCs w:val="20"/>
              </w:rPr>
            </w:pPr>
          </w:p>
        </w:tc>
        <w:tc>
          <w:tcPr>
            <w:tcW w:w="2575" w:type="dxa"/>
          </w:tcPr>
          <w:p w14:paraId="6333A3B3" w14:textId="77777777" w:rsidR="001E72ED" w:rsidRDefault="001E72ED" w:rsidP="00907BD9">
            <w:pPr>
              <w:rPr>
                <w:rFonts w:ascii="Times New Roman" w:eastAsia="Calibri" w:hAnsi="Times New Roman"/>
                <w:i/>
                <w:iCs/>
                <w:sz w:val="20"/>
                <w:szCs w:val="20"/>
              </w:rPr>
            </w:pPr>
            <w:r w:rsidRPr="00FC3CBF">
              <w:rPr>
                <w:rFonts w:ascii="Times New Roman" w:eastAsia="Calibri" w:hAnsi="Times New Roman"/>
                <w:iCs/>
                <w:sz w:val="20"/>
                <w:szCs w:val="20"/>
                <w:u w:val="single"/>
              </w:rPr>
              <w:t>Kompetencje społeczne (jest gotów do):</w:t>
            </w:r>
            <w:r w:rsidRPr="00FC3CBF">
              <w:rPr>
                <w:rFonts w:ascii="Times New Roman" w:eastAsia="Calibri" w:hAnsi="Times New Roman"/>
                <w:i/>
                <w:iCs/>
                <w:sz w:val="20"/>
                <w:szCs w:val="20"/>
              </w:rPr>
              <w:t xml:space="preserve"> </w:t>
            </w:r>
          </w:p>
          <w:p w14:paraId="4F1BF0D4" w14:textId="77777777" w:rsidR="001E72ED" w:rsidRPr="00FC3CBF" w:rsidRDefault="001E72ED" w:rsidP="00907BD9">
            <w:pPr>
              <w:rPr>
                <w:rFonts w:ascii="Times New Roman" w:hAnsi="Times New Roman"/>
                <w:bCs/>
                <w:iCs/>
                <w:sz w:val="20"/>
                <w:szCs w:val="20"/>
              </w:rPr>
            </w:pPr>
            <w:r>
              <w:rPr>
                <w:rFonts w:ascii="Times New Roman" w:eastAsia="Calibri" w:hAnsi="Times New Roman"/>
                <w:i/>
                <w:iCs/>
                <w:sz w:val="20"/>
                <w:szCs w:val="20"/>
              </w:rPr>
              <w:t>-</w:t>
            </w:r>
            <w:r w:rsidRPr="00FC3CBF">
              <w:rPr>
                <w:rFonts w:ascii="Times New Roman" w:eastAsia="Calibri" w:hAnsi="Times New Roman"/>
                <w:sz w:val="20"/>
                <w:szCs w:val="20"/>
              </w:rPr>
              <w:t xml:space="preserve">świadomego upowszechniania wiedzy na temat światowego dziedzictwa kulturalnego w </w:t>
            </w:r>
            <w:r>
              <w:rPr>
                <w:rFonts w:ascii="Times New Roman" w:eastAsia="Calibri" w:hAnsi="Times New Roman"/>
                <w:sz w:val="20"/>
                <w:szCs w:val="20"/>
              </w:rPr>
              <w:t> </w:t>
            </w:r>
            <w:r w:rsidRPr="00FC3CBF">
              <w:rPr>
                <w:rFonts w:ascii="Times New Roman" w:eastAsia="Calibri" w:hAnsi="Times New Roman"/>
                <w:sz w:val="20"/>
                <w:szCs w:val="20"/>
              </w:rPr>
              <w:t>zakresie muzyki i jest przygotowany do aktywnego współdziałania z grupami i instytucjami na rzecz kultury muzycznej</w:t>
            </w:r>
            <w:r>
              <w:rPr>
                <w:rFonts w:ascii="Times New Roman" w:eastAsia="Calibri" w:hAnsi="Times New Roman"/>
                <w:sz w:val="20"/>
                <w:szCs w:val="20"/>
              </w:rPr>
              <w:t>.</w:t>
            </w:r>
          </w:p>
        </w:tc>
      </w:tr>
    </w:tbl>
    <w:p w14:paraId="682CEB43" w14:textId="77777777" w:rsidR="001E72ED" w:rsidRPr="00FC3CBF" w:rsidRDefault="001E72ED" w:rsidP="001E72ED">
      <w:pPr>
        <w:spacing w:after="0"/>
        <w:rPr>
          <w:rFonts w:ascii="Times New Roman" w:hAnsi="Times New Roman"/>
          <w:bCs/>
          <w:iCs/>
          <w:sz w:val="20"/>
          <w:szCs w:val="20"/>
        </w:rPr>
      </w:pPr>
    </w:p>
    <w:p w14:paraId="1E10FC20" w14:textId="77777777" w:rsidR="001E72ED" w:rsidRPr="00FC3CBF" w:rsidRDefault="001E72ED" w:rsidP="001E72ED">
      <w:pPr>
        <w:spacing w:after="0"/>
        <w:rPr>
          <w:rFonts w:ascii="Times New Roman" w:hAnsi="Times New Roman"/>
          <w:sz w:val="20"/>
          <w:szCs w:val="20"/>
        </w:rPr>
      </w:pPr>
    </w:p>
    <w:p w14:paraId="0CA5240E" w14:textId="5F74A5C9" w:rsidR="001E72ED" w:rsidRPr="00D44401" w:rsidRDefault="001E72ED" w:rsidP="001E72ED">
      <w:pPr>
        <w:spacing w:after="0" w:line="276" w:lineRule="auto"/>
        <w:rPr>
          <w:rFonts w:ascii="Times New Roman" w:hAnsi="Times New Roman"/>
          <w:sz w:val="24"/>
        </w:rPr>
      </w:pPr>
      <w:r w:rsidRPr="00D44401">
        <w:rPr>
          <w:rFonts w:ascii="Times New Roman" w:hAnsi="Times New Roman"/>
          <w:sz w:val="24"/>
        </w:rPr>
        <w:t>Specyfiką kierunku są zajęcia indywidualne w relacji mistrz-uczeń, a także w małych grupach ćwiczeniowych, wg wykazu:</w:t>
      </w:r>
    </w:p>
    <w:p w14:paraId="3664EB0D" w14:textId="77777777" w:rsidR="001E72ED" w:rsidRPr="00D44401" w:rsidRDefault="001E72ED" w:rsidP="001E72ED">
      <w:pPr>
        <w:spacing w:after="0" w:line="360" w:lineRule="auto"/>
        <w:jc w:val="center"/>
        <w:rPr>
          <w:rFonts w:ascii="Times New Roman" w:hAnsi="Times New Roman"/>
          <w:sz w:val="24"/>
        </w:rPr>
      </w:pPr>
    </w:p>
    <w:tbl>
      <w:tblPr>
        <w:tblStyle w:val="Tabela-Siatka"/>
        <w:tblW w:w="0" w:type="auto"/>
        <w:jc w:val="center"/>
        <w:tblLook w:val="04A0" w:firstRow="1" w:lastRow="0" w:firstColumn="1" w:lastColumn="0" w:noHBand="0" w:noVBand="1"/>
      </w:tblPr>
      <w:tblGrid>
        <w:gridCol w:w="3227"/>
        <w:gridCol w:w="4111"/>
      </w:tblGrid>
      <w:tr w:rsidR="001E72ED" w:rsidRPr="00D44401" w14:paraId="5A01FACC" w14:textId="77777777" w:rsidTr="00907BD9">
        <w:trPr>
          <w:jc w:val="center"/>
        </w:trPr>
        <w:tc>
          <w:tcPr>
            <w:tcW w:w="3227" w:type="dxa"/>
          </w:tcPr>
          <w:p w14:paraId="589A33E1" w14:textId="77777777" w:rsidR="001E72ED" w:rsidRPr="003C1FBC" w:rsidRDefault="001E72ED" w:rsidP="00907BD9">
            <w:pPr>
              <w:spacing w:line="360" w:lineRule="auto"/>
              <w:jc w:val="center"/>
              <w:rPr>
                <w:rFonts w:ascii="Times New Roman" w:hAnsi="Times New Roman"/>
                <w:b/>
                <w:sz w:val="18"/>
                <w:szCs w:val="18"/>
              </w:rPr>
            </w:pPr>
            <w:r w:rsidRPr="003C1FBC">
              <w:rPr>
                <w:rFonts w:ascii="Times New Roman" w:hAnsi="Times New Roman"/>
                <w:b/>
                <w:sz w:val="18"/>
                <w:szCs w:val="18"/>
              </w:rPr>
              <w:t>Ilość osób w grupie</w:t>
            </w:r>
          </w:p>
        </w:tc>
        <w:tc>
          <w:tcPr>
            <w:tcW w:w="4111" w:type="dxa"/>
          </w:tcPr>
          <w:p w14:paraId="2EC516A1" w14:textId="77777777" w:rsidR="001E72ED" w:rsidRPr="003C1FBC" w:rsidRDefault="001E72ED" w:rsidP="00907BD9">
            <w:pPr>
              <w:spacing w:line="360" w:lineRule="auto"/>
              <w:jc w:val="center"/>
              <w:rPr>
                <w:rFonts w:ascii="Times New Roman" w:hAnsi="Times New Roman"/>
                <w:b/>
                <w:sz w:val="18"/>
                <w:szCs w:val="18"/>
              </w:rPr>
            </w:pPr>
            <w:r w:rsidRPr="003C1FBC">
              <w:rPr>
                <w:rFonts w:ascii="Times New Roman" w:hAnsi="Times New Roman"/>
                <w:b/>
                <w:sz w:val="18"/>
                <w:szCs w:val="18"/>
              </w:rPr>
              <w:t>Nazwa przedmiotu</w:t>
            </w:r>
          </w:p>
        </w:tc>
      </w:tr>
      <w:tr w:rsidR="001E72ED" w:rsidRPr="00D44401" w14:paraId="56159A74" w14:textId="77777777" w:rsidTr="00907BD9">
        <w:trPr>
          <w:jc w:val="center"/>
        </w:trPr>
        <w:tc>
          <w:tcPr>
            <w:tcW w:w="3227" w:type="dxa"/>
          </w:tcPr>
          <w:p w14:paraId="18FF5BEC" w14:textId="77777777" w:rsidR="001E72ED" w:rsidRPr="003C1FBC" w:rsidRDefault="001E72ED" w:rsidP="00907BD9">
            <w:pPr>
              <w:spacing w:line="360" w:lineRule="auto"/>
              <w:jc w:val="center"/>
              <w:rPr>
                <w:rFonts w:ascii="Times New Roman" w:hAnsi="Times New Roman"/>
                <w:sz w:val="18"/>
                <w:szCs w:val="18"/>
              </w:rPr>
            </w:pPr>
            <w:r w:rsidRPr="003C1FBC">
              <w:rPr>
                <w:rFonts w:ascii="Times New Roman" w:hAnsi="Times New Roman"/>
                <w:sz w:val="18"/>
                <w:szCs w:val="18"/>
              </w:rPr>
              <w:t>Indywidualne</w:t>
            </w:r>
          </w:p>
        </w:tc>
        <w:tc>
          <w:tcPr>
            <w:tcW w:w="4111" w:type="dxa"/>
          </w:tcPr>
          <w:p w14:paraId="17763139"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dyrygowanie (studia II stopnia), fortepian,</w:t>
            </w:r>
          </w:p>
          <w:p w14:paraId="2C4B0BEF"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drugi instrument</w:t>
            </w:r>
          </w:p>
        </w:tc>
      </w:tr>
      <w:tr w:rsidR="001E72ED" w:rsidRPr="00D44401" w14:paraId="22A46EF7" w14:textId="77777777" w:rsidTr="00907BD9">
        <w:trPr>
          <w:jc w:val="center"/>
        </w:trPr>
        <w:tc>
          <w:tcPr>
            <w:tcW w:w="3227" w:type="dxa"/>
          </w:tcPr>
          <w:p w14:paraId="15D32AB0" w14:textId="77777777" w:rsidR="001E72ED" w:rsidRPr="003C1FBC" w:rsidRDefault="001E72ED" w:rsidP="00907BD9">
            <w:pPr>
              <w:spacing w:line="360" w:lineRule="auto"/>
              <w:jc w:val="center"/>
              <w:rPr>
                <w:rFonts w:ascii="Times New Roman" w:hAnsi="Times New Roman"/>
                <w:sz w:val="18"/>
                <w:szCs w:val="18"/>
              </w:rPr>
            </w:pPr>
            <w:r w:rsidRPr="003C1FBC">
              <w:rPr>
                <w:rFonts w:ascii="Times New Roman" w:hAnsi="Times New Roman"/>
                <w:sz w:val="18"/>
                <w:szCs w:val="18"/>
              </w:rPr>
              <w:t>Grupa 2-osobowa</w:t>
            </w:r>
          </w:p>
        </w:tc>
        <w:tc>
          <w:tcPr>
            <w:tcW w:w="4111" w:type="dxa"/>
          </w:tcPr>
          <w:p w14:paraId="61194D8B"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dyrygowanie (studia I stopnia),</w:t>
            </w:r>
          </w:p>
          <w:p w14:paraId="22C0C2C3"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emisja  głosu z dykcją’</w:t>
            </w:r>
          </w:p>
          <w:p w14:paraId="57FC7094"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czytanie partytur,</w:t>
            </w:r>
          </w:p>
          <w:p w14:paraId="0A77D162"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interpretacja piosenki,</w:t>
            </w:r>
          </w:p>
          <w:p w14:paraId="31A85A7E"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kompozycja i aranżacja</w:t>
            </w:r>
          </w:p>
        </w:tc>
      </w:tr>
      <w:tr w:rsidR="001E72ED" w:rsidRPr="00D44401" w14:paraId="421B1B84" w14:textId="77777777" w:rsidTr="00907BD9">
        <w:trPr>
          <w:jc w:val="center"/>
        </w:trPr>
        <w:tc>
          <w:tcPr>
            <w:tcW w:w="3227" w:type="dxa"/>
          </w:tcPr>
          <w:p w14:paraId="1941AF62" w14:textId="77777777" w:rsidR="001E72ED" w:rsidRPr="003C1FBC" w:rsidRDefault="001E72ED" w:rsidP="00907BD9">
            <w:pPr>
              <w:spacing w:line="360" w:lineRule="auto"/>
              <w:jc w:val="center"/>
              <w:rPr>
                <w:rFonts w:ascii="Times New Roman" w:hAnsi="Times New Roman"/>
                <w:sz w:val="18"/>
                <w:szCs w:val="18"/>
              </w:rPr>
            </w:pPr>
            <w:r w:rsidRPr="003C1FBC">
              <w:rPr>
                <w:rFonts w:ascii="Times New Roman" w:hAnsi="Times New Roman"/>
                <w:sz w:val="18"/>
                <w:szCs w:val="18"/>
              </w:rPr>
              <w:t>Grupa  do 8 osób</w:t>
            </w:r>
          </w:p>
        </w:tc>
        <w:tc>
          <w:tcPr>
            <w:tcW w:w="4111" w:type="dxa"/>
          </w:tcPr>
          <w:p w14:paraId="07F1F82E"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zespół instrumentalny,</w:t>
            </w:r>
          </w:p>
          <w:p w14:paraId="68CAAB50"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instrumenty szkolne</w:t>
            </w:r>
          </w:p>
        </w:tc>
      </w:tr>
      <w:tr w:rsidR="001E72ED" w:rsidRPr="00D44401" w14:paraId="3B45B9C1" w14:textId="77777777" w:rsidTr="00907BD9">
        <w:trPr>
          <w:jc w:val="center"/>
        </w:trPr>
        <w:tc>
          <w:tcPr>
            <w:tcW w:w="3227" w:type="dxa"/>
          </w:tcPr>
          <w:p w14:paraId="24FB6FAC" w14:textId="77777777" w:rsidR="001E72ED" w:rsidRPr="003C1FBC" w:rsidRDefault="001E72ED" w:rsidP="00907BD9">
            <w:pPr>
              <w:spacing w:line="360" w:lineRule="auto"/>
              <w:jc w:val="center"/>
              <w:rPr>
                <w:rFonts w:ascii="Times New Roman" w:hAnsi="Times New Roman"/>
                <w:sz w:val="18"/>
                <w:szCs w:val="18"/>
              </w:rPr>
            </w:pPr>
            <w:r w:rsidRPr="003C1FBC">
              <w:rPr>
                <w:rFonts w:ascii="Times New Roman" w:hAnsi="Times New Roman"/>
                <w:sz w:val="18"/>
                <w:szCs w:val="18"/>
              </w:rPr>
              <w:t>Grupa do 12 osób</w:t>
            </w:r>
          </w:p>
        </w:tc>
        <w:tc>
          <w:tcPr>
            <w:tcW w:w="4111" w:type="dxa"/>
          </w:tcPr>
          <w:p w14:paraId="5CF7CF5B"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zespół wokalny</w:t>
            </w:r>
          </w:p>
          <w:p w14:paraId="29DAC6E7"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kształcenie słuchu,</w:t>
            </w:r>
          </w:p>
          <w:p w14:paraId="490D5486"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harmonia,</w:t>
            </w:r>
          </w:p>
          <w:p w14:paraId="1F7072E5"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technologia informacyjna,</w:t>
            </w:r>
          </w:p>
          <w:p w14:paraId="37F48958"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pracownia  dyplomowa</w:t>
            </w:r>
          </w:p>
        </w:tc>
      </w:tr>
      <w:tr w:rsidR="001E72ED" w:rsidRPr="00D44401" w14:paraId="6BCA15DD" w14:textId="77777777" w:rsidTr="00907BD9">
        <w:trPr>
          <w:jc w:val="center"/>
        </w:trPr>
        <w:tc>
          <w:tcPr>
            <w:tcW w:w="3227" w:type="dxa"/>
          </w:tcPr>
          <w:p w14:paraId="7CF3F135" w14:textId="77777777" w:rsidR="001E72ED" w:rsidRPr="003C1FBC" w:rsidRDefault="001E72ED" w:rsidP="00907BD9">
            <w:pPr>
              <w:spacing w:line="360" w:lineRule="auto"/>
              <w:jc w:val="center"/>
              <w:rPr>
                <w:rFonts w:ascii="Times New Roman" w:hAnsi="Times New Roman"/>
                <w:sz w:val="18"/>
                <w:szCs w:val="18"/>
              </w:rPr>
            </w:pPr>
            <w:r w:rsidRPr="003C1FBC">
              <w:rPr>
                <w:rFonts w:ascii="Times New Roman" w:hAnsi="Times New Roman"/>
                <w:sz w:val="18"/>
                <w:szCs w:val="18"/>
              </w:rPr>
              <w:lastRenderedPageBreak/>
              <w:t>Cały rocznik</w:t>
            </w:r>
          </w:p>
        </w:tc>
        <w:tc>
          <w:tcPr>
            <w:tcW w:w="4111" w:type="dxa"/>
          </w:tcPr>
          <w:p w14:paraId="35798520"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pedagogika,</w:t>
            </w:r>
          </w:p>
          <w:p w14:paraId="11F4F4AB"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psychologia,</w:t>
            </w:r>
          </w:p>
          <w:p w14:paraId="7D5B0801"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dydaktyka przedmiotu muzyka,</w:t>
            </w:r>
          </w:p>
          <w:p w14:paraId="284EFDEF"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 xml:space="preserve">zasady muzyki                                                     z </w:t>
            </w:r>
            <w:r>
              <w:rPr>
                <w:rFonts w:ascii="Times New Roman" w:hAnsi="Times New Roman"/>
                <w:sz w:val="18"/>
                <w:szCs w:val="18"/>
              </w:rPr>
              <w:t> </w:t>
            </w:r>
            <w:r w:rsidRPr="003C1FBC">
              <w:rPr>
                <w:rFonts w:ascii="Times New Roman" w:hAnsi="Times New Roman"/>
                <w:sz w:val="18"/>
                <w:szCs w:val="18"/>
              </w:rPr>
              <w:t>instrumentoznawstwem (wykład),</w:t>
            </w:r>
          </w:p>
          <w:p w14:paraId="79707F21" w14:textId="77777777" w:rsidR="001E72ED" w:rsidRPr="003C1FBC" w:rsidRDefault="001E72ED" w:rsidP="00907BD9">
            <w:pPr>
              <w:jc w:val="center"/>
              <w:rPr>
                <w:rFonts w:ascii="Times New Roman" w:hAnsi="Times New Roman"/>
                <w:sz w:val="18"/>
                <w:szCs w:val="18"/>
              </w:rPr>
            </w:pPr>
            <w:r w:rsidRPr="003C1FBC">
              <w:rPr>
                <w:rFonts w:ascii="Times New Roman" w:hAnsi="Times New Roman"/>
                <w:sz w:val="18"/>
                <w:szCs w:val="18"/>
              </w:rPr>
              <w:t>zespoły muzyczne do praktyk studenckich</w:t>
            </w:r>
          </w:p>
        </w:tc>
      </w:tr>
    </w:tbl>
    <w:p w14:paraId="42B5A94F" w14:textId="77777777" w:rsidR="001E72ED" w:rsidRPr="00D44401" w:rsidRDefault="001E72ED" w:rsidP="001E72ED">
      <w:pPr>
        <w:spacing w:after="0" w:line="360" w:lineRule="auto"/>
        <w:rPr>
          <w:rFonts w:ascii="Times New Roman" w:hAnsi="Times New Roman"/>
          <w:sz w:val="24"/>
        </w:rPr>
      </w:pPr>
    </w:p>
    <w:p w14:paraId="4E2D1670" w14:textId="0AFCB52D" w:rsidR="001E72ED" w:rsidRPr="00D44401" w:rsidRDefault="001E72ED" w:rsidP="001E72ED">
      <w:pPr>
        <w:spacing w:after="0" w:line="276" w:lineRule="auto"/>
        <w:rPr>
          <w:rFonts w:ascii="Times New Roman" w:hAnsi="Times New Roman"/>
          <w:sz w:val="24"/>
        </w:rPr>
      </w:pPr>
      <w:r w:rsidRPr="00D44401">
        <w:rPr>
          <w:rFonts w:ascii="Times New Roman" w:hAnsi="Times New Roman"/>
          <w:sz w:val="24"/>
        </w:rPr>
        <w:t>Podział na grupy pozwala  na wprowadzanie aktywizujących form pracy, które inspirują studentów do samodzielnego ćwiczenia i uczeni</w:t>
      </w:r>
      <w:r>
        <w:rPr>
          <w:rFonts w:ascii="Times New Roman" w:hAnsi="Times New Roman"/>
          <w:sz w:val="24"/>
        </w:rPr>
        <w:t>a</w:t>
      </w:r>
      <w:r w:rsidRPr="00D44401">
        <w:rPr>
          <w:rFonts w:ascii="Times New Roman" w:hAnsi="Times New Roman"/>
          <w:sz w:val="24"/>
        </w:rPr>
        <w:t xml:space="preserve"> się.</w:t>
      </w:r>
      <w:r w:rsidRPr="00D44401">
        <w:rPr>
          <w:rFonts w:ascii="Times New Roman" w:hAnsi="Times New Roman"/>
          <w:bCs/>
          <w:iCs/>
          <w:sz w:val="24"/>
        </w:rPr>
        <w:t xml:space="preserve"> </w:t>
      </w:r>
    </w:p>
    <w:p w14:paraId="32C29F41" w14:textId="77777777" w:rsidR="001E72ED" w:rsidRPr="00D44401" w:rsidRDefault="001E72ED" w:rsidP="001E72ED">
      <w:pPr>
        <w:autoSpaceDE w:val="0"/>
        <w:autoSpaceDN w:val="0"/>
        <w:adjustRightInd w:val="0"/>
        <w:spacing w:after="0" w:line="276" w:lineRule="auto"/>
        <w:rPr>
          <w:rFonts w:ascii="Times New Roman" w:hAnsi="Times New Roman"/>
          <w:color w:val="000000"/>
          <w:sz w:val="24"/>
        </w:rPr>
      </w:pPr>
      <w:r w:rsidRPr="00D44401">
        <w:rPr>
          <w:rFonts w:ascii="Times New Roman" w:hAnsi="Times New Roman"/>
          <w:color w:val="000000"/>
          <w:sz w:val="24"/>
        </w:rPr>
        <w:t xml:space="preserve">           Plan zajęć studiów I stopnia i II stopnia </w:t>
      </w:r>
      <w:r w:rsidRPr="00D44401">
        <w:rPr>
          <w:rFonts w:ascii="Times New Roman" w:hAnsi="Times New Roman"/>
          <w:sz w:val="24"/>
        </w:rPr>
        <w:t xml:space="preserve">umożliwia efektywne wykorzystanie czasu przeznaczonego zarówno na udział studentów w zajęciach, jak i na samodzielne uczenie się              </w:t>
      </w:r>
      <w:r w:rsidRPr="00D44401">
        <w:rPr>
          <w:rFonts w:ascii="Times New Roman" w:hAnsi="Times New Roman"/>
          <w:color w:val="000000"/>
          <w:sz w:val="24"/>
        </w:rPr>
        <w:t xml:space="preserve"> z zachowaniem norm i zasad higieny procesu dydaktycznego.</w:t>
      </w:r>
      <w:r w:rsidRPr="00D44401">
        <w:rPr>
          <w:rFonts w:ascii="Times New Roman" w:hAnsi="Times New Roman"/>
          <w:sz w:val="24"/>
        </w:rPr>
        <w:t xml:space="preserve"> </w:t>
      </w:r>
      <w:r w:rsidRPr="00D44401">
        <w:rPr>
          <w:rFonts w:ascii="Times New Roman" w:hAnsi="Times New Roman"/>
          <w:color w:val="000000"/>
          <w:sz w:val="24"/>
        </w:rPr>
        <w:t xml:space="preserve">Zaplanowana ilość godzin  pozwala na poznawanie i utrwalanie materiału, kształtowanie umiejętności  i nawyków, </w:t>
      </w:r>
      <w:r>
        <w:rPr>
          <w:rFonts w:ascii="Times New Roman" w:hAnsi="Times New Roman"/>
          <w:color w:val="000000"/>
          <w:sz w:val="24"/>
        </w:rPr>
        <w:t>łączenie</w:t>
      </w:r>
      <w:r w:rsidRPr="00D44401">
        <w:rPr>
          <w:rFonts w:ascii="Times New Roman" w:hAnsi="Times New Roman"/>
          <w:color w:val="000000"/>
          <w:sz w:val="24"/>
        </w:rPr>
        <w:t xml:space="preserve"> teorii z praktyką czy kontrolę wyników nauczania.</w:t>
      </w:r>
      <w:r w:rsidRPr="00D44401">
        <w:rPr>
          <w:rFonts w:ascii="Times New Roman" w:hAnsi="Times New Roman"/>
          <w:sz w:val="24"/>
        </w:rPr>
        <w:t xml:space="preserve"> </w:t>
      </w:r>
      <w:r w:rsidRPr="00D44401">
        <w:rPr>
          <w:rFonts w:ascii="Times New Roman" w:hAnsi="Times New Roman"/>
          <w:color w:val="000000"/>
          <w:sz w:val="24"/>
        </w:rPr>
        <w:t xml:space="preserve">Zajęcia prowadzone są od poniedziałku do piątku, większość ćwiczeń i wykładów </w:t>
      </w:r>
      <w:r>
        <w:rPr>
          <w:rFonts w:ascii="Times New Roman" w:hAnsi="Times New Roman"/>
          <w:color w:val="000000"/>
          <w:sz w:val="24"/>
        </w:rPr>
        <w:t>realizuje</w:t>
      </w:r>
      <w:r w:rsidRPr="00D44401">
        <w:rPr>
          <w:rFonts w:ascii="Times New Roman" w:hAnsi="Times New Roman"/>
          <w:color w:val="000000"/>
          <w:sz w:val="24"/>
        </w:rPr>
        <w:t xml:space="preserve"> się w godzinach 8.00-16.00.</w:t>
      </w:r>
      <w:r w:rsidRPr="00D44401">
        <w:rPr>
          <w:rFonts w:ascii="Times New Roman" w:hAnsi="Times New Roman"/>
          <w:sz w:val="24"/>
        </w:rPr>
        <w:t xml:space="preserve"> Odbywające się co tydzień dyżury </w:t>
      </w:r>
      <w:r>
        <w:rPr>
          <w:rFonts w:ascii="Times New Roman" w:hAnsi="Times New Roman"/>
          <w:sz w:val="24"/>
        </w:rPr>
        <w:t xml:space="preserve">konsultacyjne </w:t>
      </w:r>
      <w:r w:rsidRPr="00D44401">
        <w:rPr>
          <w:rFonts w:ascii="Times New Roman" w:hAnsi="Times New Roman"/>
          <w:sz w:val="24"/>
        </w:rPr>
        <w:t>wykładowców dają możliwość indywidualnego wspierania studentów w ich procesie kształcenia.</w:t>
      </w:r>
      <w:r w:rsidRPr="00D44401">
        <w:rPr>
          <w:rFonts w:ascii="Times New Roman" w:hAnsi="Times New Roman"/>
          <w:color w:val="000000"/>
          <w:sz w:val="24"/>
        </w:rPr>
        <w:t xml:space="preserve"> </w:t>
      </w:r>
    </w:p>
    <w:p w14:paraId="6F644EE9" w14:textId="1C0ED377" w:rsidR="001E72ED" w:rsidRPr="00D44401" w:rsidRDefault="001E72ED" w:rsidP="001E72ED">
      <w:pPr>
        <w:autoSpaceDE w:val="0"/>
        <w:autoSpaceDN w:val="0"/>
        <w:adjustRightInd w:val="0"/>
        <w:spacing w:after="0" w:line="276" w:lineRule="auto"/>
        <w:ind w:firstLine="708"/>
        <w:rPr>
          <w:rFonts w:ascii="Times New Roman" w:hAnsi="Times New Roman"/>
          <w:sz w:val="24"/>
        </w:rPr>
      </w:pPr>
      <w:r w:rsidRPr="00D44401">
        <w:rPr>
          <w:rFonts w:ascii="Times New Roman" w:hAnsi="Times New Roman"/>
          <w:sz w:val="24"/>
        </w:rPr>
        <w:t xml:space="preserve">Kształcenie studenta dostosowane jest do jego potrzeb i możliwości, zarówno pod względem doboru repertuaru (wokalnego czy instrumentalnego), jak </w:t>
      </w:r>
      <w:r w:rsidR="003E7366">
        <w:rPr>
          <w:rFonts w:ascii="Times New Roman" w:hAnsi="Times New Roman"/>
          <w:sz w:val="24"/>
        </w:rPr>
        <w:t xml:space="preserve">też </w:t>
      </w:r>
      <w:r w:rsidRPr="00D44401">
        <w:rPr>
          <w:rFonts w:ascii="Times New Roman" w:hAnsi="Times New Roman"/>
          <w:sz w:val="24"/>
        </w:rPr>
        <w:t xml:space="preserve">pod względem wyboru - w zależności od stopnia posiadanej wiedzy i umiejętności - grupy przedmiotowej np.                       w zakresie </w:t>
      </w:r>
      <w:r w:rsidRPr="00D44401">
        <w:rPr>
          <w:rFonts w:ascii="Times New Roman" w:hAnsi="Times New Roman"/>
          <w:i/>
          <w:sz w:val="24"/>
        </w:rPr>
        <w:t>kształcenia słuchu</w:t>
      </w:r>
      <w:r w:rsidRPr="00D44401">
        <w:rPr>
          <w:rFonts w:ascii="Times New Roman" w:hAnsi="Times New Roman"/>
          <w:sz w:val="24"/>
        </w:rPr>
        <w:t xml:space="preserve"> czy </w:t>
      </w:r>
      <w:r w:rsidRPr="00D44401">
        <w:rPr>
          <w:rFonts w:ascii="Times New Roman" w:hAnsi="Times New Roman"/>
          <w:i/>
          <w:sz w:val="24"/>
        </w:rPr>
        <w:t xml:space="preserve">harmonii. </w:t>
      </w:r>
      <w:r w:rsidRPr="00F15B46">
        <w:rPr>
          <w:rFonts w:ascii="Times New Roman" w:hAnsi="Times New Roman"/>
          <w:iCs/>
          <w:sz w:val="24"/>
        </w:rPr>
        <w:t>Jest to naturalna ścieżka stosowana w kształceniu artystycznym.</w:t>
      </w:r>
      <w:r>
        <w:rPr>
          <w:rFonts w:ascii="Times New Roman" w:hAnsi="Times New Roman"/>
          <w:sz w:val="24"/>
        </w:rPr>
        <w:t xml:space="preserve"> </w:t>
      </w:r>
      <w:r w:rsidRPr="00D44401">
        <w:rPr>
          <w:rFonts w:ascii="Times New Roman" w:hAnsi="Times New Roman"/>
          <w:sz w:val="24"/>
        </w:rPr>
        <w:t>Ze względu na małą liczebność grup i indywidualizację procesu nauczania istnieje możliwość adaptacji procesu kształcenia do potrzeb studentów</w:t>
      </w:r>
      <w:r>
        <w:rPr>
          <w:rFonts w:ascii="Times New Roman" w:hAnsi="Times New Roman"/>
          <w:sz w:val="24"/>
        </w:rPr>
        <w:t xml:space="preserve"> z</w:t>
      </w:r>
      <w:r w:rsidRPr="00D44401">
        <w:rPr>
          <w:rFonts w:ascii="Times New Roman" w:hAnsi="Times New Roman"/>
          <w:sz w:val="24"/>
        </w:rPr>
        <w:t xml:space="preserve"> niepełnosprawn</w:t>
      </w:r>
      <w:r>
        <w:rPr>
          <w:rFonts w:ascii="Times New Roman" w:hAnsi="Times New Roman"/>
          <w:sz w:val="24"/>
        </w:rPr>
        <w:t>ością</w:t>
      </w:r>
      <w:r w:rsidRPr="00D44401">
        <w:rPr>
          <w:rFonts w:ascii="Times New Roman" w:hAnsi="Times New Roman"/>
          <w:sz w:val="24"/>
        </w:rPr>
        <w:t>. M</w:t>
      </w:r>
      <w:r>
        <w:rPr>
          <w:rFonts w:ascii="Times New Roman" w:hAnsi="Times New Roman"/>
          <w:sz w:val="24"/>
        </w:rPr>
        <w:t xml:space="preserve">ają </w:t>
      </w:r>
      <w:r w:rsidR="003E7366">
        <w:rPr>
          <w:rFonts w:ascii="Times New Roman" w:hAnsi="Times New Roman"/>
          <w:sz w:val="24"/>
        </w:rPr>
        <w:t xml:space="preserve">oni </w:t>
      </w:r>
      <w:r>
        <w:rPr>
          <w:rFonts w:ascii="Times New Roman" w:hAnsi="Times New Roman"/>
          <w:sz w:val="24"/>
        </w:rPr>
        <w:t xml:space="preserve">możliwość korzystania </w:t>
      </w:r>
      <w:r w:rsidRPr="00D44401">
        <w:rPr>
          <w:rFonts w:ascii="Times New Roman" w:hAnsi="Times New Roman"/>
          <w:sz w:val="24"/>
        </w:rPr>
        <w:t>także</w:t>
      </w:r>
      <w:r>
        <w:rPr>
          <w:rFonts w:ascii="Times New Roman" w:hAnsi="Times New Roman"/>
          <w:sz w:val="24"/>
        </w:rPr>
        <w:t xml:space="preserve"> </w:t>
      </w:r>
      <w:r w:rsidRPr="00D44401">
        <w:rPr>
          <w:rFonts w:ascii="Times New Roman" w:hAnsi="Times New Roman"/>
          <w:sz w:val="24"/>
        </w:rPr>
        <w:t>ze</w:t>
      </w:r>
      <w:r>
        <w:rPr>
          <w:rFonts w:ascii="Times New Roman" w:hAnsi="Times New Roman"/>
          <w:sz w:val="24"/>
        </w:rPr>
        <w:t xml:space="preserve"> </w:t>
      </w:r>
      <w:r w:rsidRPr="00D44401">
        <w:rPr>
          <w:rFonts w:ascii="Times New Roman" w:hAnsi="Times New Roman"/>
          <w:sz w:val="24"/>
        </w:rPr>
        <w:t xml:space="preserve">wsparcia uczelnianego Biura ds. Osób z </w:t>
      </w:r>
      <w:r>
        <w:rPr>
          <w:rFonts w:ascii="Times New Roman" w:hAnsi="Times New Roman"/>
          <w:sz w:val="24"/>
        </w:rPr>
        <w:t> </w:t>
      </w:r>
      <w:r w:rsidRPr="00D44401">
        <w:rPr>
          <w:rFonts w:ascii="Times New Roman" w:hAnsi="Times New Roman"/>
          <w:sz w:val="24"/>
        </w:rPr>
        <w:t>Niepełnosprawnościami.</w:t>
      </w:r>
      <w:r>
        <w:rPr>
          <w:rFonts w:ascii="Times New Roman" w:hAnsi="Times New Roman"/>
          <w:sz w:val="24"/>
        </w:rPr>
        <w:t xml:space="preserve"> W szczególnych przypadkach (np. spektrum autyzmu) Dziekan może ustalić indywidualne zasady osiągania efektów uczenia się.</w:t>
      </w:r>
      <w:r w:rsidRPr="00D44401">
        <w:rPr>
          <w:rFonts w:ascii="Times New Roman" w:hAnsi="Times New Roman"/>
          <w:sz w:val="24"/>
        </w:rPr>
        <w:t xml:space="preserve"> Studentom z zagranicy problemy związane z procesem kształcenia i organizacją studiów pomaga rozwiązywać Wydziałowy Koordynator ds. Studentów Zagranicznych.</w:t>
      </w:r>
    </w:p>
    <w:p w14:paraId="763439BA" w14:textId="77777777" w:rsidR="001E72ED" w:rsidRPr="00D44401" w:rsidRDefault="001E72ED" w:rsidP="001E72ED">
      <w:pPr>
        <w:autoSpaceDE w:val="0"/>
        <w:autoSpaceDN w:val="0"/>
        <w:adjustRightInd w:val="0"/>
        <w:spacing w:after="0" w:line="276" w:lineRule="auto"/>
        <w:ind w:firstLine="708"/>
        <w:rPr>
          <w:rFonts w:ascii="Times New Roman" w:hAnsi="Times New Roman"/>
          <w:sz w:val="24"/>
        </w:rPr>
      </w:pPr>
      <w:r w:rsidRPr="00D44401">
        <w:rPr>
          <w:rFonts w:ascii="Times New Roman" w:hAnsi="Times New Roman"/>
          <w:sz w:val="24"/>
        </w:rPr>
        <w:t>Studenci mogą także kształcić się w trybie Indywidualnej Organizacji Studiów (I</w:t>
      </w:r>
      <w:r>
        <w:rPr>
          <w:rFonts w:ascii="Times New Roman" w:hAnsi="Times New Roman"/>
          <w:sz w:val="24"/>
        </w:rPr>
        <w:t>OS</w:t>
      </w:r>
      <w:r w:rsidRPr="00D44401">
        <w:rPr>
          <w:rFonts w:ascii="Times New Roman" w:hAnsi="Times New Roman"/>
          <w:sz w:val="24"/>
        </w:rPr>
        <w:t>). System ten pozwala na modyfikację harmonogramu zajęć, form i sposobów realizacji treści nauczania oraz ich zaliczania.</w:t>
      </w:r>
    </w:p>
    <w:p w14:paraId="4C9782CA" w14:textId="77777777" w:rsidR="001E72ED" w:rsidRDefault="001E72ED" w:rsidP="001E72ED">
      <w:pPr>
        <w:autoSpaceDE w:val="0"/>
        <w:autoSpaceDN w:val="0"/>
        <w:adjustRightInd w:val="0"/>
        <w:spacing w:after="0" w:line="276" w:lineRule="auto"/>
        <w:ind w:firstLine="708"/>
        <w:rPr>
          <w:rFonts w:ascii="Times New Roman" w:hAnsi="Times New Roman"/>
          <w:sz w:val="24"/>
        </w:rPr>
      </w:pPr>
      <w:r w:rsidRPr="003D0E46">
        <w:rPr>
          <w:rFonts w:ascii="Times New Roman" w:eastAsia="CIDFont+F1" w:hAnsi="Times New Roman"/>
          <w:sz w:val="24"/>
        </w:rPr>
        <w:t>Spos</w:t>
      </w:r>
      <w:r w:rsidRPr="003D0E46">
        <w:rPr>
          <w:rFonts w:ascii="Times New Roman" w:eastAsia="CIDFont+F1" w:hAnsi="Times New Roman" w:hint="eastAsia"/>
          <w:sz w:val="24"/>
        </w:rPr>
        <w:t>ó</w:t>
      </w:r>
      <w:r w:rsidRPr="003D0E46">
        <w:rPr>
          <w:rFonts w:ascii="Times New Roman" w:eastAsia="CIDFont+F1" w:hAnsi="Times New Roman"/>
          <w:sz w:val="24"/>
        </w:rPr>
        <w:t>b i termin realizacji praktyk</w:t>
      </w:r>
      <w:r>
        <w:rPr>
          <w:rFonts w:ascii="Times New Roman" w:hAnsi="Times New Roman"/>
          <w:sz w:val="24"/>
        </w:rPr>
        <w:t xml:space="preserve"> zawodowych</w:t>
      </w:r>
      <w:r w:rsidRPr="003D0E46">
        <w:rPr>
          <w:rFonts w:ascii="Times New Roman" w:eastAsia="CIDFont+F1" w:hAnsi="Times New Roman"/>
          <w:sz w:val="24"/>
        </w:rPr>
        <w:t xml:space="preserve"> okre</w:t>
      </w:r>
      <w:r w:rsidRPr="003D0E46">
        <w:rPr>
          <w:rFonts w:ascii="Times New Roman" w:eastAsia="CIDFont+F1" w:hAnsi="Times New Roman" w:hint="eastAsia"/>
          <w:sz w:val="24"/>
        </w:rPr>
        <w:t>ś</w:t>
      </w:r>
      <w:r w:rsidRPr="003D0E46">
        <w:rPr>
          <w:rFonts w:ascii="Times New Roman" w:eastAsia="CIDFont+F1" w:hAnsi="Times New Roman"/>
          <w:sz w:val="24"/>
        </w:rPr>
        <w:t xml:space="preserve">la </w:t>
      </w:r>
      <w:r w:rsidRPr="003D0E46">
        <w:rPr>
          <w:rFonts w:ascii="Times New Roman" w:hAnsi="Times New Roman"/>
          <w:i/>
          <w:iCs/>
          <w:sz w:val="24"/>
        </w:rPr>
        <w:t>Wydziałowy r</w:t>
      </w:r>
      <w:r w:rsidRPr="003D0E46">
        <w:rPr>
          <w:rFonts w:ascii="Times New Roman" w:eastAsia="CIDFont+F1" w:hAnsi="Times New Roman"/>
          <w:i/>
          <w:iCs/>
          <w:sz w:val="24"/>
        </w:rPr>
        <w:t>egulamin praktyk,</w:t>
      </w:r>
      <w:r w:rsidRPr="003D0E46">
        <w:rPr>
          <w:rFonts w:ascii="Times New Roman" w:eastAsia="CIDFont+F1" w:hAnsi="Times New Roman"/>
          <w:sz w:val="24"/>
        </w:rPr>
        <w:t xml:space="preserve"> opublikowany na stronie internetowej</w:t>
      </w:r>
      <w:r>
        <w:rPr>
          <w:rStyle w:val="Odwoanieprzypisudolnego"/>
          <w:rFonts w:ascii="Times New Roman" w:hAnsi="Times New Roman"/>
          <w:sz w:val="24"/>
        </w:rPr>
        <w:footnoteReference w:id="6"/>
      </w:r>
      <w:r>
        <w:rPr>
          <w:rFonts w:ascii="Times New Roman" w:hAnsi="Times New Roman"/>
          <w:sz w:val="24"/>
        </w:rPr>
        <w:t>. W tabeli zamieszczono rodzaje i harmonogram praktyk:</w:t>
      </w:r>
    </w:p>
    <w:tbl>
      <w:tblPr>
        <w:tblStyle w:val="Tabela-Siatka"/>
        <w:tblW w:w="9322" w:type="dxa"/>
        <w:tblLook w:val="04A0" w:firstRow="1" w:lastRow="0" w:firstColumn="1" w:lastColumn="0" w:noHBand="0" w:noVBand="1"/>
      </w:tblPr>
      <w:tblGrid>
        <w:gridCol w:w="1527"/>
        <w:gridCol w:w="2108"/>
        <w:gridCol w:w="1163"/>
        <w:gridCol w:w="2839"/>
        <w:gridCol w:w="1685"/>
      </w:tblGrid>
      <w:tr w:rsidR="001E72ED" w14:paraId="4DEFEDA4" w14:textId="77777777" w:rsidTr="00907BD9">
        <w:tc>
          <w:tcPr>
            <w:tcW w:w="1527" w:type="dxa"/>
          </w:tcPr>
          <w:p w14:paraId="6B8160B6" w14:textId="77777777" w:rsidR="001E72ED" w:rsidRPr="003C1FBC" w:rsidRDefault="001E72ED" w:rsidP="00907BD9">
            <w:pPr>
              <w:autoSpaceDE w:val="0"/>
              <w:autoSpaceDN w:val="0"/>
              <w:adjustRightInd w:val="0"/>
              <w:spacing w:after="0" w:line="360" w:lineRule="auto"/>
              <w:jc w:val="center"/>
              <w:rPr>
                <w:rFonts w:ascii="Times New Roman" w:hAnsi="Times New Roman"/>
                <w:b/>
                <w:bCs/>
                <w:sz w:val="18"/>
                <w:szCs w:val="18"/>
              </w:rPr>
            </w:pPr>
            <w:r w:rsidRPr="003C1FBC">
              <w:rPr>
                <w:rFonts w:ascii="Times New Roman" w:hAnsi="Times New Roman"/>
                <w:b/>
                <w:bCs/>
                <w:sz w:val="18"/>
                <w:szCs w:val="18"/>
              </w:rPr>
              <w:t>Poziom i zakres studiów</w:t>
            </w:r>
          </w:p>
        </w:tc>
        <w:tc>
          <w:tcPr>
            <w:tcW w:w="2108" w:type="dxa"/>
          </w:tcPr>
          <w:p w14:paraId="5D682472" w14:textId="77777777" w:rsidR="001E72ED" w:rsidRPr="003C1FBC" w:rsidRDefault="001E72ED" w:rsidP="00907BD9">
            <w:pPr>
              <w:autoSpaceDE w:val="0"/>
              <w:autoSpaceDN w:val="0"/>
              <w:adjustRightInd w:val="0"/>
              <w:spacing w:after="0" w:line="360" w:lineRule="auto"/>
              <w:jc w:val="center"/>
              <w:rPr>
                <w:rFonts w:ascii="Times New Roman" w:hAnsi="Times New Roman"/>
                <w:b/>
                <w:bCs/>
                <w:sz w:val="18"/>
                <w:szCs w:val="18"/>
              </w:rPr>
            </w:pPr>
            <w:r w:rsidRPr="003C1FBC">
              <w:rPr>
                <w:rFonts w:ascii="Times New Roman" w:hAnsi="Times New Roman"/>
                <w:b/>
                <w:bCs/>
                <w:sz w:val="18"/>
                <w:szCs w:val="18"/>
              </w:rPr>
              <w:t>Rodzaj praktyki</w:t>
            </w:r>
          </w:p>
        </w:tc>
        <w:tc>
          <w:tcPr>
            <w:tcW w:w="1163" w:type="dxa"/>
          </w:tcPr>
          <w:p w14:paraId="7F4B0CD7" w14:textId="77777777" w:rsidR="001E72ED" w:rsidRPr="003C1FBC" w:rsidRDefault="001E72ED" w:rsidP="00907BD9">
            <w:pPr>
              <w:autoSpaceDE w:val="0"/>
              <w:autoSpaceDN w:val="0"/>
              <w:adjustRightInd w:val="0"/>
              <w:spacing w:after="0" w:line="360" w:lineRule="auto"/>
              <w:jc w:val="center"/>
              <w:rPr>
                <w:rFonts w:ascii="Times New Roman" w:hAnsi="Times New Roman"/>
                <w:b/>
                <w:bCs/>
                <w:sz w:val="18"/>
                <w:szCs w:val="18"/>
              </w:rPr>
            </w:pPr>
            <w:r w:rsidRPr="003C1FBC">
              <w:rPr>
                <w:rFonts w:ascii="Times New Roman" w:hAnsi="Times New Roman"/>
                <w:b/>
                <w:bCs/>
                <w:sz w:val="18"/>
                <w:szCs w:val="18"/>
              </w:rPr>
              <w:t>Termin realizacji</w:t>
            </w:r>
          </w:p>
        </w:tc>
        <w:tc>
          <w:tcPr>
            <w:tcW w:w="2839" w:type="dxa"/>
          </w:tcPr>
          <w:p w14:paraId="7D3895BA" w14:textId="77777777" w:rsidR="001E72ED" w:rsidRPr="003C1FBC" w:rsidRDefault="001E72ED" w:rsidP="00907BD9">
            <w:pPr>
              <w:autoSpaceDE w:val="0"/>
              <w:autoSpaceDN w:val="0"/>
              <w:adjustRightInd w:val="0"/>
              <w:spacing w:after="0" w:line="360" w:lineRule="auto"/>
              <w:jc w:val="center"/>
              <w:rPr>
                <w:rFonts w:ascii="Times New Roman" w:hAnsi="Times New Roman"/>
                <w:b/>
                <w:bCs/>
                <w:sz w:val="18"/>
                <w:szCs w:val="18"/>
              </w:rPr>
            </w:pPr>
            <w:r w:rsidRPr="003C1FBC">
              <w:rPr>
                <w:rFonts w:ascii="Times New Roman" w:hAnsi="Times New Roman"/>
                <w:b/>
                <w:bCs/>
                <w:sz w:val="18"/>
                <w:szCs w:val="18"/>
              </w:rPr>
              <w:t>Miejsce praktyki</w:t>
            </w:r>
          </w:p>
        </w:tc>
        <w:tc>
          <w:tcPr>
            <w:tcW w:w="1685" w:type="dxa"/>
          </w:tcPr>
          <w:p w14:paraId="7ED50A0F" w14:textId="77777777" w:rsidR="001E72ED" w:rsidRPr="003C1FBC" w:rsidRDefault="001E72ED" w:rsidP="00907BD9">
            <w:pPr>
              <w:autoSpaceDE w:val="0"/>
              <w:autoSpaceDN w:val="0"/>
              <w:adjustRightInd w:val="0"/>
              <w:spacing w:after="0" w:line="360" w:lineRule="auto"/>
              <w:jc w:val="center"/>
              <w:rPr>
                <w:rFonts w:ascii="Times New Roman" w:hAnsi="Times New Roman"/>
                <w:b/>
                <w:bCs/>
                <w:sz w:val="18"/>
                <w:szCs w:val="18"/>
              </w:rPr>
            </w:pPr>
            <w:r w:rsidRPr="003C1FBC">
              <w:rPr>
                <w:rFonts w:ascii="Times New Roman" w:hAnsi="Times New Roman"/>
                <w:b/>
                <w:bCs/>
                <w:sz w:val="18"/>
                <w:szCs w:val="18"/>
              </w:rPr>
              <w:t>Liczba godzin</w:t>
            </w:r>
          </w:p>
        </w:tc>
      </w:tr>
      <w:tr w:rsidR="001E72ED" w14:paraId="3CA10CF5" w14:textId="77777777" w:rsidTr="00907BD9">
        <w:tc>
          <w:tcPr>
            <w:tcW w:w="1527" w:type="dxa"/>
            <w:vMerge w:val="restart"/>
          </w:tcPr>
          <w:p w14:paraId="087C80BA" w14:textId="77777777" w:rsidR="001E72ED" w:rsidRPr="003C1FBC" w:rsidRDefault="001E72ED" w:rsidP="00907BD9">
            <w:pPr>
              <w:autoSpaceDE w:val="0"/>
              <w:autoSpaceDN w:val="0"/>
              <w:adjustRightInd w:val="0"/>
              <w:spacing w:line="360" w:lineRule="auto"/>
              <w:jc w:val="center"/>
              <w:rPr>
                <w:rFonts w:ascii="Times New Roman" w:hAnsi="Times New Roman"/>
                <w:sz w:val="18"/>
                <w:szCs w:val="18"/>
              </w:rPr>
            </w:pPr>
            <w:r w:rsidRPr="003C1FBC">
              <w:rPr>
                <w:rFonts w:ascii="Times New Roman" w:hAnsi="Times New Roman"/>
                <w:sz w:val="18"/>
                <w:szCs w:val="18"/>
              </w:rPr>
              <w:t>Studia I  stopnia</w:t>
            </w:r>
          </w:p>
          <w:p w14:paraId="2B631260" w14:textId="77777777" w:rsidR="001E72ED" w:rsidRPr="003C1FBC" w:rsidRDefault="001E72ED" w:rsidP="00907BD9">
            <w:pPr>
              <w:autoSpaceDE w:val="0"/>
              <w:autoSpaceDN w:val="0"/>
              <w:adjustRightInd w:val="0"/>
              <w:spacing w:after="0" w:line="360" w:lineRule="auto"/>
              <w:rPr>
                <w:rFonts w:ascii="Times New Roman" w:hAnsi="Times New Roman"/>
                <w:sz w:val="18"/>
                <w:szCs w:val="18"/>
              </w:rPr>
            </w:pPr>
          </w:p>
        </w:tc>
        <w:tc>
          <w:tcPr>
            <w:tcW w:w="2108" w:type="dxa"/>
          </w:tcPr>
          <w:p w14:paraId="12C4A633"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Praktyka zawodowa ciągła</w:t>
            </w:r>
          </w:p>
        </w:tc>
        <w:tc>
          <w:tcPr>
            <w:tcW w:w="1163" w:type="dxa"/>
          </w:tcPr>
          <w:p w14:paraId="1D28A448"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IV</w:t>
            </w:r>
          </w:p>
        </w:tc>
        <w:tc>
          <w:tcPr>
            <w:tcW w:w="2839" w:type="dxa"/>
          </w:tcPr>
          <w:p w14:paraId="3B332903"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Wybrana przez studenta instytucja kultury lub oświaty</w:t>
            </w:r>
          </w:p>
        </w:tc>
        <w:tc>
          <w:tcPr>
            <w:tcW w:w="1685" w:type="dxa"/>
          </w:tcPr>
          <w:p w14:paraId="34B91D2D"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160</w:t>
            </w:r>
          </w:p>
        </w:tc>
      </w:tr>
      <w:tr w:rsidR="001E72ED" w14:paraId="30939C3B" w14:textId="77777777" w:rsidTr="00907BD9">
        <w:trPr>
          <w:trHeight w:val="865"/>
        </w:trPr>
        <w:tc>
          <w:tcPr>
            <w:tcW w:w="1527" w:type="dxa"/>
            <w:vMerge/>
          </w:tcPr>
          <w:p w14:paraId="097AE308" w14:textId="77777777" w:rsidR="001E72ED" w:rsidRPr="003C1FBC" w:rsidRDefault="001E72ED" w:rsidP="00907BD9">
            <w:pPr>
              <w:autoSpaceDE w:val="0"/>
              <w:autoSpaceDN w:val="0"/>
              <w:adjustRightInd w:val="0"/>
              <w:spacing w:after="0" w:line="360" w:lineRule="auto"/>
              <w:rPr>
                <w:rFonts w:ascii="Times New Roman" w:hAnsi="Times New Roman"/>
                <w:sz w:val="18"/>
                <w:szCs w:val="18"/>
              </w:rPr>
            </w:pPr>
          </w:p>
        </w:tc>
        <w:tc>
          <w:tcPr>
            <w:tcW w:w="2108" w:type="dxa"/>
            <w:vMerge w:val="restart"/>
          </w:tcPr>
          <w:p w14:paraId="4A645D15"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Praktyka zawodowa przedmiotowo-metodyczna</w:t>
            </w:r>
          </w:p>
        </w:tc>
        <w:tc>
          <w:tcPr>
            <w:tcW w:w="1163" w:type="dxa"/>
          </w:tcPr>
          <w:p w14:paraId="0753CACB"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V</w:t>
            </w:r>
          </w:p>
        </w:tc>
        <w:tc>
          <w:tcPr>
            <w:tcW w:w="2839" w:type="dxa"/>
          </w:tcPr>
          <w:p w14:paraId="34979142"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Szkoła Podstawowa nr 25 w Olsztynie</w:t>
            </w:r>
          </w:p>
        </w:tc>
        <w:tc>
          <w:tcPr>
            <w:tcW w:w="1685" w:type="dxa"/>
          </w:tcPr>
          <w:p w14:paraId="35AC5DB4"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30</w:t>
            </w:r>
          </w:p>
        </w:tc>
      </w:tr>
      <w:tr w:rsidR="001E72ED" w14:paraId="07D43A03" w14:textId="77777777" w:rsidTr="00907BD9">
        <w:trPr>
          <w:trHeight w:val="793"/>
        </w:trPr>
        <w:tc>
          <w:tcPr>
            <w:tcW w:w="1527" w:type="dxa"/>
            <w:vMerge/>
          </w:tcPr>
          <w:p w14:paraId="29DD551B" w14:textId="77777777" w:rsidR="001E72ED" w:rsidRPr="003C1FBC" w:rsidRDefault="001E72ED" w:rsidP="00907BD9">
            <w:pPr>
              <w:autoSpaceDE w:val="0"/>
              <w:autoSpaceDN w:val="0"/>
              <w:adjustRightInd w:val="0"/>
              <w:spacing w:after="0" w:line="360" w:lineRule="auto"/>
              <w:rPr>
                <w:rFonts w:ascii="Times New Roman" w:hAnsi="Times New Roman"/>
                <w:sz w:val="18"/>
                <w:szCs w:val="18"/>
              </w:rPr>
            </w:pPr>
          </w:p>
        </w:tc>
        <w:tc>
          <w:tcPr>
            <w:tcW w:w="2108" w:type="dxa"/>
            <w:vMerge/>
          </w:tcPr>
          <w:p w14:paraId="2B16C633"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p>
        </w:tc>
        <w:tc>
          <w:tcPr>
            <w:tcW w:w="1163" w:type="dxa"/>
          </w:tcPr>
          <w:p w14:paraId="23BE60C1"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VI</w:t>
            </w:r>
          </w:p>
        </w:tc>
        <w:tc>
          <w:tcPr>
            <w:tcW w:w="2839" w:type="dxa"/>
          </w:tcPr>
          <w:p w14:paraId="599297DD"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Szkoła Podstawowa nr 25 w Olsztynie</w:t>
            </w:r>
          </w:p>
        </w:tc>
        <w:tc>
          <w:tcPr>
            <w:tcW w:w="1685" w:type="dxa"/>
          </w:tcPr>
          <w:p w14:paraId="67D8EBA0"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30</w:t>
            </w:r>
          </w:p>
        </w:tc>
      </w:tr>
      <w:tr w:rsidR="001E72ED" w14:paraId="4A78FAFB" w14:textId="77777777" w:rsidTr="00907BD9">
        <w:trPr>
          <w:trHeight w:val="1035"/>
        </w:trPr>
        <w:tc>
          <w:tcPr>
            <w:tcW w:w="1527" w:type="dxa"/>
            <w:vMerge w:val="restart"/>
          </w:tcPr>
          <w:p w14:paraId="73C2333E"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 xml:space="preserve">Studia II stopnia, zakres </w:t>
            </w:r>
            <w:r w:rsidRPr="003C1FBC">
              <w:rPr>
                <w:rFonts w:ascii="Times New Roman" w:hAnsi="Times New Roman"/>
                <w:i/>
                <w:iCs/>
                <w:sz w:val="18"/>
                <w:szCs w:val="18"/>
              </w:rPr>
              <w:t>muzyka estradowa</w:t>
            </w:r>
          </w:p>
        </w:tc>
        <w:tc>
          <w:tcPr>
            <w:tcW w:w="2108" w:type="dxa"/>
            <w:vMerge w:val="restart"/>
          </w:tcPr>
          <w:p w14:paraId="7C34CD87"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Praktyka zawodowa</w:t>
            </w:r>
          </w:p>
        </w:tc>
        <w:tc>
          <w:tcPr>
            <w:tcW w:w="1163" w:type="dxa"/>
          </w:tcPr>
          <w:p w14:paraId="10BDA590"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III</w:t>
            </w:r>
          </w:p>
        </w:tc>
        <w:tc>
          <w:tcPr>
            <w:tcW w:w="2839" w:type="dxa"/>
          </w:tcPr>
          <w:p w14:paraId="56853FFB"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Pałac Młodzieży im. Orląt Lwowskich w Olsztynie</w:t>
            </w:r>
          </w:p>
        </w:tc>
        <w:tc>
          <w:tcPr>
            <w:tcW w:w="1685" w:type="dxa"/>
          </w:tcPr>
          <w:p w14:paraId="50F462A3"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30</w:t>
            </w:r>
          </w:p>
        </w:tc>
      </w:tr>
      <w:tr w:rsidR="001E72ED" w14:paraId="16CE180F" w14:textId="77777777" w:rsidTr="00907BD9">
        <w:trPr>
          <w:trHeight w:val="1036"/>
        </w:trPr>
        <w:tc>
          <w:tcPr>
            <w:tcW w:w="1527" w:type="dxa"/>
            <w:vMerge/>
          </w:tcPr>
          <w:p w14:paraId="1E413B03"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p>
        </w:tc>
        <w:tc>
          <w:tcPr>
            <w:tcW w:w="2108" w:type="dxa"/>
            <w:vMerge/>
          </w:tcPr>
          <w:p w14:paraId="4781B509"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p>
        </w:tc>
        <w:tc>
          <w:tcPr>
            <w:tcW w:w="1163" w:type="dxa"/>
          </w:tcPr>
          <w:p w14:paraId="560AF708"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IV</w:t>
            </w:r>
          </w:p>
        </w:tc>
        <w:tc>
          <w:tcPr>
            <w:tcW w:w="2839" w:type="dxa"/>
          </w:tcPr>
          <w:p w14:paraId="7DB3C2CC"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Pałac Młodzieży im. Orląt Lwowskich w Olsztynie</w:t>
            </w:r>
          </w:p>
        </w:tc>
        <w:tc>
          <w:tcPr>
            <w:tcW w:w="1685" w:type="dxa"/>
          </w:tcPr>
          <w:p w14:paraId="74450497"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30</w:t>
            </w:r>
          </w:p>
        </w:tc>
      </w:tr>
      <w:tr w:rsidR="001E72ED" w14:paraId="6002DE20" w14:textId="77777777" w:rsidTr="00907BD9">
        <w:trPr>
          <w:trHeight w:val="1279"/>
        </w:trPr>
        <w:tc>
          <w:tcPr>
            <w:tcW w:w="1527" w:type="dxa"/>
            <w:vMerge w:val="restart"/>
          </w:tcPr>
          <w:p w14:paraId="7B7DAD05" w14:textId="77777777" w:rsidR="001E72ED" w:rsidRPr="003C1FBC" w:rsidRDefault="001E72ED" w:rsidP="00907BD9">
            <w:pPr>
              <w:autoSpaceDE w:val="0"/>
              <w:autoSpaceDN w:val="0"/>
              <w:adjustRightInd w:val="0"/>
              <w:spacing w:line="360" w:lineRule="auto"/>
              <w:jc w:val="center"/>
              <w:rPr>
                <w:rFonts w:ascii="Times New Roman" w:hAnsi="Times New Roman"/>
                <w:sz w:val="18"/>
                <w:szCs w:val="18"/>
              </w:rPr>
            </w:pPr>
            <w:r w:rsidRPr="003C1FBC">
              <w:rPr>
                <w:rFonts w:ascii="Times New Roman" w:hAnsi="Times New Roman"/>
                <w:sz w:val="18"/>
                <w:szCs w:val="18"/>
              </w:rPr>
              <w:t>Studia II stopnia,</w:t>
            </w:r>
          </w:p>
          <w:p w14:paraId="1F639427" w14:textId="77777777" w:rsidR="001E72ED" w:rsidRPr="003C1FBC" w:rsidRDefault="001E72ED" w:rsidP="00907BD9">
            <w:pPr>
              <w:autoSpaceDE w:val="0"/>
              <w:autoSpaceDN w:val="0"/>
              <w:adjustRightInd w:val="0"/>
              <w:spacing w:line="360" w:lineRule="auto"/>
              <w:jc w:val="center"/>
              <w:rPr>
                <w:rFonts w:ascii="Times New Roman" w:hAnsi="Times New Roman"/>
                <w:sz w:val="18"/>
                <w:szCs w:val="18"/>
              </w:rPr>
            </w:pPr>
            <w:r w:rsidRPr="003C1FBC">
              <w:rPr>
                <w:rFonts w:ascii="Times New Roman" w:hAnsi="Times New Roman"/>
                <w:sz w:val="18"/>
                <w:szCs w:val="18"/>
              </w:rPr>
              <w:t>Zakres</w:t>
            </w:r>
          </w:p>
          <w:p w14:paraId="4A374F0B" w14:textId="77777777" w:rsidR="001E72ED" w:rsidRPr="003C1FBC" w:rsidRDefault="001E72ED" w:rsidP="00907BD9">
            <w:pPr>
              <w:autoSpaceDE w:val="0"/>
              <w:autoSpaceDN w:val="0"/>
              <w:adjustRightInd w:val="0"/>
              <w:spacing w:line="360" w:lineRule="auto"/>
              <w:jc w:val="center"/>
              <w:rPr>
                <w:rFonts w:ascii="Times New Roman" w:hAnsi="Times New Roman"/>
                <w:sz w:val="18"/>
                <w:szCs w:val="18"/>
              </w:rPr>
            </w:pPr>
            <w:r w:rsidRPr="003C1FBC">
              <w:rPr>
                <w:rFonts w:ascii="Times New Roman" w:hAnsi="Times New Roman"/>
                <w:sz w:val="18"/>
                <w:szCs w:val="18"/>
              </w:rPr>
              <w:t xml:space="preserve">Edukacja </w:t>
            </w:r>
          </w:p>
          <w:p w14:paraId="46E03FA6" w14:textId="77777777" w:rsidR="001E72ED" w:rsidRPr="003C1FBC" w:rsidRDefault="001E72ED" w:rsidP="00907BD9">
            <w:pPr>
              <w:autoSpaceDE w:val="0"/>
              <w:autoSpaceDN w:val="0"/>
              <w:adjustRightInd w:val="0"/>
              <w:spacing w:after="0" w:line="360" w:lineRule="auto"/>
              <w:jc w:val="center"/>
              <w:rPr>
                <w:rFonts w:ascii="Times New Roman" w:hAnsi="Times New Roman"/>
                <w:i/>
                <w:iCs/>
                <w:sz w:val="18"/>
                <w:szCs w:val="18"/>
              </w:rPr>
            </w:pPr>
            <w:r w:rsidRPr="003C1FBC">
              <w:rPr>
                <w:rFonts w:ascii="Times New Roman" w:hAnsi="Times New Roman"/>
                <w:i/>
                <w:iCs/>
                <w:sz w:val="18"/>
                <w:szCs w:val="18"/>
              </w:rPr>
              <w:t>edukacja muzyczna szkolna</w:t>
            </w:r>
          </w:p>
        </w:tc>
        <w:tc>
          <w:tcPr>
            <w:tcW w:w="2108" w:type="dxa"/>
          </w:tcPr>
          <w:p w14:paraId="23F6974D"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Praktyka zawodowa psychologiczno-pedagogiczna</w:t>
            </w:r>
          </w:p>
        </w:tc>
        <w:tc>
          <w:tcPr>
            <w:tcW w:w="1163" w:type="dxa"/>
          </w:tcPr>
          <w:p w14:paraId="46173033"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II</w:t>
            </w:r>
          </w:p>
        </w:tc>
        <w:tc>
          <w:tcPr>
            <w:tcW w:w="2839" w:type="dxa"/>
          </w:tcPr>
          <w:p w14:paraId="02A0FC75"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Wybrana przez studenta szkoła podstawowa</w:t>
            </w:r>
          </w:p>
        </w:tc>
        <w:tc>
          <w:tcPr>
            <w:tcW w:w="1685" w:type="dxa"/>
          </w:tcPr>
          <w:p w14:paraId="7501C581"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30</w:t>
            </w:r>
          </w:p>
        </w:tc>
      </w:tr>
      <w:tr w:rsidR="001E72ED" w14:paraId="55E8FBCF" w14:textId="77777777" w:rsidTr="00907BD9">
        <w:trPr>
          <w:trHeight w:val="801"/>
        </w:trPr>
        <w:tc>
          <w:tcPr>
            <w:tcW w:w="1527" w:type="dxa"/>
            <w:vMerge/>
          </w:tcPr>
          <w:p w14:paraId="6910508F" w14:textId="77777777" w:rsidR="001E72ED" w:rsidRPr="003C1FBC" w:rsidRDefault="001E72ED" w:rsidP="00907BD9">
            <w:pPr>
              <w:autoSpaceDE w:val="0"/>
              <w:autoSpaceDN w:val="0"/>
              <w:adjustRightInd w:val="0"/>
              <w:spacing w:line="360" w:lineRule="auto"/>
              <w:jc w:val="center"/>
              <w:rPr>
                <w:rFonts w:ascii="Times New Roman" w:hAnsi="Times New Roman"/>
                <w:sz w:val="18"/>
                <w:szCs w:val="18"/>
              </w:rPr>
            </w:pPr>
          </w:p>
        </w:tc>
        <w:tc>
          <w:tcPr>
            <w:tcW w:w="2108" w:type="dxa"/>
            <w:vMerge w:val="restart"/>
          </w:tcPr>
          <w:p w14:paraId="31EF5D1C"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 xml:space="preserve"> Praktyka zawodowa przedmiotowo-dydaktyczna</w:t>
            </w:r>
          </w:p>
        </w:tc>
        <w:tc>
          <w:tcPr>
            <w:tcW w:w="1163" w:type="dxa"/>
          </w:tcPr>
          <w:p w14:paraId="46D3C8DF"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III</w:t>
            </w:r>
          </w:p>
        </w:tc>
        <w:tc>
          <w:tcPr>
            <w:tcW w:w="2839" w:type="dxa"/>
          </w:tcPr>
          <w:p w14:paraId="45CDFAB6"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Szkoła Podstawowa nr 25 w Olsztynie</w:t>
            </w:r>
          </w:p>
        </w:tc>
        <w:tc>
          <w:tcPr>
            <w:tcW w:w="1685" w:type="dxa"/>
          </w:tcPr>
          <w:p w14:paraId="0A1800F2"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60</w:t>
            </w:r>
          </w:p>
        </w:tc>
      </w:tr>
      <w:tr w:rsidR="001E72ED" w14:paraId="4D012F12" w14:textId="77777777" w:rsidTr="00907BD9">
        <w:trPr>
          <w:trHeight w:val="858"/>
        </w:trPr>
        <w:tc>
          <w:tcPr>
            <w:tcW w:w="1527" w:type="dxa"/>
            <w:vMerge/>
          </w:tcPr>
          <w:p w14:paraId="6611215E" w14:textId="77777777" w:rsidR="001E72ED" w:rsidRPr="003C1FBC" w:rsidRDefault="001E72ED" w:rsidP="00907BD9">
            <w:pPr>
              <w:autoSpaceDE w:val="0"/>
              <w:autoSpaceDN w:val="0"/>
              <w:adjustRightInd w:val="0"/>
              <w:spacing w:line="360" w:lineRule="auto"/>
              <w:jc w:val="center"/>
              <w:rPr>
                <w:rFonts w:ascii="Times New Roman" w:hAnsi="Times New Roman"/>
                <w:sz w:val="18"/>
                <w:szCs w:val="18"/>
              </w:rPr>
            </w:pPr>
          </w:p>
        </w:tc>
        <w:tc>
          <w:tcPr>
            <w:tcW w:w="2108" w:type="dxa"/>
            <w:vMerge/>
          </w:tcPr>
          <w:p w14:paraId="3A3A05F0"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p>
        </w:tc>
        <w:tc>
          <w:tcPr>
            <w:tcW w:w="1163" w:type="dxa"/>
          </w:tcPr>
          <w:p w14:paraId="5F02AC84"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Semestr IV</w:t>
            </w:r>
          </w:p>
        </w:tc>
        <w:tc>
          <w:tcPr>
            <w:tcW w:w="2839" w:type="dxa"/>
          </w:tcPr>
          <w:p w14:paraId="04A1261D" w14:textId="77777777" w:rsidR="001E72ED" w:rsidRPr="003C1FBC" w:rsidRDefault="001E72ED" w:rsidP="00907BD9">
            <w:pPr>
              <w:autoSpaceDE w:val="0"/>
              <w:autoSpaceDN w:val="0"/>
              <w:adjustRightInd w:val="0"/>
              <w:spacing w:line="360" w:lineRule="auto"/>
              <w:jc w:val="center"/>
              <w:rPr>
                <w:rFonts w:ascii="Times New Roman" w:hAnsi="Times New Roman"/>
                <w:sz w:val="18"/>
                <w:szCs w:val="18"/>
              </w:rPr>
            </w:pPr>
            <w:r w:rsidRPr="003C1FBC">
              <w:rPr>
                <w:rFonts w:ascii="Times New Roman" w:hAnsi="Times New Roman"/>
                <w:sz w:val="18"/>
                <w:szCs w:val="18"/>
              </w:rPr>
              <w:t>II Liceum Ogólnokształcące w</w:t>
            </w:r>
          </w:p>
          <w:p w14:paraId="353FD810"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Olsztynie</w:t>
            </w:r>
          </w:p>
        </w:tc>
        <w:tc>
          <w:tcPr>
            <w:tcW w:w="1685" w:type="dxa"/>
          </w:tcPr>
          <w:p w14:paraId="6D50BA1F" w14:textId="77777777" w:rsidR="001E72ED" w:rsidRPr="003C1FBC" w:rsidRDefault="001E72ED" w:rsidP="00907BD9">
            <w:pPr>
              <w:autoSpaceDE w:val="0"/>
              <w:autoSpaceDN w:val="0"/>
              <w:adjustRightInd w:val="0"/>
              <w:spacing w:after="0" w:line="360" w:lineRule="auto"/>
              <w:jc w:val="center"/>
              <w:rPr>
                <w:rFonts w:ascii="Times New Roman" w:hAnsi="Times New Roman"/>
                <w:sz w:val="18"/>
                <w:szCs w:val="18"/>
              </w:rPr>
            </w:pPr>
            <w:r w:rsidRPr="003C1FBC">
              <w:rPr>
                <w:rFonts w:ascii="Times New Roman" w:hAnsi="Times New Roman"/>
                <w:sz w:val="18"/>
                <w:szCs w:val="18"/>
              </w:rPr>
              <w:t>30</w:t>
            </w:r>
          </w:p>
        </w:tc>
      </w:tr>
    </w:tbl>
    <w:p w14:paraId="4177B076" w14:textId="77777777" w:rsidR="001E72ED" w:rsidRDefault="001E72ED" w:rsidP="001E72ED">
      <w:pPr>
        <w:autoSpaceDE w:val="0"/>
        <w:autoSpaceDN w:val="0"/>
        <w:adjustRightInd w:val="0"/>
        <w:spacing w:after="0" w:line="276" w:lineRule="auto"/>
        <w:rPr>
          <w:rFonts w:ascii="Times New Roman" w:hAnsi="Times New Roman"/>
          <w:sz w:val="24"/>
        </w:rPr>
      </w:pPr>
      <w:r>
        <w:rPr>
          <w:rFonts w:ascii="Times New Roman" w:hAnsi="Times New Roman"/>
          <w:sz w:val="24"/>
        </w:rPr>
        <w:t xml:space="preserve">Nad prawidłowością przebiegu praktyk czuwa wydziałowy koordynator ds. praktyk studenckich wyznaczony przez Dziekana Wydziału Sztuki.  Natomiast zadania związane z  praktykami realizowanymi na danym kierunku studiów Wydziału wykonuje kierunkowy opiekun praktyk. </w:t>
      </w:r>
      <w:r w:rsidRPr="005C4E64">
        <w:rPr>
          <w:rFonts w:ascii="Times New Roman" w:hAnsi="Times New Roman"/>
          <w:sz w:val="24"/>
        </w:rPr>
        <w:t xml:space="preserve">Treści programowe praktyk, a także miejsca </w:t>
      </w:r>
      <w:r>
        <w:rPr>
          <w:rFonts w:ascii="Times New Roman" w:hAnsi="Times New Roman"/>
          <w:sz w:val="24"/>
        </w:rPr>
        <w:t xml:space="preserve">ich </w:t>
      </w:r>
      <w:r w:rsidRPr="005C4E64">
        <w:rPr>
          <w:rFonts w:ascii="Times New Roman" w:hAnsi="Times New Roman"/>
          <w:sz w:val="24"/>
        </w:rPr>
        <w:t>odbywania</w:t>
      </w:r>
      <w:r>
        <w:rPr>
          <w:rFonts w:ascii="Times New Roman" w:hAnsi="Times New Roman"/>
          <w:sz w:val="24"/>
        </w:rPr>
        <w:t xml:space="preserve">, </w:t>
      </w:r>
      <w:r w:rsidRPr="005C4E64">
        <w:rPr>
          <w:rFonts w:ascii="Times New Roman" w:hAnsi="Times New Roman"/>
          <w:sz w:val="24"/>
        </w:rPr>
        <w:t>szkoły ogólnokształcące i instytucje kultury</w:t>
      </w:r>
      <w:r>
        <w:rPr>
          <w:rFonts w:ascii="Times New Roman" w:hAnsi="Times New Roman"/>
          <w:sz w:val="24"/>
        </w:rPr>
        <w:t>,</w:t>
      </w:r>
      <w:r w:rsidRPr="005C4E64">
        <w:rPr>
          <w:rFonts w:ascii="Times New Roman" w:hAnsi="Times New Roman"/>
          <w:sz w:val="24"/>
        </w:rPr>
        <w:t xml:space="preserve">  są zgodne</w:t>
      </w:r>
      <w:r>
        <w:rPr>
          <w:rFonts w:ascii="Times New Roman" w:hAnsi="Times New Roman"/>
          <w:sz w:val="24"/>
        </w:rPr>
        <w:t xml:space="preserve"> </w:t>
      </w:r>
      <w:r w:rsidRPr="005C4E64">
        <w:rPr>
          <w:rFonts w:ascii="Times New Roman" w:hAnsi="Times New Roman"/>
          <w:sz w:val="24"/>
        </w:rPr>
        <w:t xml:space="preserve">z profilem kierunku </w:t>
      </w:r>
      <w:r w:rsidRPr="005C4E64">
        <w:rPr>
          <w:rFonts w:ascii="Times New Roman" w:hAnsi="Times New Roman"/>
          <w:i/>
          <w:iCs/>
          <w:sz w:val="24"/>
        </w:rPr>
        <w:t>edukacja artystyczna w</w:t>
      </w:r>
      <w:r>
        <w:rPr>
          <w:rFonts w:ascii="Times New Roman" w:hAnsi="Times New Roman"/>
          <w:i/>
          <w:iCs/>
          <w:sz w:val="24"/>
        </w:rPr>
        <w:t> </w:t>
      </w:r>
      <w:r w:rsidRPr="005C4E64">
        <w:rPr>
          <w:rFonts w:ascii="Times New Roman" w:hAnsi="Times New Roman"/>
          <w:i/>
          <w:iCs/>
          <w:sz w:val="24"/>
        </w:rPr>
        <w:t xml:space="preserve"> zakresie sztuki muzycznej</w:t>
      </w:r>
      <w:r w:rsidRPr="005C4E64">
        <w:rPr>
          <w:rFonts w:ascii="Times New Roman" w:hAnsi="Times New Roman"/>
          <w:sz w:val="24"/>
        </w:rPr>
        <w:t xml:space="preserve">. Metodą weryfikacji osiągnięć zdobywanych przez studentów w </w:t>
      </w:r>
      <w:r>
        <w:rPr>
          <w:rFonts w:ascii="Times New Roman" w:hAnsi="Times New Roman"/>
          <w:sz w:val="24"/>
        </w:rPr>
        <w:t> </w:t>
      </w:r>
      <w:r w:rsidRPr="005C4E64">
        <w:rPr>
          <w:rFonts w:ascii="Times New Roman" w:hAnsi="Times New Roman"/>
          <w:sz w:val="24"/>
        </w:rPr>
        <w:t xml:space="preserve">czasie realizacji praktyk jest prowadzona dokumentacja praktyk. Miejsca praktyk dla studentów zapewnia Instytut Muzyki UWM.  Organizacja praktyk oraz ich realizacja odbywa się w oparciu o </w:t>
      </w:r>
      <w:r w:rsidRPr="00752039">
        <w:rPr>
          <w:rFonts w:ascii="Times New Roman" w:hAnsi="Times New Roman"/>
          <w:i/>
          <w:iCs/>
          <w:sz w:val="24"/>
        </w:rPr>
        <w:t>Regulamin praktyk studenckich na Wydziale Sztuki</w:t>
      </w:r>
      <w:r>
        <w:rPr>
          <w:rFonts w:ascii="Times New Roman" w:hAnsi="Times New Roman"/>
          <w:sz w:val="24"/>
        </w:rPr>
        <w:t xml:space="preserve"> oraz </w:t>
      </w:r>
      <w:r w:rsidRPr="00752039">
        <w:rPr>
          <w:rFonts w:ascii="Times New Roman" w:hAnsi="Times New Roman"/>
          <w:i/>
          <w:iCs/>
          <w:sz w:val="24"/>
        </w:rPr>
        <w:t>Instrukcję realizacji praktyk studenckich na kierunku edukacja artystyczna w zakresie sztuki muzycznej</w:t>
      </w:r>
      <w:r>
        <w:rPr>
          <w:rStyle w:val="Odwoanieprzypisudolnego"/>
        </w:rPr>
        <w:footnoteReference w:id="7"/>
      </w:r>
      <w:r w:rsidRPr="005C4E64">
        <w:rPr>
          <w:rFonts w:ascii="Times New Roman" w:hAnsi="Times New Roman"/>
          <w:sz w:val="24"/>
        </w:rPr>
        <w:t>. Efekty uczenia się osiągane podczas   praktyk podlegają ocenie.</w:t>
      </w:r>
    </w:p>
    <w:p w14:paraId="27B9806D" w14:textId="275A328B" w:rsidR="001E72ED" w:rsidRPr="00D4150F" w:rsidRDefault="001E72ED" w:rsidP="001E72ED">
      <w:pPr>
        <w:autoSpaceDE w:val="0"/>
        <w:autoSpaceDN w:val="0"/>
        <w:adjustRightInd w:val="0"/>
        <w:spacing w:after="0" w:line="276" w:lineRule="auto"/>
        <w:ind w:firstLine="568"/>
        <w:rPr>
          <w:rFonts w:ascii="Times New Roman" w:hAnsi="Times New Roman"/>
          <w:sz w:val="24"/>
        </w:rPr>
      </w:pPr>
      <w:r w:rsidRPr="00D4150F">
        <w:rPr>
          <w:rFonts w:ascii="Times New Roman" w:hAnsi="Times New Roman"/>
          <w:sz w:val="24"/>
        </w:rPr>
        <w:t xml:space="preserve">Kształcenie przygotowujące do wykonywania zawodu nauczyciela obejmuje przygotowanie merytoryczne do nauczania przedmiotu </w:t>
      </w:r>
      <w:r w:rsidRPr="00D4150F">
        <w:rPr>
          <w:rFonts w:ascii="Times New Roman" w:hAnsi="Times New Roman"/>
          <w:i/>
          <w:iCs/>
          <w:sz w:val="24"/>
        </w:rPr>
        <w:t>muzyka,</w:t>
      </w:r>
      <w:r w:rsidRPr="00D4150F">
        <w:rPr>
          <w:rFonts w:ascii="Times New Roman" w:hAnsi="Times New Roman"/>
          <w:sz w:val="24"/>
        </w:rPr>
        <w:t xml:space="preserve"> przygotowanie psychologiczno-pedagogiczne, ogólne przygotowanie dydaktyczne, rozumiane jako podstawy dydaktyki i emisja głosu, a także przygotowanie dydaktyczne do nauczania przedmiotu </w:t>
      </w:r>
      <w:r w:rsidRPr="00D4150F">
        <w:rPr>
          <w:rFonts w:ascii="Times New Roman" w:hAnsi="Times New Roman"/>
          <w:i/>
          <w:iCs/>
          <w:sz w:val="24"/>
        </w:rPr>
        <w:t xml:space="preserve">muzyka </w:t>
      </w:r>
      <w:r w:rsidRPr="00D4150F">
        <w:rPr>
          <w:rFonts w:ascii="Times New Roman" w:hAnsi="Times New Roman"/>
          <w:sz w:val="24"/>
        </w:rPr>
        <w:t xml:space="preserve">w szkole podstawowej i ponadpodstawowej, tj. w zakresie dydaktyki szczegółowej. Treści, zakres, efekty uczenia się oraz układ programu studiów wynika wprost z </w:t>
      </w:r>
      <w:r w:rsidRPr="003C1FBC">
        <w:rPr>
          <w:rFonts w:ascii="Times New Roman" w:hAnsi="Times New Roman"/>
          <w:i/>
          <w:iCs/>
          <w:sz w:val="24"/>
        </w:rPr>
        <w:t xml:space="preserve">Rozporządzenia </w:t>
      </w:r>
      <w:r w:rsidRPr="003C1FBC">
        <w:rPr>
          <w:rFonts w:ascii="Times New Roman" w:eastAsia="CIDFont+F1" w:hAnsi="Times New Roman"/>
          <w:i/>
          <w:iCs/>
          <w:sz w:val="24"/>
        </w:rPr>
        <w:t xml:space="preserve">Ministra Nauki i Szkolnictwa Wyższego z dnia 25 lipca 2019 r. </w:t>
      </w:r>
      <w:r w:rsidRPr="003C1FBC">
        <w:rPr>
          <w:rFonts w:ascii="Times New Roman" w:eastAsia="CIDFont+F4" w:hAnsi="Times New Roman"/>
          <w:i/>
          <w:iCs/>
          <w:sz w:val="24"/>
        </w:rPr>
        <w:t>w sprawie standardu kształcenia przygotowującego do wykonywania zawodu nauczyciela</w:t>
      </w:r>
      <w:r>
        <w:rPr>
          <w:rFonts w:ascii="Times New Roman" w:eastAsia="CIDFont+F4" w:hAnsi="Times New Roman"/>
          <w:i/>
          <w:iCs/>
          <w:sz w:val="24"/>
        </w:rPr>
        <w:t>, ze zmianami.</w:t>
      </w:r>
      <w:r w:rsidRPr="00D4150F">
        <w:rPr>
          <w:rFonts w:ascii="Times New Roman" w:eastAsia="CIDFont+F4" w:hAnsi="Times New Roman"/>
          <w:iCs/>
          <w:sz w:val="24"/>
        </w:rPr>
        <w:t xml:space="preserve"> </w:t>
      </w:r>
      <w:r w:rsidRPr="00D4150F">
        <w:rPr>
          <w:rFonts w:ascii="Times New Roman" w:hAnsi="Times New Roman"/>
          <w:sz w:val="24"/>
        </w:rPr>
        <w:t xml:space="preserve">Ponad standard </w:t>
      </w:r>
      <w:r>
        <w:rPr>
          <w:rFonts w:ascii="Times New Roman" w:hAnsi="Times New Roman"/>
          <w:sz w:val="24"/>
        </w:rPr>
        <w:t>wprowadzono</w:t>
      </w:r>
      <w:r w:rsidRPr="00D4150F">
        <w:rPr>
          <w:rFonts w:ascii="Times New Roman" w:hAnsi="Times New Roman"/>
          <w:sz w:val="24"/>
        </w:rPr>
        <w:t xml:space="preserve"> dodatkowe, cenne ze względu na specyfikę kształcenia muzycznego </w:t>
      </w:r>
      <w:r>
        <w:rPr>
          <w:rFonts w:ascii="Times New Roman" w:hAnsi="Times New Roman"/>
          <w:sz w:val="24"/>
        </w:rPr>
        <w:t>przedmioty</w:t>
      </w:r>
      <w:r w:rsidRPr="00D4150F">
        <w:rPr>
          <w:rFonts w:ascii="Times New Roman" w:hAnsi="Times New Roman"/>
          <w:sz w:val="24"/>
        </w:rPr>
        <w:t>,  takie jak</w:t>
      </w:r>
      <w:r>
        <w:rPr>
          <w:rFonts w:ascii="Times New Roman" w:hAnsi="Times New Roman"/>
          <w:sz w:val="24"/>
        </w:rPr>
        <w:t>:</w:t>
      </w:r>
      <w:r w:rsidRPr="00D4150F">
        <w:rPr>
          <w:rFonts w:ascii="Times New Roman" w:hAnsi="Times New Roman"/>
          <w:sz w:val="24"/>
        </w:rPr>
        <w:t xml:space="preserve"> </w:t>
      </w:r>
      <w:r w:rsidRPr="00D4150F">
        <w:rPr>
          <w:rFonts w:ascii="Times New Roman" w:hAnsi="Times New Roman"/>
          <w:i/>
          <w:iCs/>
          <w:sz w:val="24"/>
        </w:rPr>
        <w:t>Podstawy foniatrii i higiena głosu</w:t>
      </w:r>
      <w:r w:rsidRPr="00D4150F">
        <w:rPr>
          <w:rFonts w:ascii="Times New Roman" w:hAnsi="Times New Roman"/>
          <w:sz w:val="24"/>
        </w:rPr>
        <w:t xml:space="preserve"> na poziomie studiów pierwszego stopnia, jak również </w:t>
      </w:r>
      <w:r w:rsidRPr="00D4150F">
        <w:rPr>
          <w:rFonts w:ascii="Times New Roman" w:hAnsi="Times New Roman"/>
          <w:i/>
          <w:iCs/>
          <w:sz w:val="24"/>
        </w:rPr>
        <w:t>Zespół instrumentów szkolnych Orffa</w:t>
      </w:r>
      <w:r w:rsidRPr="00D4150F">
        <w:rPr>
          <w:rFonts w:ascii="Times New Roman" w:hAnsi="Times New Roman"/>
          <w:sz w:val="24"/>
        </w:rPr>
        <w:t xml:space="preserve">, </w:t>
      </w:r>
      <w:r w:rsidRPr="00D4150F">
        <w:rPr>
          <w:rFonts w:ascii="Times New Roman" w:hAnsi="Times New Roman"/>
          <w:i/>
          <w:iCs/>
          <w:sz w:val="24"/>
        </w:rPr>
        <w:t>Instrumentacja i aranżacja na szkolne zespoły</w:t>
      </w:r>
      <w:r>
        <w:rPr>
          <w:rFonts w:ascii="Times New Roman" w:hAnsi="Times New Roman"/>
          <w:i/>
          <w:iCs/>
          <w:sz w:val="24"/>
        </w:rPr>
        <w:t xml:space="preserve"> </w:t>
      </w:r>
      <w:r>
        <w:rPr>
          <w:rFonts w:ascii="Times New Roman" w:hAnsi="Times New Roman"/>
          <w:i/>
          <w:iCs/>
          <w:sz w:val="24"/>
        </w:rPr>
        <w:lastRenderedPageBreak/>
        <w:t>muzyczne</w:t>
      </w:r>
      <w:r w:rsidRPr="00D4150F">
        <w:rPr>
          <w:rFonts w:ascii="Times New Roman" w:hAnsi="Times New Roman"/>
          <w:i/>
          <w:iCs/>
          <w:sz w:val="24"/>
        </w:rPr>
        <w:t>,</w:t>
      </w:r>
      <w:r>
        <w:rPr>
          <w:rFonts w:ascii="Times New Roman" w:hAnsi="Times New Roman"/>
          <w:sz w:val="24"/>
        </w:rPr>
        <w:t xml:space="preserve"> </w:t>
      </w:r>
      <w:r w:rsidRPr="00D4150F">
        <w:rPr>
          <w:rFonts w:ascii="Times New Roman" w:hAnsi="Times New Roman"/>
          <w:i/>
          <w:iCs/>
          <w:sz w:val="24"/>
        </w:rPr>
        <w:t>Metodyka muzyki we wczesnej edukacji</w:t>
      </w:r>
      <w:r w:rsidRPr="00D4150F">
        <w:rPr>
          <w:rFonts w:ascii="Times New Roman" w:hAnsi="Times New Roman"/>
          <w:sz w:val="24"/>
        </w:rPr>
        <w:t xml:space="preserve"> oraz </w:t>
      </w:r>
      <w:r w:rsidRPr="00D4150F">
        <w:rPr>
          <w:rFonts w:ascii="Times New Roman" w:hAnsi="Times New Roman"/>
          <w:i/>
          <w:iCs/>
          <w:sz w:val="24"/>
        </w:rPr>
        <w:t>Metodyka muzyki w</w:t>
      </w:r>
      <w:r>
        <w:rPr>
          <w:rFonts w:ascii="Times New Roman" w:hAnsi="Times New Roman"/>
          <w:i/>
          <w:iCs/>
          <w:sz w:val="24"/>
        </w:rPr>
        <w:t> </w:t>
      </w:r>
      <w:r w:rsidRPr="00D4150F">
        <w:rPr>
          <w:rFonts w:ascii="Times New Roman" w:hAnsi="Times New Roman"/>
          <w:i/>
          <w:iCs/>
          <w:sz w:val="24"/>
        </w:rPr>
        <w:t xml:space="preserve"> kształceniu ponadpodstawowym</w:t>
      </w:r>
      <w:r>
        <w:rPr>
          <w:rFonts w:ascii="Times New Roman" w:hAnsi="Times New Roman"/>
          <w:i/>
          <w:iCs/>
          <w:sz w:val="24"/>
        </w:rPr>
        <w:t>, Metodyczne warsztaty zawodowe</w:t>
      </w:r>
      <w:r w:rsidRPr="00D4150F">
        <w:rPr>
          <w:rFonts w:ascii="Times New Roman" w:hAnsi="Times New Roman"/>
          <w:sz w:val="24"/>
        </w:rPr>
        <w:t xml:space="preserve"> - na </w:t>
      </w:r>
      <w:r>
        <w:rPr>
          <w:rFonts w:ascii="Times New Roman" w:hAnsi="Times New Roman"/>
          <w:sz w:val="24"/>
        </w:rPr>
        <w:t>studiach</w:t>
      </w:r>
      <w:r w:rsidRPr="00D4150F">
        <w:rPr>
          <w:rFonts w:ascii="Times New Roman" w:hAnsi="Times New Roman"/>
          <w:sz w:val="24"/>
        </w:rPr>
        <w:t xml:space="preserve"> drugiego stopnia. </w:t>
      </w:r>
    </w:p>
    <w:p w14:paraId="12809C1C" w14:textId="77777777" w:rsidR="001E72ED" w:rsidRPr="00D4150F" w:rsidRDefault="001E72ED" w:rsidP="001E72ED">
      <w:pPr>
        <w:autoSpaceDE w:val="0"/>
        <w:autoSpaceDN w:val="0"/>
        <w:adjustRightInd w:val="0"/>
        <w:spacing w:after="0" w:line="276" w:lineRule="auto"/>
        <w:rPr>
          <w:rFonts w:ascii="Times New Roman" w:hAnsi="Times New Roman"/>
          <w:sz w:val="24"/>
        </w:rPr>
      </w:pPr>
      <w:r w:rsidRPr="00D4150F">
        <w:rPr>
          <w:rFonts w:ascii="Times New Roman" w:hAnsi="Times New Roman"/>
          <w:sz w:val="24"/>
        </w:rPr>
        <w:t>Harmonogram i rozkład przedmiotów kształcenia nauczycielskiego przedstawia się następująco:</w:t>
      </w:r>
    </w:p>
    <w:p w14:paraId="6AF18EB9" w14:textId="77777777" w:rsidR="001E72ED" w:rsidRPr="00D4150F" w:rsidRDefault="001E72ED" w:rsidP="001E72ED">
      <w:pPr>
        <w:pStyle w:val="Akapitzlist"/>
        <w:numPr>
          <w:ilvl w:val="0"/>
          <w:numId w:val="19"/>
        </w:numPr>
        <w:autoSpaceDE w:val="0"/>
        <w:autoSpaceDN w:val="0"/>
        <w:adjustRightInd w:val="0"/>
        <w:spacing w:after="0" w:line="276" w:lineRule="auto"/>
        <w:rPr>
          <w:rFonts w:ascii="Times New Roman" w:hAnsi="Times New Roman"/>
          <w:iCs/>
          <w:sz w:val="24"/>
          <w:szCs w:val="24"/>
          <w:lang w:eastAsia="pl-PL"/>
        </w:rPr>
      </w:pPr>
      <w:bookmarkStart w:id="29" w:name="_Hlk124170260"/>
      <w:r w:rsidRPr="00D4150F">
        <w:rPr>
          <w:rFonts w:ascii="Times New Roman" w:hAnsi="Times New Roman"/>
          <w:iCs/>
          <w:sz w:val="24"/>
          <w:szCs w:val="24"/>
          <w:lang w:eastAsia="pl-PL"/>
        </w:rPr>
        <w:t xml:space="preserve">Studia I stopnia; </w:t>
      </w:r>
    </w:p>
    <w:p w14:paraId="4FFD4405" w14:textId="77777777" w:rsidR="001E72ED" w:rsidRPr="00D4150F" w:rsidRDefault="001E72ED" w:rsidP="001E72ED">
      <w:pPr>
        <w:pStyle w:val="Akapitzlist"/>
        <w:autoSpaceDE w:val="0"/>
        <w:autoSpaceDN w:val="0"/>
        <w:adjustRightInd w:val="0"/>
        <w:spacing w:after="0" w:line="276" w:lineRule="auto"/>
        <w:ind w:left="1004"/>
        <w:rPr>
          <w:rFonts w:ascii="Times New Roman" w:hAnsi="Times New Roman"/>
          <w:iCs/>
          <w:sz w:val="24"/>
          <w:szCs w:val="24"/>
          <w:lang w:eastAsia="pl-PL"/>
        </w:rPr>
      </w:pPr>
      <w:r w:rsidRPr="00D4150F">
        <w:rPr>
          <w:rFonts w:ascii="Times New Roman" w:hAnsi="Times New Roman"/>
          <w:iCs/>
          <w:sz w:val="24"/>
          <w:szCs w:val="24"/>
          <w:lang w:eastAsia="pl-PL"/>
        </w:rPr>
        <w:t xml:space="preserve">  - treści ogólne: psychologia – 30 godz., 2,5 ECTS, pedagogika – 60 godz., 5 ECTS, podstawy foniatrii i higiena głosu – 30 godz., 2 ECTS, emisja głosu – 60 godz.,5  ECTS; </w:t>
      </w:r>
    </w:p>
    <w:p w14:paraId="4227548D" w14:textId="77777777" w:rsidR="001E72ED" w:rsidRPr="00D4150F" w:rsidRDefault="001E72ED" w:rsidP="001E72ED">
      <w:pPr>
        <w:pStyle w:val="Akapitzlist"/>
        <w:autoSpaceDE w:val="0"/>
        <w:autoSpaceDN w:val="0"/>
        <w:adjustRightInd w:val="0"/>
        <w:spacing w:after="0" w:line="276" w:lineRule="auto"/>
        <w:ind w:left="1004"/>
        <w:rPr>
          <w:rFonts w:ascii="Times New Roman" w:hAnsi="Times New Roman"/>
          <w:iCs/>
          <w:sz w:val="24"/>
          <w:szCs w:val="24"/>
          <w:lang w:eastAsia="pl-PL"/>
        </w:rPr>
      </w:pPr>
      <w:r w:rsidRPr="00D4150F">
        <w:rPr>
          <w:rFonts w:ascii="Times New Roman" w:hAnsi="Times New Roman"/>
          <w:iCs/>
          <w:sz w:val="24"/>
          <w:szCs w:val="24"/>
          <w:lang w:eastAsia="pl-PL"/>
        </w:rPr>
        <w:t>- treści szczegółowe: dydaktyka przedmiotu muzyka – 105 godz., 7,5 ECTS, praktyka zawodowa przedmiotowo-metodyczna – 60 godz., 2,5 ECTS.</w:t>
      </w:r>
    </w:p>
    <w:p w14:paraId="79E36BCD" w14:textId="77777777" w:rsidR="001E72ED" w:rsidRPr="00D4150F" w:rsidRDefault="001E72ED" w:rsidP="001E72ED">
      <w:pPr>
        <w:pStyle w:val="Akapitzlist"/>
        <w:numPr>
          <w:ilvl w:val="0"/>
          <w:numId w:val="19"/>
        </w:numPr>
        <w:autoSpaceDE w:val="0"/>
        <w:autoSpaceDN w:val="0"/>
        <w:adjustRightInd w:val="0"/>
        <w:spacing w:after="0" w:line="276" w:lineRule="auto"/>
        <w:rPr>
          <w:rFonts w:ascii="Times New Roman" w:hAnsi="Times New Roman"/>
          <w:iCs/>
          <w:sz w:val="24"/>
          <w:szCs w:val="24"/>
          <w:lang w:eastAsia="pl-PL"/>
        </w:rPr>
      </w:pPr>
      <w:r w:rsidRPr="00D4150F">
        <w:rPr>
          <w:rFonts w:ascii="Times New Roman" w:hAnsi="Times New Roman"/>
          <w:iCs/>
          <w:sz w:val="24"/>
          <w:szCs w:val="24"/>
          <w:lang w:eastAsia="pl-PL"/>
        </w:rPr>
        <w:t xml:space="preserve"> Studia II stopnia, zakres </w:t>
      </w:r>
      <w:r w:rsidRPr="00D4150F">
        <w:rPr>
          <w:rFonts w:ascii="Times New Roman" w:hAnsi="Times New Roman"/>
          <w:i/>
          <w:sz w:val="24"/>
          <w:szCs w:val="24"/>
          <w:lang w:eastAsia="pl-PL"/>
        </w:rPr>
        <w:t xml:space="preserve">edukacja muzyczna szkolna; </w:t>
      </w:r>
      <w:r w:rsidRPr="00D4150F">
        <w:rPr>
          <w:rFonts w:ascii="Times New Roman" w:hAnsi="Times New Roman"/>
          <w:iCs/>
          <w:sz w:val="24"/>
          <w:szCs w:val="24"/>
          <w:lang w:eastAsia="pl-PL"/>
        </w:rPr>
        <w:t xml:space="preserve"> </w:t>
      </w:r>
    </w:p>
    <w:p w14:paraId="24AB9BB9" w14:textId="77777777" w:rsidR="001E72ED" w:rsidRPr="00D4150F" w:rsidRDefault="001E72ED" w:rsidP="001E72ED">
      <w:pPr>
        <w:pStyle w:val="Akapitzlist"/>
        <w:autoSpaceDE w:val="0"/>
        <w:autoSpaceDN w:val="0"/>
        <w:adjustRightInd w:val="0"/>
        <w:spacing w:after="0" w:line="276" w:lineRule="auto"/>
        <w:ind w:left="1004"/>
        <w:rPr>
          <w:rFonts w:ascii="Times New Roman" w:hAnsi="Times New Roman"/>
          <w:iCs/>
          <w:sz w:val="24"/>
          <w:szCs w:val="24"/>
          <w:lang w:eastAsia="pl-PL"/>
        </w:rPr>
      </w:pPr>
      <w:r w:rsidRPr="00D4150F">
        <w:rPr>
          <w:rFonts w:ascii="Times New Roman" w:hAnsi="Times New Roman"/>
          <w:iCs/>
          <w:sz w:val="24"/>
          <w:szCs w:val="24"/>
          <w:lang w:eastAsia="pl-PL"/>
        </w:rPr>
        <w:t xml:space="preserve">- treści ogólne: pedagogika – 60 godz., 4 ECTS, psychologia – 60-godz. 4 ECTS, podstawy dydaktyki – 30 godz., 1,5 ECTS, praktyka zawodowa psychologiczno-pedagogiczna – 30 godz. 2ECTS; </w:t>
      </w:r>
    </w:p>
    <w:p w14:paraId="6681D29C" w14:textId="77777777" w:rsidR="001E72ED" w:rsidRPr="004D40BA" w:rsidRDefault="001E72ED" w:rsidP="001E72ED">
      <w:pPr>
        <w:pStyle w:val="Akapitzlist"/>
        <w:autoSpaceDE w:val="0"/>
        <w:autoSpaceDN w:val="0"/>
        <w:adjustRightInd w:val="0"/>
        <w:spacing w:after="0" w:line="276" w:lineRule="auto"/>
        <w:ind w:left="1004"/>
        <w:rPr>
          <w:rFonts w:ascii="Times New Roman" w:hAnsi="Times New Roman"/>
          <w:iCs/>
          <w:sz w:val="24"/>
          <w:szCs w:val="24"/>
          <w:lang w:eastAsia="pl-PL"/>
        </w:rPr>
      </w:pPr>
      <w:r w:rsidRPr="00D4150F">
        <w:rPr>
          <w:rFonts w:ascii="Times New Roman" w:hAnsi="Times New Roman"/>
          <w:iCs/>
          <w:sz w:val="24"/>
          <w:szCs w:val="24"/>
          <w:lang w:eastAsia="pl-PL"/>
        </w:rPr>
        <w:t>- treści szczegółowe: dydaktyka przedmiotu muzyka – 60 godz., 4 ECTS, metodyka muzyki we wczesnej edukacji – 30 godz. 2 ECTS, metodyka muzyki w kształceniu ponadpodstawowym – 30 godz. 2 ECTS, zespół instrumentów Orffa – 30 godz. 2,5 ECTS, instrumentacja i aranżacja na szkolne zespoły – 30 godz., 2 ECTS, metodyczne warsztaty zawodowe – 30 godz., 1,5 ECTS, fakultety – 15 godz. 0,5 ECTS, praktyka zawodowa przedmiotowo-metodyczna – 90 godz. 4,5 ECTS.</w:t>
      </w:r>
    </w:p>
    <w:bookmarkEnd w:id="29"/>
    <w:p w14:paraId="1D7992AD" w14:textId="77777777" w:rsidR="001E72ED" w:rsidRDefault="001E72ED" w:rsidP="001E72ED">
      <w:pPr>
        <w:spacing w:after="0" w:line="360" w:lineRule="auto"/>
        <w:ind w:firstLine="708"/>
        <w:rPr>
          <w:rFonts w:ascii="Times New Roman" w:hAnsi="Times New Roman"/>
          <w:sz w:val="24"/>
        </w:rPr>
      </w:pPr>
    </w:p>
    <w:p w14:paraId="5BFCAED1" w14:textId="77777777" w:rsidR="001E72ED" w:rsidRPr="004C3775" w:rsidRDefault="001E72ED" w:rsidP="001E72ED">
      <w:pPr>
        <w:pStyle w:val="kryteria"/>
        <w:numPr>
          <w:ilvl w:val="0"/>
          <w:numId w:val="0"/>
        </w:numPr>
        <w:spacing w:before="240"/>
        <w:rPr>
          <w:b/>
          <w:i w:val="0"/>
        </w:rPr>
      </w:pPr>
      <w:r w:rsidRPr="004C3775">
        <w:rPr>
          <w:b/>
          <w:i w:val="0"/>
        </w:rPr>
        <w:t xml:space="preserve">Zalecenia dotyczące kryterium </w:t>
      </w:r>
      <w:r>
        <w:rPr>
          <w:b/>
          <w:i w:val="0"/>
        </w:rPr>
        <w:t>2</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1E72ED" w14:paraId="2BB53B9A" w14:textId="77777777" w:rsidTr="00907BD9">
        <w:tc>
          <w:tcPr>
            <w:tcW w:w="334" w:type="pct"/>
            <w:shd w:val="clear" w:color="auto" w:fill="auto"/>
            <w:vAlign w:val="center"/>
          </w:tcPr>
          <w:p w14:paraId="07CB7C12" w14:textId="77777777" w:rsidR="001E72ED" w:rsidRPr="00E7133D" w:rsidRDefault="001E72ED" w:rsidP="00907BD9">
            <w:pPr>
              <w:pStyle w:val="PKA-wyroznienia"/>
              <w:jc w:val="center"/>
              <w:rPr>
                <w:b w:val="0"/>
              </w:rPr>
            </w:pPr>
            <w:r w:rsidRPr="00E7133D">
              <w:rPr>
                <w:b w:val="0"/>
              </w:rPr>
              <w:t>Lp.</w:t>
            </w:r>
          </w:p>
        </w:tc>
        <w:tc>
          <w:tcPr>
            <w:tcW w:w="1553" w:type="pct"/>
            <w:shd w:val="clear" w:color="auto" w:fill="auto"/>
            <w:vAlign w:val="center"/>
          </w:tcPr>
          <w:p w14:paraId="2463607C" w14:textId="77777777" w:rsidR="001E72ED" w:rsidRPr="00E7133D" w:rsidRDefault="001E72ED" w:rsidP="00907BD9">
            <w:pPr>
              <w:pStyle w:val="PKA-wyroznienia"/>
              <w:spacing w:before="0" w:after="0"/>
              <w:jc w:val="center"/>
              <w:rPr>
                <w:b w:val="0"/>
              </w:rPr>
            </w:pPr>
            <w:r w:rsidRPr="00E7133D">
              <w:rPr>
                <w:b w:val="0"/>
              </w:rPr>
              <w:t xml:space="preserve">Zalecenia dotyczące kryterium </w:t>
            </w:r>
            <w:r>
              <w:rPr>
                <w:b w:val="0"/>
              </w:rPr>
              <w:t>2</w:t>
            </w:r>
            <w:r w:rsidRPr="00E7133D">
              <w:rPr>
                <w:b w:val="0"/>
              </w:rPr>
              <w:t xml:space="preserve"> wymienione we wskazanej wyżej uchwale Prezydium PKA</w:t>
            </w:r>
          </w:p>
        </w:tc>
        <w:tc>
          <w:tcPr>
            <w:tcW w:w="3113" w:type="pct"/>
            <w:shd w:val="clear" w:color="auto" w:fill="auto"/>
            <w:vAlign w:val="center"/>
          </w:tcPr>
          <w:p w14:paraId="13793364" w14:textId="77777777" w:rsidR="001E72ED" w:rsidRPr="00E7133D" w:rsidRDefault="001E72ED" w:rsidP="00907BD9">
            <w:pPr>
              <w:pStyle w:val="PKA-wyroznienia"/>
              <w:spacing w:before="0" w:after="0"/>
              <w:jc w:val="center"/>
              <w:rPr>
                <w:b w:val="0"/>
              </w:rPr>
            </w:pPr>
            <w:r w:rsidRPr="00FB2583">
              <w:rPr>
                <w:b w:val="0"/>
              </w:rPr>
              <w:t xml:space="preserve">Opis realizacji zalecenia oraz działań zapobiegawczych podjętych przez </w:t>
            </w:r>
            <w:r>
              <w:rPr>
                <w:b w:val="0"/>
              </w:rPr>
              <w:t>u</w:t>
            </w:r>
            <w:r w:rsidRPr="00FB2583">
              <w:rPr>
                <w:b w:val="0"/>
              </w:rPr>
              <w:t>czelnię w celu usunięcia błędów i</w:t>
            </w:r>
            <w:r>
              <w:rPr>
                <w:b w:val="0"/>
              </w:rPr>
              <w:t> </w:t>
            </w:r>
            <w:r w:rsidRPr="00FB2583">
              <w:rPr>
                <w:b w:val="0"/>
              </w:rPr>
              <w:t>niezgodności sformułowanych w zaleceniu o charakterze naprawczym</w:t>
            </w:r>
          </w:p>
        </w:tc>
      </w:tr>
      <w:tr w:rsidR="001E72ED" w14:paraId="7148C67E" w14:textId="77777777" w:rsidTr="00907BD9">
        <w:tc>
          <w:tcPr>
            <w:tcW w:w="334" w:type="pct"/>
            <w:shd w:val="clear" w:color="auto" w:fill="auto"/>
          </w:tcPr>
          <w:p w14:paraId="62BC463B" w14:textId="77777777" w:rsidR="001E72ED" w:rsidRPr="00E7133D" w:rsidRDefault="001E72ED" w:rsidP="00907BD9">
            <w:pPr>
              <w:pStyle w:val="PKA-wyroznienia"/>
              <w:rPr>
                <w:b w:val="0"/>
              </w:rPr>
            </w:pPr>
            <w:r w:rsidRPr="00E7133D">
              <w:rPr>
                <w:b w:val="0"/>
              </w:rPr>
              <w:t>1.</w:t>
            </w:r>
          </w:p>
        </w:tc>
        <w:tc>
          <w:tcPr>
            <w:tcW w:w="1553" w:type="pct"/>
            <w:shd w:val="clear" w:color="auto" w:fill="auto"/>
          </w:tcPr>
          <w:p w14:paraId="6BDF239E" w14:textId="77777777" w:rsidR="001E72ED" w:rsidRPr="00343816" w:rsidRDefault="001E72ED" w:rsidP="00907BD9">
            <w:pPr>
              <w:pStyle w:val="PKA-wyroznienia"/>
              <w:rPr>
                <w:b w:val="0"/>
                <w:bCs/>
              </w:rPr>
            </w:pPr>
            <w:r>
              <w:rPr>
                <w:b w:val="0"/>
                <w:bCs/>
              </w:rPr>
              <w:t>Zwiększyć w sposób znaczący liczbę przedmiotów do wyboru na studiach I stopnia.</w:t>
            </w:r>
          </w:p>
        </w:tc>
        <w:tc>
          <w:tcPr>
            <w:tcW w:w="3113" w:type="pct"/>
            <w:shd w:val="clear" w:color="auto" w:fill="auto"/>
          </w:tcPr>
          <w:p w14:paraId="6A664A99" w14:textId="77777777" w:rsidR="001E72ED" w:rsidRPr="00343816" w:rsidRDefault="001E72ED" w:rsidP="00907BD9">
            <w:pPr>
              <w:pStyle w:val="PKA-wyroznienia"/>
              <w:rPr>
                <w:b w:val="0"/>
                <w:bCs/>
              </w:rPr>
            </w:pPr>
            <w:r>
              <w:rPr>
                <w:b w:val="0"/>
                <w:bCs/>
              </w:rPr>
              <w:t xml:space="preserve">Zgodnie z zaleceniem, po modyfikacji programu studiów,  przedmioty fakultatywne obejmują 33,89%, 61 ECTS zajęć dydaktycznych w programie studiów. Znacznie rozszerzono spektrum wyboru możliwości przez studenta, m.in.: II instrument (gitara, gitara basowa, klarnet, perkusja, skrzypce, akordeon), fakultet (dyrygowanie, śpiew, instrument), Przedmiot do wyboru (historia jazzu, </w:t>
            </w:r>
            <w:proofErr w:type="spellStart"/>
            <w:r>
              <w:rPr>
                <w:b w:val="0"/>
                <w:bCs/>
              </w:rPr>
              <w:t>History</w:t>
            </w:r>
            <w:proofErr w:type="spellEnd"/>
            <w:r>
              <w:rPr>
                <w:b w:val="0"/>
                <w:bCs/>
              </w:rPr>
              <w:t xml:space="preserve"> of Jazz, historia tańca, </w:t>
            </w:r>
            <w:proofErr w:type="spellStart"/>
            <w:r>
              <w:rPr>
                <w:b w:val="0"/>
                <w:bCs/>
              </w:rPr>
              <w:t>History</w:t>
            </w:r>
            <w:proofErr w:type="spellEnd"/>
            <w:r>
              <w:rPr>
                <w:b w:val="0"/>
                <w:bCs/>
              </w:rPr>
              <w:t xml:space="preserve"> of </w:t>
            </w:r>
            <w:proofErr w:type="spellStart"/>
            <w:r>
              <w:rPr>
                <w:b w:val="0"/>
                <w:bCs/>
              </w:rPr>
              <w:t>Danze</w:t>
            </w:r>
            <w:proofErr w:type="spellEnd"/>
            <w:r>
              <w:rPr>
                <w:b w:val="0"/>
                <w:bCs/>
              </w:rPr>
              <w:t>), Dyplomowa pracownia artystyczna i dzieło artystyczne (dyrygowanie, kameralistyka wokalna, kameralistyka instrumentalna), Zespół instrumentalny (dwa różne składy  do wyboru),  Przedmiot ogólnouczelniany (historia sztuki, antropologia kulturowa, dietetyka i żywienie człowieka, animacja kultury studenckiej).</w:t>
            </w:r>
          </w:p>
        </w:tc>
      </w:tr>
      <w:tr w:rsidR="001E72ED" w:rsidRPr="00E7133D" w14:paraId="44A452D2" w14:textId="77777777" w:rsidTr="00907BD9">
        <w:tc>
          <w:tcPr>
            <w:tcW w:w="334" w:type="pct"/>
            <w:shd w:val="clear" w:color="auto" w:fill="auto"/>
          </w:tcPr>
          <w:p w14:paraId="0FF3B3BB" w14:textId="77777777" w:rsidR="001E72ED" w:rsidRPr="00E7133D" w:rsidRDefault="001E72ED" w:rsidP="00907BD9">
            <w:pPr>
              <w:pStyle w:val="PKA-wyroznienia"/>
              <w:rPr>
                <w:b w:val="0"/>
              </w:rPr>
            </w:pPr>
            <w:r w:rsidRPr="00E7133D">
              <w:rPr>
                <w:b w:val="0"/>
              </w:rPr>
              <w:t>2.</w:t>
            </w:r>
          </w:p>
        </w:tc>
        <w:tc>
          <w:tcPr>
            <w:tcW w:w="1553" w:type="pct"/>
            <w:shd w:val="clear" w:color="auto" w:fill="auto"/>
          </w:tcPr>
          <w:p w14:paraId="1342CC67" w14:textId="77777777" w:rsidR="001E72ED" w:rsidRPr="00AD5548" w:rsidRDefault="001E72ED" w:rsidP="00907BD9">
            <w:pPr>
              <w:pStyle w:val="PKA-wyroznienia"/>
              <w:rPr>
                <w:b w:val="0"/>
                <w:bCs/>
              </w:rPr>
            </w:pPr>
            <w:r>
              <w:rPr>
                <w:b w:val="0"/>
                <w:bCs/>
              </w:rPr>
              <w:t xml:space="preserve">Przeanalizować i dostosować procedurę realizacji przedmiotu pracownia </w:t>
            </w:r>
            <w:r>
              <w:rPr>
                <w:b w:val="0"/>
                <w:bCs/>
              </w:rPr>
              <w:lastRenderedPageBreak/>
              <w:t>dyplomowa do wymogów kierunku muzycznego.</w:t>
            </w:r>
          </w:p>
        </w:tc>
        <w:tc>
          <w:tcPr>
            <w:tcW w:w="3113" w:type="pct"/>
            <w:shd w:val="clear" w:color="auto" w:fill="auto"/>
          </w:tcPr>
          <w:p w14:paraId="04A83921" w14:textId="77777777" w:rsidR="001E72ED" w:rsidRPr="00AD5548" w:rsidRDefault="001E72ED" w:rsidP="00907BD9">
            <w:pPr>
              <w:pStyle w:val="PKA-wyroznienia"/>
              <w:rPr>
                <w:b w:val="0"/>
                <w:bCs/>
              </w:rPr>
            </w:pPr>
            <w:r w:rsidRPr="00AD5548">
              <w:rPr>
                <w:b w:val="0"/>
                <w:bCs/>
              </w:rPr>
              <w:lastRenderedPageBreak/>
              <w:t xml:space="preserve">Zgodnie </w:t>
            </w:r>
            <w:r>
              <w:rPr>
                <w:b w:val="0"/>
                <w:bCs/>
              </w:rPr>
              <w:t xml:space="preserve">z zaleceniem wdrożono stosowną procedurę. Zmieniono nazwę przedmiotu na </w:t>
            </w:r>
            <w:r w:rsidRPr="00AD5548">
              <w:rPr>
                <w:b w:val="0"/>
                <w:bCs/>
                <w:i/>
                <w:iCs/>
              </w:rPr>
              <w:t>Dyplomowa pracownia artystyczna i dzieło artystyczne.</w:t>
            </w:r>
            <w:r>
              <w:rPr>
                <w:b w:val="0"/>
                <w:bCs/>
                <w:i/>
                <w:iCs/>
              </w:rPr>
              <w:t xml:space="preserve"> </w:t>
            </w:r>
            <w:r w:rsidRPr="00AD5548">
              <w:rPr>
                <w:b w:val="0"/>
                <w:bCs/>
              </w:rPr>
              <w:t xml:space="preserve">Określono w zasadach </w:t>
            </w:r>
            <w:r w:rsidRPr="00AD5548">
              <w:rPr>
                <w:b w:val="0"/>
                <w:bCs/>
              </w:rPr>
              <w:lastRenderedPageBreak/>
              <w:t>dyplomowania sposób realizacji przedmiotu:</w:t>
            </w:r>
            <w:r>
              <w:rPr>
                <w:b w:val="0"/>
                <w:bCs/>
              </w:rPr>
              <w:t xml:space="preserve"> student ma pełną swobodę wyboru opiekuna (promotora) dzieła artystycznego zgodnie ze swoimi zainteresowaniami, pod opieką wybranego promotora w semestrze V i VI przygotowuje i ostatecznie publicznie prezentuje dzieło artystyczne. Wszyscy dyplomanci danego rocznika odbywają dodatkowo zapisane w planie 30 godzin zajęć, podczas których nabywają wiedzę i umiejętności logistycznej oprawy koncertu dyplomowego (dobór sali koncertowej, druk plakatów, programów, zaproszeń, promocja koncertu dyplomowego itp.).</w:t>
            </w:r>
          </w:p>
        </w:tc>
      </w:tr>
      <w:tr w:rsidR="001E72ED" w:rsidRPr="00E7133D" w14:paraId="59351B28" w14:textId="77777777" w:rsidTr="00907BD9">
        <w:tc>
          <w:tcPr>
            <w:tcW w:w="334" w:type="pct"/>
            <w:shd w:val="clear" w:color="auto" w:fill="auto"/>
          </w:tcPr>
          <w:p w14:paraId="6F0A2617" w14:textId="77777777" w:rsidR="001E72ED" w:rsidRDefault="001E72ED" w:rsidP="00907BD9">
            <w:pPr>
              <w:pStyle w:val="PKA-wyroznienia"/>
            </w:pPr>
            <w:r>
              <w:lastRenderedPageBreak/>
              <w:t>3.</w:t>
            </w:r>
          </w:p>
        </w:tc>
        <w:tc>
          <w:tcPr>
            <w:tcW w:w="1553" w:type="pct"/>
            <w:shd w:val="clear" w:color="auto" w:fill="auto"/>
          </w:tcPr>
          <w:p w14:paraId="73643E75" w14:textId="77777777" w:rsidR="001E72ED" w:rsidRPr="007A1B03" w:rsidRDefault="001E72ED" w:rsidP="00907BD9">
            <w:pPr>
              <w:pStyle w:val="PKA-wyroznienia"/>
              <w:rPr>
                <w:b w:val="0"/>
                <w:bCs/>
              </w:rPr>
            </w:pPr>
            <w:r w:rsidRPr="007A1B03">
              <w:rPr>
                <w:b w:val="0"/>
                <w:bCs/>
              </w:rPr>
              <w:t>Należy dostosować formę zapisu sylabusów do wymagań kierunku jak również przeanalizować zapis niektórych sylabusów.</w:t>
            </w:r>
          </w:p>
        </w:tc>
        <w:tc>
          <w:tcPr>
            <w:tcW w:w="3113" w:type="pct"/>
            <w:shd w:val="clear" w:color="auto" w:fill="auto"/>
          </w:tcPr>
          <w:p w14:paraId="67BD0351" w14:textId="77777777" w:rsidR="001E72ED" w:rsidRPr="007A1B03" w:rsidRDefault="001E72ED" w:rsidP="00907BD9">
            <w:pPr>
              <w:pStyle w:val="PKA-wyroznienia"/>
              <w:rPr>
                <w:b w:val="0"/>
                <w:bCs/>
              </w:rPr>
            </w:pPr>
            <w:r>
              <w:rPr>
                <w:b w:val="0"/>
                <w:bCs/>
              </w:rPr>
              <w:t>Na uczelni wdrożono i uaktualniono narzędzie informatyczne „Sylabus”, które w sposób pełny daje możliwość zamieszczenia wszystkich niezbędnych informacji przedmiotowych. Dodatkowo konstrukcja programu studiów zawiera szczegółowe opisy każdego przedmiotu z podziałem na sekwencje semestralne, treści kształcenia, cele kształcenia, efekty uczenia się, formy zajęć. Problem ten został rozwiązany dwupłaszczyznowo.</w:t>
            </w:r>
          </w:p>
        </w:tc>
      </w:tr>
    </w:tbl>
    <w:p w14:paraId="6FEC8A49" w14:textId="77777777" w:rsidR="001E72ED" w:rsidRDefault="001E72ED" w:rsidP="00E80D11">
      <w:pPr>
        <w:pStyle w:val="Nagwek2"/>
      </w:pPr>
      <w:bookmarkStart w:id="30" w:name="_Toc616619"/>
      <w:bookmarkStart w:id="31" w:name="_Toc623889"/>
      <w:bookmarkStart w:id="32" w:name="_Toc624210"/>
      <w:bookmarkStart w:id="33" w:name="_Toc4418970"/>
      <w:bookmarkEnd w:id="21"/>
      <w:bookmarkEnd w:id="22"/>
    </w:p>
    <w:p w14:paraId="6A58B70B" w14:textId="2B29714E" w:rsidR="00375C4B" w:rsidRPr="00B857CE" w:rsidRDefault="00375C4B" w:rsidP="00E80D11">
      <w:pPr>
        <w:pStyle w:val="Nagwek2"/>
      </w:pPr>
      <w:r w:rsidRPr="00B857CE">
        <w:t>Kryterium 3. Przyjęcie na studia, weryfikacja osiągnięcia przez studentów efektów uczenia się, zaliczanie poszczególnych semestrów i lat oraz dyplomowanie</w:t>
      </w:r>
      <w:bookmarkEnd w:id="30"/>
      <w:bookmarkEnd w:id="31"/>
      <w:bookmarkEnd w:id="32"/>
      <w:bookmarkEnd w:id="33"/>
    </w:p>
    <w:p w14:paraId="551F807B" w14:textId="77777777" w:rsidR="001E72ED" w:rsidRPr="00833636" w:rsidRDefault="001E72ED" w:rsidP="00A67A65">
      <w:pPr>
        <w:spacing w:after="0" w:line="276" w:lineRule="auto"/>
        <w:ind w:firstLine="568"/>
        <w:rPr>
          <w:rFonts w:ascii="Times New Roman" w:hAnsi="Times New Roman"/>
          <w:color w:val="000000"/>
          <w:sz w:val="24"/>
          <w:shd w:val="clear" w:color="auto" w:fill="FFFFFF"/>
        </w:rPr>
      </w:pPr>
      <w:bookmarkStart w:id="34" w:name="_Toc616620"/>
      <w:bookmarkStart w:id="35" w:name="_Toc623890"/>
      <w:bookmarkStart w:id="36" w:name="_Toc624211"/>
      <w:bookmarkStart w:id="37" w:name="_Toc4418971"/>
      <w:r>
        <w:rPr>
          <w:rFonts w:ascii="Times New Roman" w:hAnsi="Times New Roman"/>
          <w:color w:val="000000"/>
          <w:sz w:val="24"/>
          <w:shd w:val="clear" w:color="auto" w:fill="FFFFFF"/>
        </w:rPr>
        <w:t xml:space="preserve">Rekrutacja na studia na kierunku </w:t>
      </w:r>
      <w:r w:rsidRPr="003059A3">
        <w:rPr>
          <w:rFonts w:ascii="Times New Roman" w:hAnsi="Times New Roman"/>
          <w:i/>
          <w:iCs/>
          <w:color w:val="000000"/>
          <w:sz w:val="24"/>
          <w:shd w:val="clear" w:color="auto" w:fill="FFFFFF"/>
        </w:rPr>
        <w:t>edukacja artystyczna w zakresie sztuki muzycznej</w:t>
      </w:r>
      <w:r>
        <w:rPr>
          <w:rFonts w:ascii="Times New Roman" w:hAnsi="Times New Roman"/>
          <w:color w:val="000000"/>
          <w:sz w:val="24"/>
          <w:shd w:val="clear" w:color="auto" w:fill="FFFFFF"/>
        </w:rPr>
        <w:t xml:space="preserve"> jest prowadzona w formie elektronicznej przy wykorzystaniu wdrożonego na Uczelni systemu Internetowej Rejestracji Kandydatów (IRK). Zasady rekrutacji na studia I stopnia i II stopnia są przyjęte </w:t>
      </w:r>
      <w:r w:rsidRPr="0096371A">
        <w:rPr>
          <w:rFonts w:ascii="Times New Roman" w:hAnsi="Times New Roman"/>
          <w:color w:val="000000"/>
          <w:sz w:val="24"/>
          <w:shd w:val="clear" w:color="auto" w:fill="FFFFFF"/>
        </w:rPr>
        <w:t>formalnie i regulowane</w:t>
      </w:r>
      <w:r w:rsidRPr="0096371A">
        <w:rPr>
          <w:rFonts w:ascii="Times New Roman" w:hAnsi="Times New Roman"/>
          <w:i/>
          <w:iCs/>
          <w:color w:val="000000"/>
          <w:sz w:val="24"/>
          <w:shd w:val="clear" w:color="auto" w:fill="FFFFFF"/>
        </w:rPr>
        <w:t xml:space="preserve"> Uchwałą nr 106 Senatu UWM w Olsztynie z dnia 29 czerwca 2021 roku, w sprawie ustalania warunków, trybu oraz terminu rozpoczęcia i  zakończenia rekrutacji kandydatów na I rok studiów wyższych na rok akademicki 2022/23 ze zmianami</w:t>
      </w:r>
      <w:r>
        <w:rPr>
          <w:rStyle w:val="Odwoanieprzypisudolnego"/>
          <w:color w:val="000000"/>
          <w:shd w:val="clear" w:color="auto" w:fill="FFFFFF"/>
        </w:rPr>
        <w:footnoteReference w:id="8"/>
      </w:r>
      <w:r>
        <w:rPr>
          <w:rFonts w:ascii="Times New Roman" w:hAnsi="Times New Roman"/>
          <w:color w:val="000000"/>
          <w:sz w:val="24"/>
          <w:shd w:val="clear" w:color="auto" w:fill="FFFFFF"/>
        </w:rPr>
        <w:t xml:space="preserve">. Rekrutacja na oceniany kierunek jest prowadzona przez Wydziałową Komisję Rekrutacyjną powołaną decyzją Rektora. Do oceny predyspozycji muzycznych kandydata Dziekan Wydziału powołuje dwie odrębne komisje egzaminacyjne: sprawdzającą i oceniającą umiejętność gry na instrumencie oraz sprawdzającą i oceniającą predyspozycje słuchowe i  głosowe. </w:t>
      </w:r>
      <w:r w:rsidRPr="00E351DF">
        <w:rPr>
          <w:rFonts w:ascii="Times New Roman" w:hAnsi="Times New Roman"/>
          <w:sz w:val="24"/>
        </w:rPr>
        <w:t xml:space="preserve">Postępowanie kwalifikacyjne na studia I stopnia kierunku </w:t>
      </w:r>
      <w:r w:rsidRPr="00E351DF">
        <w:rPr>
          <w:rFonts w:ascii="Times New Roman" w:hAnsi="Times New Roman"/>
          <w:i/>
          <w:sz w:val="24"/>
        </w:rPr>
        <w:t xml:space="preserve">edukacja artystyczna w </w:t>
      </w:r>
      <w:r>
        <w:rPr>
          <w:rFonts w:ascii="Times New Roman" w:hAnsi="Times New Roman"/>
          <w:i/>
          <w:sz w:val="24"/>
        </w:rPr>
        <w:t> </w:t>
      </w:r>
      <w:r w:rsidRPr="00E351DF">
        <w:rPr>
          <w:rFonts w:ascii="Times New Roman" w:hAnsi="Times New Roman"/>
          <w:i/>
          <w:sz w:val="24"/>
        </w:rPr>
        <w:t xml:space="preserve">zakresie sztuki muzycznej  </w:t>
      </w:r>
      <w:r w:rsidRPr="00E351DF">
        <w:rPr>
          <w:rFonts w:ascii="Times New Roman" w:hAnsi="Times New Roman"/>
          <w:sz w:val="24"/>
        </w:rPr>
        <w:t xml:space="preserve">jest dwuetapowe. Pierwszy etap to ocena predyspozycji muzycznych kandydata czyli egzaminy praktyczne: </w:t>
      </w:r>
    </w:p>
    <w:p w14:paraId="3490DA35" w14:textId="77777777" w:rsidR="001E72ED" w:rsidRPr="00E351DF" w:rsidRDefault="001E72ED" w:rsidP="001E72ED">
      <w:pPr>
        <w:pStyle w:val="Akapitzlist"/>
        <w:numPr>
          <w:ilvl w:val="0"/>
          <w:numId w:val="20"/>
        </w:numPr>
        <w:spacing w:line="276" w:lineRule="auto"/>
        <w:rPr>
          <w:rFonts w:ascii="Times New Roman" w:hAnsi="Times New Roman"/>
          <w:sz w:val="24"/>
          <w:szCs w:val="24"/>
        </w:rPr>
      </w:pPr>
      <w:r w:rsidRPr="00E351DF">
        <w:rPr>
          <w:rFonts w:ascii="Times New Roman" w:hAnsi="Times New Roman"/>
          <w:sz w:val="24"/>
          <w:szCs w:val="24"/>
        </w:rPr>
        <w:t>sprawdzian umiejętności gry na fortepianie lub innym wybranym instrumencie (</w:t>
      </w:r>
      <w:r w:rsidRPr="00E351DF">
        <w:rPr>
          <w:rFonts w:ascii="Times New Roman" w:hAnsi="Times New Roman"/>
          <w:color w:val="000000"/>
          <w:sz w:val="24"/>
          <w:szCs w:val="24"/>
          <w:shd w:val="clear" w:color="auto" w:fill="FFFFFF"/>
        </w:rPr>
        <w:t>wykonanie z pamięci 2 utworów zróżnicowanych stylistycznie oraz czytanie nut a vista na fortepianie),</w:t>
      </w:r>
    </w:p>
    <w:p w14:paraId="340FEFD5" w14:textId="77777777" w:rsidR="001E72ED" w:rsidRPr="00E351DF" w:rsidRDefault="001E72ED" w:rsidP="001E72ED">
      <w:pPr>
        <w:pStyle w:val="Akapitzlist"/>
        <w:numPr>
          <w:ilvl w:val="0"/>
          <w:numId w:val="20"/>
        </w:numPr>
        <w:spacing w:line="276" w:lineRule="auto"/>
        <w:rPr>
          <w:rFonts w:ascii="Times New Roman" w:hAnsi="Times New Roman"/>
          <w:sz w:val="24"/>
          <w:szCs w:val="24"/>
        </w:rPr>
      </w:pPr>
      <w:r w:rsidRPr="00E351DF">
        <w:rPr>
          <w:rFonts w:ascii="Times New Roman" w:hAnsi="Times New Roman"/>
          <w:sz w:val="24"/>
          <w:szCs w:val="24"/>
        </w:rPr>
        <w:t xml:space="preserve">sprawdzian predyspozycji słuchowych i głosowych, (zaśpiewanie przygotowanego utworu/piosenki, odtworzenie głosem zadanego fragmentu </w:t>
      </w:r>
      <w:r w:rsidRPr="00E351DF">
        <w:rPr>
          <w:rFonts w:ascii="Times New Roman" w:hAnsi="Times New Roman"/>
          <w:sz w:val="24"/>
          <w:szCs w:val="24"/>
        </w:rPr>
        <w:lastRenderedPageBreak/>
        <w:t>melodii, rozpoznanie ilości zagranych dźwięków, interwałów, akordów, sprawdzenie poczucia rytmu, predyspozycji manualnych).</w:t>
      </w:r>
    </w:p>
    <w:p w14:paraId="62708A48" w14:textId="77777777" w:rsidR="001E72ED" w:rsidRPr="00E351DF" w:rsidRDefault="001E72ED" w:rsidP="001E72ED">
      <w:pPr>
        <w:spacing w:after="0" w:line="276" w:lineRule="auto"/>
        <w:rPr>
          <w:rFonts w:ascii="Times New Roman" w:hAnsi="Times New Roman"/>
          <w:sz w:val="24"/>
        </w:rPr>
      </w:pPr>
      <w:r w:rsidRPr="00E351DF">
        <w:rPr>
          <w:rFonts w:ascii="Times New Roman" w:hAnsi="Times New Roman"/>
          <w:sz w:val="24"/>
        </w:rPr>
        <w:t>Do sprawdzianu predyspozycji słuchowych i głosowych przystępują wyłącznie kandydaci, którzy uzyskali ocenę pozytywną ze sprawdzianu umiejętności gry na instrumencie.</w:t>
      </w:r>
    </w:p>
    <w:p w14:paraId="1275C613"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Drugim etapem jest konkurs (ranking) sumy % punktów uzyskanych z przedmiotów w</w:t>
      </w:r>
      <w:r>
        <w:rPr>
          <w:rFonts w:ascii="Times New Roman" w:hAnsi="Times New Roman"/>
          <w:sz w:val="24"/>
        </w:rPr>
        <w:t> </w:t>
      </w:r>
      <w:r w:rsidRPr="00E351DF">
        <w:rPr>
          <w:rFonts w:ascii="Times New Roman" w:hAnsi="Times New Roman"/>
          <w:sz w:val="24"/>
        </w:rPr>
        <w:t xml:space="preserve"> części pisemnej egzaminu maturalnego występujących na świadectwie dojrzałości (kandydat dokonuje wyboru trzech przedmiotów z sześciu, tj.: biologia, historia, historia sztuki, język polski, język obcy nowożytny, matematyka). Etap ten dotyczy wyłącznie tych kandydatów, którzy z obu egzaminów praktycznych uzyskali co najmniej oceny dostateczne. Ostateczny wynik postępowania rekrutacyjnego to suma punktów uzyskanych w dwóch etapach. O </w:t>
      </w:r>
      <w:r>
        <w:rPr>
          <w:rFonts w:ascii="Times New Roman" w:hAnsi="Times New Roman"/>
          <w:sz w:val="24"/>
        </w:rPr>
        <w:t> </w:t>
      </w:r>
      <w:r w:rsidRPr="00E351DF">
        <w:rPr>
          <w:rFonts w:ascii="Times New Roman" w:hAnsi="Times New Roman"/>
          <w:sz w:val="24"/>
        </w:rPr>
        <w:t>przyjęciu na studia decyduje miejsce w rankingu uzyskanych punktów.</w:t>
      </w:r>
    </w:p>
    <w:p w14:paraId="4B3C792E" w14:textId="77777777" w:rsidR="001E72ED" w:rsidRPr="00E351DF" w:rsidRDefault="001E72ED" w:rsidP="001E72ED">
      <w:pPr>
        <w:spacing w:after="0" w:line="276" w:lineRule="auto"/>
        <w:ind w:firstLine="568"/>
        <w:rPr>
          <w:rFonts w:ascii="Times New Roman" w:hAnsi="Times New Roman"/>
          <w:i/>
          <w:iCs/>
          <w:sz w:val="24"/>
        </w:rPr>
      </w:pPr>
      <w:r w:rsidRPr="00E351DF">
        <w:rPr>
          <w:rFonts w:ascii="Times New Roman" w:hAnsi="Times New Roman"/>
          <w:sz w:val="24"/>
        </w:rPr>
        <w:t xml:space="preserve">Warunkiem ubiegania się o przyjęcie na studia II stopnia jest posiadanie dyplomu ukończenia studiów co najmniej I stopnia na kierunku </w:t>
      </w:r>
      <w:r w:rsidRPr="00E351DF">
        <w:rPr>
          <w:rFonts w:ascii="Times New Roman" w:hAnsi="Times New Roman"/>
          <w:i/>
          <w:iCs/>
          <w:sz w:val="24"/>
        </w:rPr>
        <w:t>edukacja artystyczna w zakresie sztuki muzycznej</w:t>
      </w:r>
      <w:r w:rsidRPr="00E351DF">
        <w:rPr>
          <w:rFonts w:ascii="Times New Roman" w:hAnsi="Times New Roman"/>
          <w:sz w:val="24"/>
        </w:rPr>
        <w:t xml:space="preserve"> lub pokrewnym</w:t>
      </w:r>
      <w:r>
        <w:rPr>
          <w:rFonts w:ascii="Times New Roman" w:hAnsi="Times New Roman"/>
          <w:sz w:val="24"/>
        </w:rPr>
        <w:t>,</w:t>
      </w:r>
      <w:r w:rsidRPr="00E351DF">
        <w:rPr>
          <w:rFonts w:ascii="Times New Roman" w:hAnsi="Times New Roman"/>
          <w:sz w:val="24"/>
        </w:rPr>
        <w:t xml:space="preserve"> spośród następujących: </w:t>
      </w:r>
      <w:r w:rsidRPr="00E351DF">
        <w:rPr>
          <w:rFonts w:ascii="Times New Roman" w:hAnsi="Times New Roman"/>
          <w:i/>
          <w:iCs/>
          <w:sz w:val="24"/>
        </w:rPr>
        <w:t xml:space="preserve">dyrygentura, instrumentalistyka, jazz i </w:t>
      </w:r>
      <w:r>
        <w:rPr>
          <w:rFonts w:ascii="Times New Roman" w:hAnsi="Times New Roman"/>
          <w:i/>
          <w:iCs/>
          <w:sz w:val="24"/>
        </w:rPr>
        <w:t> </w:t>
      </w:r>
      <w:r w:rsidRPr="00E351DF">
        <w:rPr>
          <w:rFonts w:ascii="Times New Roman" w:hAnsi="Times New Roman"/>
          <w:i/>
          <w:iCs/>
          <w:sz w:val="24"/>
        </w:rPr>
        <w:t>muzyka rozrywkowa, kompozycja i teoria muzyki</w:t>
      </w:r>
      <w:r w:rsidRPr="00E351DF">
        <w:rPr>
          <w:rFonts w:ascii="Times New Roman" w:hAnsi="Times New Roman"/>
          <w:sz w:val="24"/>
        </w:rPr>
        <w:t xml:space="preserve">.  O przyjęciu na studia decyduje miejsce w </w:t>
      </w:r>
      <w:r>
        <w:rPr>
          <w:rFonts w:ascii="Times New Roman" w:hAnsi="Times New Roman"/>
          <w:sz w:val="24"/>
        </w:rPr>
        <w:t> </w:t>
      </w:r>
      <w:r w:rsidRPr="00E351DF">
        <w:rPr>
          <w:rFonts w:ascii="Times New Roman" w:hAnsi="Times New Roman"/>
          <w:sz w:val="24"/>
        </w:rPr>
        <w:t>rankingu średniej oceny ukończonych studiów. Studia II stopnia</w:t>
      </w:r>
      <w:r w:rsidRPr="00E351DF">
        <w:rPr>
          <w:rFonts w:ascii="Times New Roman" w:hAnsi="Times New Roman"/>
          <w:i/>
          <w:sz w:val="24"/>
        </w:rPr>
        <w:t xml:space="preserve"> </w:t>
      </w:r>
      <w:r w:rsidRPr="00E351DF">
        <w:rPr>
          <w:rFonts w:ascii="Times New Roman" w:hAnsi="Times New Roman"/>
          <w:sz w:val="24"/>
        </w:rPr>
        <w:t xml:space="preserve">na kierunku </w:t>
      </w:r>
      <w:r w:rsidRPr="00E351DF">
        <w:rPr>
          <w:rFonts w:ascii="Times New Roman" w:hAnsi="Times New Roman"/>
          <w:i/>
          <w:sz w:val="24"/>
        </w:rPr>
        <w:t xml:space="preserve">edukacja artystyczna w </w:t>
      </w:r>
      <w:r>
        <w:rPr>
          <w:rFonts w:ascii="Times New Roman" w:hAnsi="Times New Roman"/>
          <w:i/>
          <w:sz w:val="24"/>
        </w:rPr>
        <w:t> </w:t>
      </w:r>
      <w:r w:rsidRPr="00E351DF">
        <w:rPr>
          <w:rFonts w:ascii="Times New Roman" w:hAnsi="Times New Roman"/>
          <w:i/>
          <w:sz w:val="24"/>
        </w:rPr>
        <w:t xml:space="preserve">zakresie sztuki muzycznej </w:t>
      </w:r>
      <w:r w:rsidRPr="00E351DF">
        <w:rPr>
          <w:rFonts w:ascii="Times New Roman" w:hAnsi="Times New Roman"/>
          <w:sz w:val="24"/>
        </w:rPr>
        <w:t xml:space="preserve">posiadają dwa zakresy: </w:t>
      </w:r>
      <w:r>
        <w:rPr>
          <w:rFonts w:ascii="Times New Roman" w:hAnsi="Times New Roman"/>
          <w:i/>
          <w:iCs/>
          <w:sz w:val="24"/>
        </w:rPr>
        <w:t>e</w:t>
      </w:r>
      <w:r w:rsidRPr="00E351DF">
        <w:rPr>
          <w:rFonts w:ascii="Times New Roman" w:hAnsi="Times New Roman"/>
          <w:i/>
          <w:iCs/>
          <w:sz w:val="24"/>
        </w:rPr>
        <w:t>dukacja muzyczna szkolna</w:t>
      </w:r>
      <w:r w:rsidRPr="00E351DF">
        <w:rPr>
          <w:rFonts w:ascii="Times New Roman" w:hAnsi="Times New Roman"/>
          <w:sz w:val="24"/>
        </w:rPr>
        <w:t xml:space="preserve"> oraz </w:t>
      </w:r>
      <w:r>
        <w:rPr>
          <w:rFonts w:ascii="Times New Roman" w:hAnsi="Times New Roman"/>
          <w:i/>
          <w:iCs/>
          <w:sz w:val="24"/>
        </w:rPr>
        <w:t>m</w:t>
      </w:r>
      <w:r w:rsidRPr="00E351DF">
        <w:rPr>
          <w:rFonts w:ascii="Times New Roman" w:hAnsi="Times New Roman"/>
          <w:i/>
          <w:iCs/>
          <w:sz w:val="24"/>
        </w:rPr>
        <w:t xml:space="preserve">uzyka estradowa. </w:t>
      </w:r>
      <w:r w:rsidRPr="00E351DF">
        <w:rPr>
          <w:rFonts w:ascii="Times New Roman" w:hAnsi="Times New Roman"/>
          <w:sz w:val="24"/>
        </w:rPr>
        <w:t>Zakresy są wybierane przez studentów od drugiego semestru studiów.</w:t>
      </w:r>
      <w:r w:rsidRPr="00E351DF">
        <w:rPr>
          <w:rFonts w:ascii="Times New Roman" w:hAnsi="Times New Roman"/>
          <w:i/>
          <w:iCs/>
          <w:sz w:val="24"/>
        </w:rPr>
        <w:t xml:space="preserve"> </w:t>
      </w:r>
    </w:p>
    <w:p w14:paraId="6A01AEFA"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 xml:space="preserve">Decyzję o zakwalifikowaniu kandydata innej uczelni, w tym zagranicznej, po zaliczeniu pierwszego roku studiów, podejmuje Dziekan wskazując semestr i rok studiów. W podjęciu decyzji Dziekan stosuje zapisy </w:t>
      </w:r>
      <w:r w:rsidRPr="00E351DF">
        <w:rPr>
          <w:rFonts w:ascii="Times New Roman" w:hAnsi="Times New Roman"/>
          <w:i/>
          <w:iCs/>
          <w:sz w:val="24"/>
        </w:rPr>
        <w:t>Regulaminu Studiów UWM</w:t>
      </w:r>
      <w:r w:rsidRPr="00E351DF">
        <w:rPr>
          <w:rFonts w:ascii="Times New Roman" w:hAnsi="Times New Roman"/>
          <w:sz w:val="24"/>
        </w:rPr>
        <w:t xml:space="preserve"> (</w:t>
      </w:r>
      <w:r w:rsidRPr="00E351DF">
        <w:rPr>
          <w:rFonts w:ascii="Times New Roman" w:hAnsi="Times New Roman"/>
          <w:i/>
          <w:iCs/>
          <w:sz w:val="24"/>
        </w:rPr>
        <w:t>Uchwała Nr 528 Senatu Uniwersytetu Warmińsko-Mazurskiego w Olsztynie z dnia 25 czerwca 2019 roku w sprawie uchwalenia Regulaminu Studiów Uniwersytetu Warmińsko-Mazurskiego w Olsztynie</w:t>
      </w:r>
      <w:r>
        <w:rPr>
          <w:rFonts w:ascii="Times New Roman" w:hAnsi="Times New Roman"/>
          <w:i/>
          <w:iCs/>
          <w:sz w:val="24"/>
        </w:rPr>
        <w:t>, ze zm.</w:t>
      </w:r>
      <w:r w:rsidRPr="00E351DF">
        <w:rPr>
          <w:rFonts w:ascii="Times New Roman" w:hAnsi="Times New Roman"/>
          <w:i/>
          <w:iCs/>
          <w:sz w:val="24"/>
        </w:rPr>
        <w:t>)</w:t>
      </w:r>
      <w:r w:rsidRPr="00E351DF">
        <w:rPr>
          <w:rStyle w:val="Odwoanieprzypisudolnego"/>
          <w:rFonts w:ascii="Times New Roman" w:hAnsi="Times New Roman"/>
          <w:i/>
          <w:iCs/>
          <w:sz w:val="24"/>
        </w:rPr>
        <w:footnoteReference w:id="9"/>
      </w:r>
      <w:r w:rsidRPr="00E351DF">
        <w:rPr>
          <w:rFonts w:ascii="Times New Roman" w:hAnsi="Times New Roman"/>
          <w:sz w:val="24"/>
        </w:rPr>
        <w:t xml:space="preserve">, a </w:t>
      </w:r>
      <w:r>
        <w:rPr>
          <w:rFonts w:ascii="Times New Roman" w:hAnsi="Times New Roman"/>
          <w:sz w:val="24"/>
        </w:rPr>
        <w:t> </w:t>
      </w:r>
      <w:r w:rsidRPr="00E351DF">
        <w:rPr>
          <w:rFonts w:ascii="Times New Roman" w:hAnsi="Times New Roman"/>
          <w:sz w:val="24"/>
        </w:rPr>
        <w:t xml:space="preserve">szczególnie uwzględnia: 1) zgodność dyscypliny 2) spełnienie kryteriów rekrutacyjnych, w </w:t>
      </w:r>
      <w:r>
        <w:rPr>
          <w:rFonts w:ascii="Times New Roman" w:hAnsi="Times New Roman"/>
          <w:sz w:val="24"/>
        </w:rPr>
        <w:t> </w:t>
      </w:r>
      <w:r w:rsidRPr="00E351DF">
        <w:rPr>
          <w:rFonts w:ascii="Times New Roman" w:hAnsi="Times New Roman"/>
          <w:sz w:val="24"/>
        </w:rPr>
        <w:t xml:space="preserve">szczególności przekroczenie progu punktowego obowiązującego w rekrutacji na kierunek, na który student zamierza się przenieść, w roku rekrutacji 3) wyniki uzyskane w trakcie dotychczasowej nauki, 4) zgodność poziomów studiów i możliwość uznania efektów uczenia się uzyskanych w dotychczasowym przebiegu studiów. </w:t>
      </w:r>
    </w:p>
    <w:p w14:paraId="5DA2A1C8" w14:textId="77777777" w:rsidR="001E72ED" w:rsidRPr="00E351DF" w:rsidRDefault="001E72ED" w:rsidP="001E72ED">
      <w:pPr>
        <w:spacing w:after="0" w:line="276" w:lineRule="auto"/>
        <w:rPr>
          <w:rFonts w:ascii="Times New Roman" w:hAnsi="Times New Roman"/>
          <w:sz w:val="24"/>
        </w:rPr>
      </w:pPr>
      <w:r w:rsidRPr="00E351DF">
        <w:rPr>
          <w:rFonts w:ascii="Times New Roman" w:hAnsi="Times New Roman"/>
          <w:sz w:val="24"/>
        </w:rPr>
        <w:t>W przypadku cudzoziemców ubiegających się o zakwalifikowanie na studia wymagane jest</w:t>
      </w:r>
      <w:r>
        <w:rPr>
          <w:rFonts w:ascii="Times New Roman" w:hAnsi="Times New Roman"/>
          <w:sz w:val="24"/>
        </w:rPr>
        <w:t>:</w:t>
      </w:r>
    </w:p>
    <w:p w14:paraId="43256440" w14:textId="77777777" w:rsidR="001E72ED" w:rsidRPr="00E351DF" w:rsidRDefault="001E72ED" w:rsidP="001E72ED">
      <w:pPr>
        <w:pStyle w:val="Akapitzlist"/>
        <w:numPr>
          <w:ilvl w:val="0"/>
          <w:numId w:val="21"/>
        </w:numPr>
        <w:spacing w:line="276" w:lineRule="auto"/>
        <w:rPr>
          <w:rFonts w:ascii="Times New Roman" w:hAnsi="Times New Roman"/>
          <w:sz w:val="24"/>
          <w:szCs w:val="24"/>
        </w:rPr>
      </w:pPr>
      <w:r w:rsidRPr="00E351DF">
        <w:rPr>
          <w:rFonts w:ascii="Times New Roman" w:hAnsi="Times New Roman"/>
          <w:sz w:val="24"/>
          <w:szCs w:val="24"/>
        </w:rPr>
        <w:t>dostarczenie do komisji rekrutacyjnej dyplomu IB Matury Międzynarodowej lub dyplomu EB Matury Europejskiej albo zaświadczenia o wynikach (dotyczy to kandydatów na studia I stopnia)</w:t>
      </w:r>
      <w:r>
        <w:rPr>
          <w:rFonts w:ascii="Times New Roman" w:hAnsi="Times New Roman"/>
          <w:sz w:val="24"/>
          <w:szCs w:val="24"/>
        </w:rPr>
        <w:t>,</w:t>
      </w:r>
    </w:p>
    <w:p w14:paraId="0C83C8FD" w14:textId="77777777" w:rsidR="001E72ED" w:rsidRPr="00E351DF" w:rsidRDefault="001E72ED" w:rsidP="001E72ED">
      <w:pPr>
        <w:pStyle w:val="Akapitzlist"/>
        <w:numPr>
          <w:ilvl w:val="0"/>
          <w:numId w:val="21"/>
        </w:numPr>
        <w:spacing w:line="276" w:lineRule="auto"/>
        <w:rPr>
          <w:rFonts w:ascii="Times New Roman" w:hAnsi="Times New Roman"/>
          <w:sz w:val="24"/>
          <w:szCs w:val="24"/>
        </w:rPr>
      </w:pPr>
      <w:r w:rsidRPr="00E351DF">
        <w:rPr>
          <w:rFonts w:ascii="Times New Roman" w:hAnsi="Times New Roman"/>
          <w:sz w:val="24"/>
          <w:szCs w:val="24"/>
        </w:rPr>
        <w:t>dostarczenie do komisji rekrutacyjnej świadectwa maturalnego uzyskanego za granicą wraz z tłumaczeniem na język polski</w:t>
      </w:r>
      <w:r>
        <w:rPr>
          <w:rFonts w:ascii="Times New Roman" w:hAnsi="Times New Roman"/>
          <w:sz w:val="24"/>
          <w:szCs w:val="24"/>
        </w:rPr>
        <w:t>,</w:t>
      </w:r>
    </w:p>
    <w:p w14:paraId="36C24E4E" w14:textId="77777777" w:rsidR="001E72ED" w:rsidRPr="00E351DF" w:rsidRDefault="001E72ED" w:rsidP="001E72ED">
      <w:pPr>
        <w:pStyle w:val="Akapitzlist"/>
        <w:numPr>
          <w:ilvl w:val="0"/>
          <w:numId w:val="21"/>
        </w:numPr>
        <w:spacing w:after="0" w:line="276" w:lineRule="auto"/>
        <w:rPr>
          <w:rFonts w:ascii="Times New Roman" w:hAnsi="Times New Roman"/>
          <w:sz w:val="24"/>
          <w:szCs w:val="24"/>
        </w:rPr>
      </w:pPr>
      <w:r w:rsidRPr="00E351DF">
        <w:rPr>
          <w:rFonts w:ascii="Times New Roman" w:hAnsi="Times New Roman"/>
          <w:sz w:val="24"/>
          <w:szCs w:val="24"/>
        </w:rPr>
        <w:t xml:space="preserve">dostarczeniu do komisji rekrutacyjnej dokumentu potwierdzającego ostateczny wynik studiów I stopnia lub magisterskich bez wyrównania do pełnej oceny. </w:t>
      </w:r>
    </w:p>
    <w:p w14:paraId="5742C93F"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 xml:space="preserve">Cudzoziemcy mogą zostać przyjęci na studia realizowane w języku polskim, jeżeli potwierdzili znajomość języka polskiego na poziomie co najmniej biegłości językowej B1. </w:t>
      </w:r>
    </w:p>
    <w:p w14:paraId="382F5798" w14:textId="77777777" w:rsidR="001E72ED" w:rsidRPr="00E351DF" w:rsidRDefault="001E72ED" w:rsidP="001E72ED">
      <w:pPr>
        <w:spacing w:after="0" w:line="276" w:lineRule="auto"/>
        <w:rPr>
          <w:rFonts w:ascii="Times New Roman" w:hAnsi="Times New Roman"/>
          <w:sz w:val="24"/>
        </w:rPr>
      </w:pPr>
      <w:r w:rsidRPr="00E351DF">
        <w:rPr>
          <w:rFonts w:ascii="Times New Roman" w:hAnsi="Times New Roman"/>
          <w:sz w:val="24"/>
        </w:rPr>
        <w:lastRenderedPageBreak/>
        <w:t>Obywatelowi polskiemu albo obywatelowi Ukrainy, którego pobyt na terytorium Rzeczypospolitej Polskiej jest uznawany za legalny na podstawie art. 2 ust. 1 ustawy z dnia 12 marca 2022 r. o pomocy obywatelom Ukrainy w związku z konfliktem zbrojnym na terytorium tego państwa</w:t>
      </w:r>
      <w:r>
        <w:rPr>
          <w:rFonts w:ascii="Times New Roman" w:hAnsi="Times New Roman"/>
          <w:sz w:val="24"/>
        </w:rPr>
        <w:t>, ze zm.</w:t>
      </w:r>
      <w:r w:rsidRPr="00E351DF">
        <w:rPr>
          <w:rFonts w:ascii="Times New Roman" w:hAnsi="Times New Roman"/>
          <w:sz w:val="24"/>
        </w:rPr>
        <w:t xml:space="preserve"> (Dz.U. z 2022 r. poz. 5</w:t>
      </w:r>
      <w:r>
        <w:rPr>
          <w:rFonts w:ascii="Times New Roman" w:hAnsi="Times New Roman"/>
          <w:sz w:val="24"/>
        </w:rPr>
        <w:t>83</w:t>
      </w:r>
      <w:r w:rsidRPr="00E351DF">
        <w:rPr>
          <w:rFonts w:ascii="Times New Roman" w:hAnsi="Times New Roman"/>
          <w:sz w:val="24"/>
        </w:rPr>
        <w:t xml:space="preserve">), którzy w dniu 24 lutego 2022 r. byli studentami uczelni działającej na terytorium Ukrainy przysługuje prawo ubiegania się o przyjęcie na studia w </w:t>
      </w:r>
      <w:r>
        <w:rPr>
          <w:rFonts w:ascii="Times New Roman" w:hAnsi="Times New Roman"/>
          <w:sz w:val="24"/>
        </w:rPr>
        <w:t> </w:t>
      </w:r>
      <w:r w:rsidRPr="00E351DF">
        <w:rPr>
          <w:rFonts w:ascii="Times New Roman" w:hAnsi="Times New Roman"/>
          <w:sz w:val="24"/>
        </w:rPr>
        <w:t>Uniwersytecie na zasadzie przeniesienia. W przypadku stwierdzenia różnic programowych, Dziekan określa warunki, termin i sposób uzupełnienia przez studenta zaległości wynikających z różnic programu studiów.</w:t>
      </w:r>
    </w:p>
    <w:p w14:paraId="0B4036AB"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 xml:space="preserve">W przypadku kandydata, który wnioskuje o przyjęcie na studia, a efekty uczenia się uzyskał w </w:t>
      </w:r>
      <w:r>
        <w:rPr>
          <w:rFonts w:ascii="Times New Roman" w:hAnsi="Times New Roman"/>
          <w:sz w:val="24"/>
        </w:rPr>
        <w:t> </w:t>
      </w:r>
      <w:r w:rsidRPr="00E351DF">
        <w:rPr>
          <w:rFonts w:ascii="Times New Roman" w:hAnsi="Times New Roman"/>
          <w:sz w:val="24"/>
        </w:rPr>
        <w:t xml:space="preserve">procesie uczenia się poza systemem studiów, mają zastosowanie przepisy określone w </w:t>
      </w:r>
      <w:r>
        <w:rPr>
          <w:rFonts w:ascii="Times New Roman" w:hAnsi="Times New Roman"/>
          <w:sz w:val="24"/>
        </w:rPr>
        <w:t> </w:t>
      </w:r>
      <w:r w:rsidRPr="00E351DF">
        <w:rPr>
          <w:rFonts w:ascii="Times New Roman" w:hAnsi="Times New Roman"/>
          <w:sz w:val="24"/>
        </w:rPr>
        <w:t xml:space="preserve">Uchwale Nr 576 Senatu Uniwersytetu Warmińsko-Mazurskiego w Olsztynie z dnia 20 września 2019 roku w sprawie określenia zasad potwierdzania efektów uczenia się w </w:t>
      </w:r>
      <w:r>
        <w:rPr>
          <w:rFonts w:ascii="Times New Roman" w:hAnsi="Times New Roman"/>
          <w:sz w:val="24"/>
        </w:rPr>
        <w:t> </w:t>
      </w:r>
      <w:r w:rsidRPr="00E351DF">
        <w:rPr>
          <w:rFonts w:ascii="Times New Roman" w:hAnsi="Times New Roman"/>
          <w:sz w:val="24"/>
        </w:rPr>
        <w:t>Uniwersytecie Warmińsko-Mazurskim w Olsztynie</w:t>
      </w:r>
      <w:r w:rsidRPr="00E351DF">
        <w:rPr>
          <w:rStyle w:val="Odwoanieprzypisudolnego"/>
          <w:rFonts w:ascii="Times New Roman" w:hAnsi="Times New Roman"/>
          <w:sz w:val="24"/>
        </w:rPr>
        <w:footnoteReference w:id="10"/>
      </w:r>
      <w:r w:rsidRPr="00E351DF">
        <w:rPr>
          <w:rFonts w:ascii="Times New Roman" w:hAnsi="Times New Roman"/>
          <w:sz w:val="24"/>
        </w:rPr>
        <w:t>.</w:t>
      </w:r>
    </w:p>
    <w:p w14:paraId="397DE66F" w14:textId="77777777" w:rsidR="001E72ED" w:rsidRPr="00E351DF" w:rsidRDefault="001E72ED" w:rsidP="001E72ED">
      <w:pPr>
        <w:spacing w:line="276" w:lineRule="auto"/>
        <w:rPr>
          <w:rFonts w:ascii="Times New Roman" w:hAnsi="Times New Roman"/>
          <w:sz w:val="24"/>
        </w:rPr>
      </w:pPr>
      <w:r w:rsidRPr="00E351DF">
        <w:rPr>
          <w:rFonts w:ascii="Times New Roman" w:hAnsi="Times New Roman"/>
          <w:sz w:val="24"/>
        </w:rPr>
        <w:t xml:space="preserve">Efekty uczenia się mogą zostać potwierdzone: </w:t>
      </w:r>
    </w:p>
    <w:p w14:paraId="2DFDFF86" w14:textId="77777777" w:rsidR="001E72ED" w:rsidRPr="00E351DF" w:rsidRDefault="001E72ED" w:rsidP="001E72ED">
      <w:pPr>
        <w:spacing w:line="276" w:lineRule="auto"/>
        <w:ind w:left="568"/>
        <w:rPr>
          <w:rFonts w:ascii="Times New Roman" w:hAnsi="Times New Roman"/>
          <w:sz w:val="24"/>
        </w:rPr>
      </w:pPr>
      <w:r w:rsidRPr="00E351DF">
        <w:rPr>
          <w:rFonts w:ascii="Times New Roman" w:hAnsi="Times New Roman"/>
          <w:sz w:val="24"/>
        </w:rPr>
        <w:t xml:space="preserve">1) w przypadku ubiegania się o przyjęcie na studia pierwszego stopnia: a) osobie posiadającej świadectwo dojrzałości (lub zagraniczny dokument równoważny) i co najmniej pięć lat doświadczenia zawodowego, b) osobie posiadającej kwalifikację pełną na poziomie 5 PRK albo kwalifikację nadaną w ramach zagranicznego systemu szkolnictwa wyższego odpowiadającą poziomowi 5 europejskich ram kwalifikacji; </w:t>
      </w:r>
    </w:p>
    <w:p w14:paraId="0440914C" w14:textId="77777777" w:rsidR="001E72ED" w:rsidRPr="00E351DF" w:rsidRDefault="001E72ED" w:rsidP="001E72ED">
      <w:pPr>
        <w:spacing w:line="276" w:lineRule="auto"/>
        <w:ind w:left="568"/>
        <w:rPr>
          <w:rFonts w:ascii="Times New Roman" w:hAnsi="Times New Roman"/>
          <w:sz w:val="24"/>
        </w:rPr>
      </w:pPr>
      <w:r w:rsidRPr="00E351DF">
        <w:rPr>
          <w:rFonts w:ascii="Times New Roman" w:hAnsi="Times New Roman"/>
          <w:sz w:val="24"/>
        </w:rPr>
        <w:t>2) w przypadku ubiegania się o przyjęcie na studia drugiego stopnia - osobie posiadającej kwalifikację pełną na poziomie 6 PRK i co najmniej 3 lata doświadczenia zawodowego po ukończeniu studiów pierwszego stopnia</w:t>
      </w:r>
      <w:r>
        <w:rPr>
          <w:rFonts w:ascii="Times New Roman" w:hAnsi="Times New Roman"/>
          <w:sz w:val="24"/>
        </w:rPr>
        <w:t>;</w:t>
      </w:r>
      <w:r w:rsidRPr="00E351DF">
        <w:rPr>
          <w:rFonts w:ascii="Times New Roman" w:hAnsi="Times New Roman"/>
          <w:sz w:val="24"/>
        </w:rPr>
        <w:t xml:space="preserve"> </w:t>
      </w:r>
    </w:p>
    <w:p w14:paraId="3C12CD60" w14:textId="77777777" w:rsidR="001E72ED" w:rsidRPr="00E351DF" w:rsidRDefault="001E72ED" w:rsidP="00A67A65">
      <w:pPr>
        <w:spacing w:line="276" w:lineRule="auto"/>
        <w:ind w:left="568"/>
        <w:rPr>
          <w:rFonts w:ascii="Times New Roman" w:hAnsi="Times New Roman"/>
          <w:sz w:val="24"/>
        </w:rPr>
      </w:pPr>
      <w:r w:rsidRPr="00E351DF">
        <w:rPr>
          <w:rFonts w:ascii="Times New Roman" w:hAnsi="Times New Roman"/>
          <w:sz w:val="24"/>
        </w:rPr>
        <w:t xml:space="preserve">3) w przypadku ubiegania się o przyjęcie na kolejne studia pierwszego stopnia lub drugiego stopnia - osobie posiadającej kwalifikację pełną na poziomie 7 PRK i co najmniej 2 lata doświadczenia zawodowego po ukończeniu studiów drugiego stopnia albo jednolitych studiów magisterskich. </w:t>
      </w:r>
    </w:p>
    <w:p w14:paraId="385DC1A1" w14:textId="77777777" w:rsidR="001E72ED" w:rsidRPr="00E351DF" w:rsidRDefault="001E72ED" w:rsidP="001E72ED">
      <w:pPr>
        <w:spacing w:line="276" w:lineRule="auto"/>
        <w:rPr>
          <w:rFonts w:ascii="Times New Roman" w:hAnsi="Times New Roman"/>
          <w:sz w:val="24"/>
        </w:rPr>
      </w:pPr>
      <w:r w:rsidRPr="00E351DF">
        <w:rPr>
          <w:rFonts w:ascii="Times New Roman" w:hAnsi="Times New Roman"/>
          <w:sz w:val="24"/>
        </w:rPr>
        <w:t>Kandydatowi w procedurze weryfikacji efektów uczenia się można maksymalnie zaliczyć 50% punktów ECTS przypisanych do danego kierunku i poziomu studiów.</w:t>
      </w:r>
    </w:p>
    <w:p w14:paraId="7FDA0A96"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 xml:space="preserve">W celu zapewnienia wysokiej jakości działania procedury dyplomowania studentów Rada Naukowa Dyscypliny Sztuki Muzyczne określa szczegółowe zasady egzaminu dyplomowego. Zgodnie z przyjętymi zasadami dyplomowanie na obu stopniach kształcenia składa się z trzech elementów: </w:t>
      </w:r>
    </w:p>
    <w:p w14:paraId="6AD5192C" w14:textId="77777777" w:rsidR="001E72ED" w:rsidRPr="00E351DF" w:rsidRDefault="001E72ED" w:rsidP="001E72ED">
      <w:pPr>
        <w:spacing w:after="0" w:line="276" w:lineRule="auto"/>
        <w:ind w:left="568" w:firstLine="48"/>
        <w:rPr>
          <w:rFonts w:ascii="Times New Roman" w:hAnsi="Times New Roman"/>
          <w:sz w:val="24"/>
        </w:rPr>
      </w:pPr>
      <w:r w:rsidRPr="00E351DF">
        <w:rPr>
          <w:rFonts w:ascii="Times New Roman" w:hAnsi="Times New Roman"/>
          <w:sz w:val="24"/>
        </w:rPr>
        <w:t>a) pisemnej pracy dyplomowej (licencjackiej na studiach I stopnia, magisterskiej na studiach II stopnia),</w:t>
      </w:r>
    </w:p>
    <w:p w14:paraId="0C33906B" w14:textId="77777777" w:rsidR="001E72ED" w:rsidRPr="00E351DF" w:rsidRDefault="001E72ED" w:rsidP="001E72ED">
      <w:pPr>
        <w:spacing w:after="0" w:line="276" w:lineRule="auto"/>
        <w:ind w:left="568"/>
        <w:rPr>
          <w:rFonts w:ascii="Times New Roman" w:hAnsi="Times New Roman"/>
          <w:sz w:val="24"/>
        </w:rPr>
      </w:pPr>
      <w:r w:rsidRPr="00E351DF">
        <w:rPr>
          <w:rFonts w:ascii="Times New Roman" w:hAnsi="Times New Roman"/>
          <w:sz w:val="24"/>
        </w:rPr>
        <w:t>b) dyplomowego dzieła artystycznego (do wyboru: dyrygowanie chórem, zespołem instrumentalnym lub wokalno-instrumentalnym, kameralistyka wokalna, instrumentalna lub wokalno-instrumentalna),</w:t>
      </w:r>
    </w:p>
    <w:p w14:paraId="31380DD9" w14:textId="77777777" w:rsidR="001E72ED" w:rsidRPr="00E351DF" w:rsidRDefault="001E72ED" w:rsidP="001E72ED">
      <w:pPr>
        <w:spacing w:line="276" w:lineRule="auto"/>
        <w:ind w:left="568" w:firstLine="48"/>
        <w:rPr>
          <w:rFonts w:ascii="Times New Roman" w:hAnsi="Times New Roman"/>
          <w:sz w:val="24"/>
        </w:rPr>
      </w:pPr>
      <w:r w:rsidRPr="00E351DF">
        <w:rPr>
          <w:rFonts w:ascii="Times New Roman" w:hAnsi="Times New Roman"/>
          <w:sz w:val="24"/>
        </w:rPr>
        <w:t xml:space="preserve">c) egzaminu dyplomowego. </w:t>
      </w:r>
    </w:p>
    <w:p w14:paraId="4E78016B" w14:textId="77777777" w:rsidR="001E72ED" w:rsidRPr="00E351DF" w:rsidRDefault="001E72ED" w:rsidP="001E72ED">
      <w:pPr>
        <w:spacing w:line="276" w:lineRule="auto"/>
        <w:rPr>
          <w:rFonts w:ascii="Times New Roman" w:hAnsi="Times New Roman"/>
          <w:i/>
          <w:sz w:val="24"/>
        </w:rPr>
      </w:pPr>
      <w:r w:rsidRPr="00E351DF">
        <w:rPr>
          <w:rFonts w:ascii="Times New Roman" w:hAnsi="Times New Roman"/>
          <w:sz w:val="24"/>
        </w:rPr>
        <w:lastRenderedPageBreak/>
        <w:t xml:space="preserve">Tematyka prac dyplomowych na kierunku </w:t>
      </w:r>
      <w:r w:rsidRPr="00E351DF">
        <w:rPr>
          <w:rFonts w:ascii="Times New Roman" w:hAnsi="Times New Roman"/>
          <w:i/>
          <w:sz w:val="24"/>
        </w:rPr>
        <w:t>edukacja artystyczna w zakresie</w:t>
      </w:r>
      <w:r>
        <w:rPr>
          <w:rFonts w:ascii="Times New Roman" w:hAnsi="Times New Roman"/>
          <w:i/>
          <w:sz w:val="24"/>
        </w:rPr>
        <w:t xml:space="preserve"> </w:t>
      </w:r>
      <w:r w:rsidRPr="00E351DF">
        <w:rPr>
          <w:rFonts w:ascii="Times New Roman" w:hAnsi="Times New Roman"/>
          <w:i/>
          <w:sz w:val="24"/>
        </w:rPr>
        <w:t xml:space="preserve">sztuki muzycznej </w:t>
      </w:r>
      <w:r w:rsidRPr="00E351DF">
        <w:rPr>
          <w:rFonts w:ascii="Times New Roman" w:hAnsi="Times New Roman"/>
          <w:sz w:val="24"/>
        </w:rPr>
        <w:t>obejmuje najczęściej następujące obszary zainteresowań:</w:t>
      </w:r>
    </w:p>
    <w:p w14:paraId="6CDB3990" w14:textId="77777777" w:rsidR="001E72ED" w:rsidRPr="00E351DF" w:rsidRDefault="001E72ED" w:rsidP="001E72ED">
      <w:pPr>
        <w:numPr>
          <w:ilvl w:val="0"/>
          <w:numId w:val="29"/>
        </w:numPr>
        <w:spacing w:line="276" w:lineRule="auto"/>
        <w:rPr>
          <w:rFonts w:ascii="Times New Roman" w:hAnsi="Times New Roman"/>
          <w:sz w:val="24"/>
        </w:rPr>
      </w:pPr>
      <w:r w:rsidRPr="00E351DF">
        <w:rPr>
          <w:rFonts w:ascii="Times New Roman" w:hAnsi="Times New Roman"/>
          <w:sz w:val="24"/>
        </w:rPr>
        <w:t xml:space="preserve">działalność, historia oraz funkcjonowanie instytucji kulturalnych, </w:t>
      </w:r>
    </w:p>
    <w:p w14:paraId="313C4565" w14:textId="77777777" w:rsidR="001E72ED" w:rsidRPr="00E351DF" w:rsidRDefault="001E72ED" w:rsidP="001E72ED">
      <w:pPr>
        <w:numPr>
          <w:ilvl w:val="0"/>
          <w:numId w:val="29"/>
        </w:numPr>
        <w:spacing w:line="276" w:lineRule="auto"/>
        <w:rPr>
          <w:rFonts w:ascii="Times New Roman" w:hAnsi="Times New Roman"/>
          <w:sz w:val="24"/>
        </w:rPr>
      </w:pPr>
      <w:r w:rsidRPr="00E351DF">
        <w:rPr>
          <w:rFonts w:ascii="Times New Roman" w:hAnsi="Times New Roman"/>
          <w:sz w:val="24"/>
        </w:rPr>
        <w:t>działalność i dokonania ważnych zespołów muzycznych, a także osobowości życia muzycznego,</w:t>
      </w:r>
    </w:p>
    <w:p w14:paraId="703F05BC" w14:textId="77777777" w:rsidR="001E72ED" w:rsidRPr="00E351DF" w:rsidRDefault="001E72ED" w:rsidP="001E72ED">
      <w:pPr>
        <w:numPr>
          <w:ilvl w:val="0"/>
          <w:numId w:val="29"/>
        </w:numPr>
        <w:spacing w:line="276" w:lineRule="auto"/>
        <w:rPr>
          <w:rFonts w:ascii="Times New Roman" w:hAnsi="Times New Roman"/>
          <w:sz w:val="24"/>
        </w:rPr>
      </w:pPr>
      <w:r w:rsidRPr="00E351DF">
        <w:rPr>
          <w:rFonts w:ascii="Times New Roman" w:hAnsi="Times New Roman"/>
          <w:sz w:val="24"/>
        </w:rPr>
        <w:t>metodyka nauczania muzyki na różnych etapach edukacji,</w:t>
      </w:r>
    </w:p>
    <w:p w14:paraId="3CCBF987" w14:textId="77777777" w:rsidR="001E72ED" w:rsidRPr="00E351DF" w:rsidRDefault="001E72ED" w:rsidP="001E72ED">
      <w:pPr>
        <w:numPr>
          <w:ilvl w:val="0"/>
          <w:numId w:val="29"/>
        </w:numPr>
        <w:spacing w:line="276" w:lineRule="auto"/>
        <w:rPr>
          <w:rFonts w:ascii="Times New Roman" w:hAnsi="Times New Roman"/>
          <w:sz w:val="24"/>
        </w:rPr>
      </w:pPr>
      <w:r w:rsidRPr="00E351DF">
        <w:rPr>
          <w:rFonts w:ascii="Times New Roman" w:hAnsi="Times New Roman"/>
          <w:sz w:val="24"/>
        </w:rPr>
        <w:t>badanie opinii, stopnia, poziomu popularności i preferencji muzycznych, diagnozowanie zainteresowań muzycznych różnych środowisk społecznych,</w:t>
      </w:r>
    </w:p>
    <w:p w14:paraId="7830902C" w14:textId="77777777" w:rsidR="001E72ED" w:rsidRPr="00E351DF" w:rsidRDefault="001E72ED" w:rsidP="001E72ED">
      <w:pPr>
        <w:numPr>
          <w:ilvl w:val="0"/>
          <w:numId w:val="29"/>
        </w:numPr>
        <w:spacing w:line="276" w:lineRule="auto"/>
        <w:rPr>
          <w:rFonts w:ascii="Times New Roman" w:hAnsi="Times New Roman"/>
          <w:sz w:val="24"/>
        </w:rPr>
      </w:pPr>
      <w:r w:rsidRPr="00E351DF">
        <w:rPr>
          <w:rFonts w:ascii="Times New Roman" w:hAnsi="Times New Roman"/>
          <w:sz w:val="24"/>
        </w:rPr>
        <w:t>analiza wybranego utworu muzycznego.</w:t>
      </w:r>
    </w:p>
    <w:p w14:paraId="7A17E9E8" w14:textId="77777777" w:rsidR="001E72ED" w:rsidRPr="009C33A3" w:rsidRDefault="001E72ED" w:rsidP="001E72ED">
      <w:pPr>
        <w:spacing w:line="276" w:lineRule="auto"/>
        <w:rPr>
          <w:rFonts w:ascii="Times New Roman" w:hAnsi="Times New Roman"/>
          <w:sz w:val="24"/>
        </w:rPr>
      </w:pPr>
      <w:r w:rsidRPr="00E351DF">
        <w:rPr>
          <w:rFonts w:ascii="Times New Roman" w:hAnsi="Times New Roman"/>
          <w:sz w:val="24"/>
        </w:rPr>
        <w:t xml:space="preserve">Każdego roku Rada Naukowa Dyscypliny Sztuki Muzyczne zatwierdza tematy prac dyplomowych. Wszystkie prace dyplomowe w wersji elektronicznej są archiwizowane i </w:t>
      </w:r>
      <w:r>
        <w:rPr>
          <w:rFonts w:ascii="Times New Roman" w:hAnsi="Times New Roman"/>
          <w:sz w:val="24"/>
        </w:rPr>
        <w:t> </w:t>
      </w:r>
      <w:r w:rsidRPr="00E351DF">
        <w:rPr>
          <w:rFonts w:ascii="Times New Roman" w:hAnsi="Times New Roman"/>
          <w:sz w:val="24"/>
        </w:rPr>
        <w:t xml:space="preserve">obligatoryjnie podlegają weryfikacji przez obowiązujący w uczelni system </w:t>
      </w:r>
      <w:proofErr w:type="spellStart"/>
      <w:r w:rsidRPr="00E351DF">
        <w:rPr>
          <w:rFonts w:ascii="Times New Roman" w:hAnsi="Times New Roman"/>
          <w:sz w:val="24"/>
        </w:rPr>
        <w:t>antyplagiatowy</w:t>
      </w:r>
      <w:proofErr w:type="spellEnd"/>
      <w:r w:rsidRPr="00E351DF">
        <w:rPr>
          <w:rFonts w:ascii="Times New Roman" w:hAnsi="Times New Roman"/>
          <w:sz w:val="24"/>
        </w:rPr>
        <w:t xml:space="preserve"> (Archiwum Prac Dyplomowych). W miarę możliwości organizacyjnych zapewnia się studentom swobodny wybór opiekuna pracy dyplomowej. Ocenę pracy dyplomowej dokonuje opiekun oraz wyznaczony recenzent przy użyciu arkusza oceny pracy dyplomowej (Zarządzenie Nr 35/2017 Rektora Uniwersytetu Warmińsko-Mazurskiego w Olsztynie z dnia 25 kwietnia 2017 roku w sprawie określenia wzorów druków „Arkusz oceny pracy dyplomowej”)</w:t>
      </w:r>
      <w:r w:rsidRPr="00E351DF">
        <w:rPr>
          <w:rStyle w:val="Odwoanieprzypisudolnego"/>
          <w:rFonts w:ascii="Times New Roman" w:hAnsi="Times New Roman"/>
          <w:sz w:val="24"/>
        </w:rPr>
        <w:footnoteReference w:id="11"/>
      </w:r>
      <w:r w:rsidRPr="00E351DF">
        <w:rPr>
          <w:rFonts w:ascii="Times New Roman" w:hAnsi="Times New Roman"/>
          <w:sz w:val="24"/>
        </w:rPr>
        <w:t xml:space="preserve">. </w:t>
      </w:r>
    </w:p>
    <w:tbl>
      <w:tblPr>
        <w:tblW w:w="4224"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1"/>
        <w:gridCol w:w="4433"/>
      </w:tblGrid>
      <w:tr w:rsidR="001E72ED" w:rsidRPr="00E351DF" w14:paraId="6D2E8DDC" w14:textId="77777777" w:rsidTr="00907BD9">
        <w:tc>
          <w:tcPr>
            <w:tcW w:w="4999" w:type="pct"/>
            <w:gridSpan w:val="2"/>
          </w:tcPr>
          <w:p w14:paraId="0275684A" w14:textId="77777777" w:rsidR="001E72ED" w:rsidRPr="00E351DF" w:rsidRDefault="001E72ED" w:rsidP="00907BD9">
            <w:pPr>
              <w:spacing w:after="0" w:line="240" w:lineRule="exact"/>
              <w:jc w:val="left"/>
              <w:rPr>
                <w:rFonts w:ascii="Times New Roman" w:hAnsi="Times New Roman"/>
                <w:b/>
                <w:sz w:val="20"/>
                <w:szCs w:val="20"/>
              </w:rPr>
            </w:pPr>
            <w:r w:rsidRPr="00E351DF">
              <w:rPr>
                <w:rFonts w:ascii="Times New Roman" w:hAnsi="Times New Roman"/>
                <w:b/>
                <w:sz w:val="20"/>
                <w:szCs w:val="20"/>
              </w:rPr>
              <w:t>Kategoria: WIEDZA (maksymalnie 20 pkt.)</w:t>
            </w:r>
          </w:p>
        </w:tc>
      </w:tr>
      <w:tr w:rsidR="001E72ED" w:rsidRPr="00E351DF" w14:paraId="1796A8C0" w14:textId="77777777" w:rsidTr="00907BD9">
        <w:tc>
          <w:tcPr>
            <w:tcW w:w="5000" w:type="pct"/>
            <w:gridSpan w:val="2"/>
          </w:tcPr>
          <w:p w14:paraId="2E052CDB" w14:textId="77777777" w:rsidR="001E72ED" w:rsidRPr="00E351DF" w:rsidRDefault="001E72ED" w:rsidP="001E72ED">
            <w:pPr>
              <w:numPr>
                <w:ilvl w:val="0"/>
                <w:numId w:val="27"/>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Zgodność treści pracy z jej tematem (0-3 pkt.)</w:t>
            </w:r>
          </w:p>
        </w:tc>
      </w:tr>
      <w:tr w:rsidR="001E72ED" w:rsidRPr="00E351DF" w14:paraId="38C1BBFE" w14:textId="77777777" w:rsidTr="00907BD9">
        <w:tc>
          <w:tcPr>
            <w:tcW w:w="5000" w:type="pct"/>
            <w:gridSpan w:val="2"/>
          </w:tcPr>
          <w:p w14:paraId="09D48367" w14:textId="77777777" w:rsidR="001E72ED" w:rsidRPr="00E351DF" w:rsidRDefault="001E72ED" w:rsidP="001E72ED">
            <w:pPr>
              <w:numPr>
                <w:ilvl w:val="0"/>
                <w:numId w:val="27"/>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Kompletność tez i wartość merytoryczna (0-6 pkt.)</w:t>
            </w:r>
          </w:p>
        </w:tc>
      </w:tr>
      <w:tr w:rsidR="001E72ED" w:rsidRPr="00E351DF" w14:paraId="26BC279D" w14:textId="77777777" w:rsidTr="00907BD9">
        <w:tc>
          <w:tcPr>
            <w:tcW w:w="5000" w:type="pct"/>
            <w:gridSpan w:val="2"/>
          </w:tcPr>
          <w:p w14:paraId="7B55D43D" w14:textId="77777777" w:rsidR="001E72ED" w:rsidRPr="00E351DF" w:rsidRDefault="001E72ED" w:rsidP="001E72ED">
            <w:pPr>
              <w:numPr>
                <w:ilvl w:val="0"/>
                <w:numId w:val="27"/>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Oryginalność/innowacyjność (0-2 pkt.)</w:t>
            </w:r>
          </w:p>
        </w:tc>
      </w:tr>
      <w:tr w:rsidR="001E72ED" w:rsidRPr="00E351DF" w14:paraId="4902A3DB" w14:textId="77777777" w:rsidTr="00907BD9">
        <w:tc>
          <w:tcPr>
            <w:tcW w:w="5000" w:type="pct"/>
            <w:gridSpan w:val="2"/>
          </w:tcPr>
          <w:p w14:paraId="1B488AD4" w14:textId="77777777" w:rsidR="001E72ED" w:rsidRPr="00E351DF" w:rsidRDefault="001E72ED" w:rsidP="001E72ED">
            <w:pPr>
              <w:numPr>
                <w:ilvl w:val="0"/>
                <w:numId w:val="27"/>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Znajomość zagadnień związanych z tematem pracy (dobór, wykorzystanie źródeł i literatury przedmiotu) (0-6 pkt.)</w:t>
            </w:r>
          </w:p>
        </w:tc>
      </w:tr>
      <w:tr w:rsidR="001E72ED" w:rsidRPr="00E351DF" w14:paraId="27529423" w14:textId="77777777" w:rsidTr="00907BD9">
        <w:tc>
          <w:tcPr>
            <w:tcW w:w="5000" w:type="pct"/>
            <w:gridSpan w:val="2"/>
          </w:tcPr>
          <w:p w14:paraId="0554F549" w14:textId="77777777" w:rsidR="001E72ED" w:rsidRPr="00E351DF" w:rsidRDefault="001E72ED" w:rsidP="001E72ED">
            <w:pPr>
              <w:numPr>
                <w:ilvl w:val="0"/>
                <w:numId w:val="27"/>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Znajomość metodologii badań odpowiedniej dla dyscypliny (0-3 pkt.)</w:t>
            </w:r>
          </w:p>
        </w:tc>
      </w:tr>
      <w:tr w:rsidR="001E72ED" w:rsidRPr="00E351DF" w14:paraId="62E64AB0" w14:textId="77777777" w:rsidTr="00907BD9">
        <w:tc>
          <w:tcPr>
            <w:tcW w:w="4999" w:type="pct"/>
            <w:gridSpan w:val="2"/>
          </w:tcPr>
          <w:p w14:paraId="2609D969" w14:textId="77777777" w:rsidR="001E72ED" w:rsidRPr="00E351DF" w:rsidRDefault="001E72ED" w:rsidP="00907BD9">
            <w:pPr>
              <w:spacing w:after="0" w:line="240" w:lineRule="exact"/>
              <w:jc w:val="left"/>
              <w:rPr>
                <w:rFonts w:ascii="Times New Roman" w:hAnsi="Times New Roman"/>
                <w:b/>
                <w:sz w:val="20"/>
                <w:szCs w:val="20"/>
              </w:rPr>
            </w:pPr>
            <w:r w:rsidRPr="00E351DF">
              <w:rPr>
                <w:rFonts w:ascii="Times New Roman" w:hAnsi="Times New Roman"/>
                <w:b/>
                <w:sz w:val="20"/>
                <w:szCs w:val="20"/>
              </w:rPr>
              <w:t>Kategoria: UMIEJĘTNOŚCI (maksymalnie 20 pkt.)</w:t>
            </w:r>
          </w:p>
        </w:tc>
      </w:tr>
      <w:tr w:rsidR="001E72ED" w:rsidRPr="00E351DF" w14:paraId="2F3251DC" w14:textId="77777777" w:rsidTr="00907BD9">
        <w:trPr>
          <w:trHeight w:val="217"/>
        </w:trPr>
        <w:tc>
          <w:tcPr>
            <w:tcW w:w="5000" w:type="pct"/>
            <w:gridSpan w:val="2"/>
          </w:tcPr>
          <w:p w14:paraId="37CC2EF6" w14:textId="77777777" w:rsidR="001E72ED" w:rsidRPr="00E351DF" w:rsidRDefault="001E72ED" w:rsidP="001E72ED">
            <w:pPr>
              <w:numPr>
                <w:ilvl w:val="0"/>
                <w:numId w:val="28"/>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Analiza i interpretacja źródeł i literatury przedmiotu (0-4 pkt.)</w:t>
            </w:r>
          </w:p>
        </w:tc>
      </w:tr>
      <w:tr w:rsidR="001E72ED" w:rsidRPr="00E351DF" w14:paraId="68327265" w14:textId="77777777" w:rsidTr="00907BD9">
        <w:tc>
          <w:tcPr>
            <w:tcW w:w="5000" w:type="pct"/>
            <w:gridSpan w:val="2"/>
          </w:tcPr>
          <w:p w14:paraId="387B2B21" w14:textId="77777777" w:rsidR="001E72ED" w:rsidRPr="00E351DF" w:rsidRDefault="001E72ED" w:rsidP="001E72ED">
            <w:pPr>
              <w:numPr>
                <w:ilvl w:val="0"/>
                <w:numId w:val="28"/>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 xml:space="preserve">Planowanie i realizacja pracy badawczej (0-4 pkt.) </w:t>
            </w:r>
          </w:p>
        </w:tc>
      </w:tr>
      <w:tr w:rsidR="001E72ED" w:rsidRPr="00E351DF" w14:paraId="383CB849" w14:textId="77777777" w:rsidTr="00907BD9">
        <w:tc>
          <w:tcPr>
            <w:tcW w:w="5000" w:type="pct"/>
            <w:gridSpan w:val="2"/>
          </w:tcPr>
          <w:p w14:paraId="725B6B9F" w14:textId="77777777" w:rsidR="001E72ED" w:rsidRPr="00E351DF" w:rsidRDefault="001E72ED" w:rsidP="001E72ED">
            <w:pPr>
              <w:numPr>
                <w:ilvl w:val="0"/>
                <w:numId w:val="28"/>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Spójność wywodu (0-3 pkt.)</w:t>
            </w:r>
          </w:p>
        </w:tc>
      </w:tr>
      <w:tr w:rsidR="001E72ED" w:rsidRPr="00E351DF" w14:paraId="3C7389C9" w14:textId="77777777" w:rsidTr="00907BD9">
        <w:tc>
          <w:tcPr>
            <w:tcW w:w="5000" w:type="pct"/>
            <w:gridSpan w:val="2"/>
          </w:tcPr>
          <w:p w14:paraId="0C769660" w14:textId="77777777" w:rsidR="001E72ED" w:rsidRPr="00E351DF" w:rsidRDefault="001E72ED" w:rsidP="001E72ED">
            <w:pPr>
              <w:numPr>
                <w:ilvl w:val="0"/>
                <w:numId w:val="28"/>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Poprawność językowa (0-4 pkt.)</w:t>
            </w:r>
          </w:p>
        </w:tc>
      </w:tr>
      <w:tr w:rsidR="001E72ED" w:rsidRPr="00E351DF" w14:paraId="557826F4" w14:textId="77777777" w:rsidTr="00907BD9">
        <w:tc>
          <w:tcPr>
            <w:tcW w:w="5000" w:type="pct"/>
            <w:gridSpan w:val="2"/>
          </w:tcPr>
          <w:p w14:paraId="3779C49A" w14:textId="77777777" w:rsidR="001E72ED" w:rsidRPr="00E351DF" w:rsidRDefault="001E72ED" w:rsidP="001E72ED">
            <w:pPr>
              <w:numPr>
                <w:ilvl w:val="0"/>
                <w:numId w:val="28"/>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 xml:space="preserve">Staranność w dokumentowaniu i prezentowaniu wyników badań lub ranga czasopisma, w którym opublikowano artykuł naukowy (0-3 pkt.)  </w:t>
            </w:r>
          </w:p>
        </w:tc>
      </w:tr>
      <w:tr w:rsidR="001E72ED" w:rsidRPr="00E351DF" w14:paraId="7D0A0325" w14:textId="77777777" w:rsidTr="00907BD9">
        <w:tc>
          <w:tcPr>
            <w:tcW w:w="5000" w:type="pct"/>
            <w:gridSpan w:val="2"/>
          </w:tcPr>
          <w:p w14:paraId="7D7B44C4" w14:textId="77777777" w:rsidR="001E72ED" w:rsidRPr="00E351DF" w:rsidRDefault="001E72ED" w:rsidP="001E72ED">
            <w:pPr>
              <w:numPr>
                <w:ilvl w:val="0"/>
                <w:numId w:val="28"/>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Poprawność edytorska pracy (0-2 pkt.)</w:t>
            </w:r>
          </w:p>
        </w:tc>
      </w:tr>
      <w:tr w:rsidR="001E72ED" w:rsidRPr="00E351DF" w14:paraId="7BFF8F12" w14:textId="77777777" w:rsidTr="00907BD9">
        <w:tc>
          <w:tcPr>
            <w:tcW w:w="4999" w:type="pct"/>
            <w:gridSpan w:val="2"/>
          </w:tcPr>
          <w:p w14:paraId="04278AAC" w14:textId="77777777" w:rsidR="001E72ED" w:rsidRPr="00E351DF" w:rsidRDefault="001E72ED" w:rsidP="00907BD9">
            <w:pPr>
              <w:spacing w:after="0" w:line="240" w:lineRule="exact"/>
              <w:jc w:val="left"/>
              <w:rPr>
                <w:rFonts w:ascii="Times New Roman" w:hAnsi="Times New Roman"/>
                <w:b/>
                <w:sz w:val="20"/>
                <w:szCs w:val="20"/>
              </w:rPr>
            </w:pPr>
            <w:r w:rsidRPr="00E351DF">
              <w:rPr>
                <w:rFonts w:ascii="Times New Roman" w:hAnsi="Times New Roman"/>
                <w:b/>
                <w:sz w:val="20"/>
                <w:szCs w:val="20"/>
              </w:rPr>
              <w:t>Kategoria: KOMPETENCJE SPOŁECZNE (maksymalnie 10 pkt.)</w:t>
            </w:r>
          </w:p>
        </w:tc>
      </w:tr>
      <w:tr w:rsidR="001E72ED" w:rsidRPr="00E351DF" w14:paraId="7AE579FA" w14:textId="77777777" w:rsidTr="00907BD9">
        <w:tc>
          <w:tcPr>
            <w:tcW w:w="5000" w:type="pct"/>
            <w:gridSpan w:val="2"/>
          </w:tcPr>
          <w:p w14:paraId="16209449" w14:textId="77777777" w:rsidR="001E72ED" w:rsidRPr="00E351DF" w:rsidRDefault="001E72ED" w:rsidP="001E72ED">
            <w:pPr>
              <w:numPr>
                <w:ilvl w:val="0"/>
                <w:numId w:val="26"/>
              </w:numPr>
              <w:spacing w:after="0" w:line="240" w:lineRule="exact"/>
              <w:ind w:left="284" w:hanging="284"/>
              <w:contextualSpacing/>
              <w:jc w:val="left"/>
              <w:rPr>
                <w:rFonts w:ascii="Times New Roman" w:hAnsi="Times New Roman"/>
                <w:strike/>
                <w:sz w:val="20"/>
                <w:szCs w:val="20"/>
              </w:rPr>
            </w:pPr>
            <w:r w:rsidRPr="00E351DF">
              <w:rPr>
                <w:rFonts w:ascii="Times New Roman" w:hAnsi="Times New Roman"/>
                <w:sz w:val="20"/>
                <w:szCs w:val="20"/>
              </w:rPr>
              <w:t>Zainteresowanie tematyką pracy; zaangażowanie w jej realizację (0-4 pkt.)</w:t>
            </w:r>
            <w:r w:rsidRPr="00E351DF">
              <w:rPr>
                <w:rFonts w:ascii="Times New Roman" w:hAnsi="Times New Roman"/>
                <w:strike/>
                <w:sz w:val="20"/>
                <w:szCs w:val="20"/>
              </w:rPr>
              <w:t xml:space="preserve"> </w:t>
            </w:r>
          </w:p>
        </w:tc>
      </w:tr>
      <w:tr w:rsidR="001E72ED" w:rsidRPr="00E351DF" w14:paraId="25FEBD00" w14:textId="77777777" w:rsidTr="00907BD9">
        <w:tc>
          <w:tcPr>
            <w:tcW w:w="5000" w:type="pct"/>
            <w:gridSpan w:val="2"/>
          </w:tcPr>
          <w:p w14:paraId="50855445" w14:textId="77777777" w:rsidR="001E72ED" w:rsidRPr="00E351DF" w:rsidRDefault="001E72ED" w:rsidP="001E72ED">
            <w:pPr>
              <w:numPr>
                <w:ilvl w:val="0"/>
                <w:numId w:val="26"/>
              </w:numPr>
              <w:spacing w:after="0" w:line="240" w:lineRule="exact"/>
              <w:ind w:left="284" w:hanging="284"/>
              <w:contextualSpacing/>
              <w:jc w:val="left"/>
              <w:rPr>
                <w:rFonts w:ascii="Times New Roman" w:hAnsi="Times New Roman"/>
                <w:sz w:val="20"/>
                <w:szCs w:val="20"/>
              </w:rPr>
            </w:pPr>
            <w:r w:rsidRPr="00E351DF">
              <w:rPr>
                <w:rFonts w:ascii="Times New Roman" w:hAnsi="Times New Roman"/>
                <w:sz w:val="20"/>
                <w:szCs w:val="20"/>
              </w:rPr>
              <w:t>Samodzielność i kreatywność w przygotowaniu pracy (0-6</w:t>
            </w:r>
            <w:r w:rsidRPr="00E351DF">
              <w:rPr>
                <w:rFonts w:ascii="Times New Roman" w:hAnsi="Times New Roman"/>
                <w:b/>
                <w:color w:val="FF0000"/>
                <w:sz w:val="20"/>
                <w:szCs w:val="20"/>
              </w:rPr>
              <w:t xml:space="preserve"> </w:t>
            </w:r>
            <w:r w:rsidRPr="00E351DF">
              <w:rPr>
                <w:rFonts w:ascii="Times New Roman" w:hAnsi="Times New Roman"/>
                <w:sz w:val="20"/>
                <w:szCs w:val="20"/>
              </w:rPr>
              <w:t>pkt.)</w:t>
            </w:r>
          </w:p>
        </w:tc>
      </w:tr>
      <w:tr w:rsidR="001E72ED" w:rsidRPr="00E351DF" w14:paraId="70E5DA07" w14:textId="77777777" w:rsidTr="00907BD9">
        <w:trPr>
          <w:trHeight w:val="337"/>
        </w:trPr>
        <w:tc>
          <w:tcPr>
            <w:tcW w:w="5000" w:type="pct"/>
            <w:gridSpan w:val="2"/>
          </w:tcPr>
          <w:p w14:paraId="38A56BFD" w14:textId="77777777" w:rsidR="001E72ED" w:rsidRPr="00E351DF" w:rsidRDefault="001E72ED" w:rsidP="00907BD9">
            <w:pPr>
              <w:spacing w:after="0" w:line="240" w:lineRule="exact"/>
              <w:jc w:val="center"/>
              <w:rPr>
                <w:rFonts w:ascii="Times New Roman" w:hAnsi="Times New Roman"/>
                <w:b/>
                <w:sz w:val="20"/>
                <w:szCs w:val="20"/>
              </w:rPr>
            </w:pPr>
            <w:r w:rsidRPr="00E351DF">
              <w:rPr>
                <w:rFonts w:ascii="Times New Roman" w:hAnsi="Times New Roman"/>
                <w:b/>
                <w:sz w:val="20"/>
                <w:szCs w:val="20"/>
              </w:rPr>
              <w:t>OSTATECZNA OCENA PRACY - PUNKTOWA i SŁOWNA</w:t>
            </w:r>
          </w:p>
          <w:p w14:paraId="3D2C8B39" w14:textId="77777777" w:rsidR="001E72ED" w:rsidRPr="00E351DF" w:rsidRDefault="001E72ED" w:rsidP="00907BD9">
            <w:pPr>
              <w:spacing w:after="0" w:line="240" w:lineRule="exact"/>
              <w:jc w:val="center"/>
              <w:rPr>
                <w:rFonts w:ascii="Times New Roman" w:hAnsi="Times New Roman"/>
                <w:b/>
                <w:sz w:val="20"/>
                <w:szCs w:val="20"/>
              </w:rPr>
            </w:pPr>
            <w:r w:rsidRPr="00E351DF">
              <w:rPr>
                <w:rFonts w:ascii="Times New Roman" w:hAnsi="Times New Roman"/>
                <w:b/>
                <w:sz w:val="20"/>
                <w:szCs w:val="20"/>
              </w:rPr>
              <w:t xml:space="preserve">(według skali ocen wymienionej poniżej) </w:t>
            </w:r>
          </w:p>
        </w:tc>
      </w:tr>
      <w:tr w:rsidR="001E72ED" w:rsidRPr="00E351DF" w14:paraId="523C25F8" w14:textId="77777777" w:rsidTr="00907BD9">
        <w:trPr>
          <w:trHeight w:val="834"/>
        </w:trPr>
        <w:tc>
          <w:tcPr>
            <w:tcW w:w="2104" w:type="pct"/>
          </w:tcPr>
          <w:p w14:paraId="3CEA33F5" w14:textId="77777777" w:rsidR="001E72ED" w:rsidRPr="00E351DF" w:rsidRDefault="001E72ED" w:rsidP="00907BD9">
            <w:pPr>
              <w:spacing w:after="0" w:line="240" w:lineRule="exact"/>
              <w:jc w:val="left"/>
              <w:rPr>
                <w:rFonts w:ascii="Times New Roman" w:hAnsi="Times New Roman"/>
                <w:i/>
                <w:sz w:val="20"/>
                <w:szCs w:val="20"/>
              </w:rPr>
            </w:pPr>
            <w:r w:rsidRPr="00E351DF">
              <w:rPr>
                <w:rFonts w:ascii="Times New Roman" w:hAnsi="Times New Roman"/>
                <w:i/>
                <w:sz w:val="20"/>
                <w:szCs w:val="20"/>
              </w:rPr>
              <w:t>46-50 punktów – 5.0 (bardzo dobry)</w:t>
            </w:r>
          </w:p>
          <w:p w14:paraId="7FD809C1" w14:textId="77777777" w:rsidR="001E72ED" w:rsidRPr="00E351DF" w:rsidRDefault="001E72ED" w:rsidP="00907BD9">
            <w:pPr>
              <w:spacing w:after="0" w:line="240" w:lineRule="exact"/>
              <w:jc w:val="left"/>
              <w:rPr>
                <w:rFonts w:ascii="Times New Roman" w:hAnsi="Times New Roman"/>
                <w:i/>
                <w:sz w:val="20"/>
                <w:szCs w:val="20"/>
              </w:rPr>
            </w:pPr>
            <w:r w:rsidRPr="00E351DF">
              <w:rPr>
                <w:rFonts w:ascii="Times New Roman" w:hAnsi="Times New Roman"/>
                <w:i/>
                <w:sz w:val="20"/>
                <w:szCs w:val="20"/>
              </w:rPr>
              <w:t>41-45 punktów – 4.5 (dobry plus)</w:t>
            </w:r>
          </w:p>
          <w:p w14:paraId="1DFB2375" w14:textId="77777777" w:rsidR="001E72ED" w:rsidRPr="00E351DF" w:rsidRDefault="001E72ED" w:rsidP="00907BD9">
            <w:pPr>
              <w:spacing w:after="0" w:line="240" w:lineRule="exact"/>
              <w:jc w:val="left"/>
              <w:rPr>
                <w:rFonts w:ascii="Times New Roman" w:hAnsi="Times New Roman"/>
                <w:i/>
                <w:sz w:val="20"/>
                <w:szCs w:val="20"/>
              </w:rPr>
            </w:pPr>
            <w:r w:rsidRPr="00E351DF">
              <w:rPr>
                <w:rFonts w:ascii="Times New Roman" w:hAnsi="Times New Roman"/>
                <w:i/>
                <w:sz w:val="20"/>
                <w:szCs w:val="20"/>
              </w:rPr>
              <w:t>36-40 punktów – 4.0 (dobry)</w:t>
            </w:r>
          </w:p>
        </w:tc>
        <w:tc>
          <w:tcPr>
            <w:tcW w:w="2896" w:type="pct"/>
          </w:tcPr>
          <w:p w14:paraId="468BFA2C" w14:textId="77777777" w:rsidR="001E72ED" w:rsidRPr="00E351DF" w:rsidRDefault="001E72ED" w:rsidP="00907BD9">
            <w:pPr>
              <w:spacing w:after="0" w:line="240" w:lineRule="exact"/>
              <w:jc w:val="left"/>
              <w:rPr>
                <w:rFonts w:ascii="Times New Roman" w:hAnsi="Times New Roman"/>
                <w:i/>
                <w:sz w:val="20"/>
                <w:szCs w:val="20"/>
              </w:rPr>
            </w:pPr>
            <w:r w:rsidRPr="00E351DF">
              <w:rPr>
                <w:rFonts w:ascii="Times New Roman" w:hAnsi="Times New Roman"/>
                <w:i/>
                <w:sz w:val="20"/>
                <w:szCs w:val="20"/>
              </w:rPr>
              <w:t>31-35 punktów – 3.5 (dostateczny plus)</w:t>
            </w:r>
          </w:p>
          <w:p w14:paraId="03094C72" w14:textId="77777777" w:rsidR="001E72ED" w:rsidRPr="00E351DF" w:rsidRDefault="001E72ED" w:rsidP="00907BD9">
            <w:pPr>
              <w:spacing w:after="0" w:line="240" w:lineRule="exact"/>
              <w:jc w:val="left"/>
              <w:rPr>
                <w:rFonts w:ascii="Times New Roman" w:hAnsi="Times New Roman"/>
                <w:i/>
                <w:sz w:val="20"/>
                <w:szCs w:val="20"/>
              </w:rPr>
            </w:pPr>
            <w:r w:rsidRPr="00E351DF">
              <w:rPr>
                <w:rFonts w:ascii="Times New Roman" w:hAnsi="Times New Roman"/>
                <w:i/>
                <w:sz w:val="20"/>
                <w:szCs w:val="20"/>
              </w:rPr>
              <w:t>26-30 punktów – 3.0 (dostateczny)</w:t>
            </w:r>
          </w:p>
          <w:p w14:paraId="16C65874" w14:textId="77777777" w:rsidR="001E72ED" w:rsidRPr="00E351DF" w:rsidRDefault="001E72ED" w:rsidP="00907BD9">
            <w:pPr>
              <w:spacing w:after="0" w:line="240" w:lineRule="exact"/>
              <w:jc w:val="left"/>
              <w:rPr>
                <w:rFonts w:ascii="Times New Roman" w:hAnsi="Times New Roman"/>
                <w:i/>
                <w:sz w:val="20"/>
                <w:szCs w:val="20"/>
              </w:rPr>
            </w:pPr>
            <w:r w:rsidRPr="00E351DF">
              <w:rPr>
                <w:rFonts w:ascii="Times New Roman" w:hAnsi="Times New Roman"/>
                <w:i/>
                <w:sz w:val="20"/>
                <w:szCs w:val="20"/>
              </w:rPr>
              <w:t>poniżej 26 punktów – 2.0 (niedostateczny)</w:t>
            </w:r>
          </w:p>
        </w:tc>
      </w:tr>
    </w:tbl>
    <w:p w14:paraId="6889850A" w14:textId="77777777" w:rsidR="001E72ED" w:rsidRPr="00E351DF" w:rsidRDefault="001E72ED" w:rsidP="001E72ED">
      <w:pPr>
        <w:spacing w:line="256" w:lineRule="auto"/>
        <w:jc w:val="left"/>
        <w:rPr>
          <w:rFonts w:ascii="Times New Roman" w:hAnsi="Times New Roman"/>
          <w:sz w:val="20"/>
          <w:szCs w:val="20"/>
        </w:rPr>
      </w:pPr>
    </w:p>
    <w:p w14:paraId="7EC1CAB0" w14:textId="77777777" w:rsidR="001E72ED" w:rsidRPr="009E2CE3" w:rsidRDefault="001E72ED" w:rsidP="001E72ED">
      <w:pPr>
        <w:spacing w:after="0" w:line="276" w:lineRule="auto"/>
        <w:rPr>
          <w:rFonts w:ascii="Times New Roman" w:hAnsi="Times New Roman"/>
          <w:sz w:val="24"/>
        </w:rPr>
      </w:pPr>
      <w:r w:rsidRPr="009E2CE3">
        <w:rPr>
          <w:rFonts w:ascii="Times New Roman" w:hAnsi="Times New Roman"/>
          <w:sz w:val="24"/>
        </w:rPr>
        <w:lastRenderedPageBreak/>
        <w:t xml:space="preserve">W przypadku dyplomowego dzieła artystycznego studenci mają pełną swobodę wyboru rodzaju dzieła oraz opiekuna. Dyplomanci przygotowują program dzieła artystycznego złożony z trzech utworów zróżnicowanych stylistycznie. </w:t>
      </w:r>
      <w:r w:rsidRPr="00E351DF">
        <w:rPr>
          <w:rFonts w:ascii="Times New Roman" w:hAnsi="Times New Roman"/>
          <w:sz w:val="24"/>
        </w:rPr>
        <w:t xml:space="preserve">Dobór repertuaru nadzorowany jest przez wykładowcę i zazwyczaj budowany na zasadzie współpracy i wypracowania wspólnej wizji oraz kształtu artystycznego i tematycznego koncertu. W zakresie stylistyki najpopularniejsze są wykonania różnego rodzaju muzyki rozrywkowej, ale również chętnie studenci sięgają po stylistycznie i </w:t>
      </w:r>
      <w:r>
        <w:rPr>
          <w:rFonts w:ascii="Times New Roman" w:hAnsi="Times New Roman"/>
          <w:sz w:val="24"/>
        </w:rPr>
        <w:t> </w:t>
      </w:r>
      <w:r w:rsidRPr="00E351DF">
        <w:rPr>
          <w:rFonts w:ascii="Times New Roman" w:hAnsi="Times New Roman"/>
          <w:sz w:val="24"/>
        </w:rPr>
        <w:t>historycznie różnorodne formy jak: pieśni solowe, pieśni chóralne, utwory wokalno-instrumentalne.</w:t>
      </w:r>
      <w:r>
        <w:rPr>
          <w:rFonts w:ascii="Times New Roman" w:hAnsi="Times New Roman"/>
          <w:sz w:val="24"/>
        </w:rPr>
        <w:t xml:space="preserve"> </w:t>
      </w:r>
      <w:r w:rsidRPr="009E2CE3">
        <w:rPr>
          <w:rFonts w:ascii="Times New Roman" w:hAnsi="Times New Roman"/>
          <w:sz w:val="24"/>
        </w:rPr>
        <w:t>Dzieło prezentują podczas koncertu publicznego.</w:t>
      </w:r>
      <w:r>
        <w:rPr>
          <w:rFonts w:ascii="Times New Roman" w:hAnsi="Times New Roman"/>
          <w:sz w:val="24"/>
        </w:rPr>
        <w:t xml:space="preserve"> </w:t>
      </w:r>
      <w:r w:rsidRPr="009E2CE3">
        <w:rPr>
          <w:rFonts w:ascii="Times New Roman" w:hAnsi="Times New Roman"/>
          <w:sz w:val="24"/>
        </w:rPr>
        <w:t xml:space="preserve">Ocena dzieła artystycznego następuje poprzez zunifikowane narzędzie ustanowione </w:t>
      </w:r>
      <w:bookmarkStart w:id="38" w:name="_Hlk98067212"/>
      <w:r w:rsidRPr="001E5FFA">
        <w:rPr>
          <w:rFonts w:ascii="Times New Roman" w:hAnsi="Times New Roman"/>
          <w:i/>
          <w:iCs/>
          <w:sz w:val="24"/>
        </w:rPr>
        <w:t>Zarządzeniem Nr 14/2014 Rektora Uniwersytetu Warmińsko-Mazurskiego w Olsztynie z dnia 21 lutego 2014 roku w sprawie określenia wzorów druków: „Arkusz oceny dyplomowego dzieła artystycznego”</w:t>
      </w:r>
      <w:bookmarkEnd w:id="38"/>
      <w:r w:rsidRPr="009E2CE3">
        <w:rPr>
          <w:rStyle w:val="Odwoanieprzypisudolnego"/>
          <w:rFonts w:ascii="Times New Roman" w:hAnsi="Times New Roman"/>
          <w:sz w:val="24"/>
        </w:rPr>
        <w:footnoteReference w:id="12"/>
      </w:r>
      <w:r w:rsidRPr="009E2CE3">
        <w:rPr>
          <w:rFonts w:ascii="Times New Roman" w:hAnsi="Times New Roman"/>
          <w:sz w:val="24"/>
        </w:rPr>
        <w:t>.</w:t>
      </w:r>
    </w:p>
    <w:p w14:paraId="6B89BE04" w14:textId="77777777" w:rsidR="001E72ED" w:rsidRPr="00E351DF" w:rsidRDefault="001E72ED" w:rsidP="001E72ED">
      <w:pPr>
        <w:spacing w:after="160" w:line="259" w:lineRule="auto"/>
        <w:ind w:firstLine="708"/>
        <w:rPr>
          <w:rFonts w:ascii="Times New Roman" w:eastAsiaTheme="minorHAnsi" w:hAnsi="Times New Roman"/>
          <w:sz w:val="20"/>
          <w:szCs w:val="20"/>
          <w:lang w:eastAsia="en-US"/>
        </w:rPr>
      </w:pPr>
    </w:p>
    <w:tbl>
      <w:tblPr>
        <w:tblW w:w="7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3856"/>
        <w:gridCol w:w="21"/>
      </w:tblGrid>
      <w:tr w:rsidR="001E72ED" w:rsidRPr="00E351DF" w14:paraId="550DCF3A" w14:textId="77777777" w:rsidTr="00907BD9">
        <w:trPr>
          <w:gridAfter w:val="1"/>
          <w:wAfter w:w="21" w:type="dxa"/>
          <w:trHeight w:val="127"/>
          <w:jc w:val="center"/>
        </w:trPr>
        <w:tc>
          <w:tcPr>
            <w:tcW w:w="7542" w:type="dxa"/>
            <w:gridSpan w:val="2"/>
          </w:tcPr>
          <w:p w14:paraId="1E4B97DE" w14:textId="77777777" w:rsidR="001E72ED" w:rsidRPr="00E351DF" w:rsidRDefault="001E72ED" w:rsidP="00907BD9">
            <w:pPr>
              <w:spacing w:after="0"/>
              <w:jc w:val="left"/>
              <w:rPr>
                <w:rFonts w:ascii="Times New Roman" w:hAnsi="Times New Roman"/>
                <w:b/>
                <w:sz w:val="20"/>
                <w:szCs w:val="20"/>
              </w:rPr>
            </w:pPr>
            <w:r w:rsidRPr="00E351DF">
              <w:rPr>
                <w:rFonts w:ascii="Times New Roman" w:hAnsi="Times New Roman"/>
                <w:b/>
                <w:sz w:val="20"/>
                <w:szCs w:val="20"/>
              </w:rPr>
              <w:t>Kategoria: WIEDZA (maksymalnie 15 pkt.)</w:t>
            </w:r>
          </w:p>
        </w:tc>
      </w:tr>
      <w:tr w:rsidR="001E72ED" w:rsidRPr="00E351DF" w14:paraId="11206EB0"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0DD3CB06" w14:textId="77777777" w:rsidR="001E72ED" w:rsidRPr="00E351DF" w:rsidRDefault="001E72ED" w:rsidP="001E72ED">
            <w:pPr>
              <w:numPr>
                <w:ilvl w:val="0"/>
                <w:numId w:val="23"/>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Zgodność rodzaju prezentacji z tematem dzieła artystycznego (0-3 pkt.)</w:t>
            </w:r>
          </w:p>
        </w:tc>
      </w:tr>
      <w:tr w:rsidR="001E72ED" w:rsidRPr="00E351DF" w14:paraId="3BE3CCA3"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244310AF" w14:textId="77777777" w:rsidR="001E72ED" w:rsidRPr="00E351DF" w:rsidRDefault="001E72ED" w:rsidP="001E72ED">
            <w:pPr>
              <w:numPr>
                <w:ilvl w:val="0"/>
                <w:numId w:val="23"/>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Znajomość zagadnień związanych z tematyką dzieła (0-4 pkt.)</w:t>
            </w:r>
          </w:p>
        </w:tc>
      </w:tr>
      <w:tr w:rsidR="001E72ED" w:rsidRPr="00E351DF" w14:paraId="651F9E56"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2D2E527F" w14:textId="77777777" w:rsidR="001E72ED" w:rsidRPr="00E351DF" w:rsidRDefault="001E72ED" w:rsidP="001E72ED">
            <w:pPr>
              <w:numPr>
                <w:ilvl w:val="0"/>
                <w:numId w:val="23"/>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Oryginalność, innowacyjność twórcza (0-4 pkt.)</w:t>
            </w:r>
          </w:p>
        </w:tc>
      </w:tr>
      <w:tr w:rsidR="001E72ED" w:rsidRPr="00E351DF" w14:paraId="6920DE0F"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090A3F08" w14:textId="77777777" w:rsidR="001E72ED" w:rsidRPr="00E351DF" w:rsidRDefault="001E72ED" w:rsidP="001E72ED">
            <w:pPr>
              <w:numPr>
                <w:ilvl w:val="0"/>
                <w:numId w:val="23"/>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Znajomość warsztatu artystycznego (0-4 pkt.)</w:t>
            </w:r>
          </w:p>
        </w:tc>
      </w:tr>
      <w:tr w:rsidR="001E72ED" w:rsidRPr="00E351DF" w14:paraId="23482EA5" w14:textId="77777777" w:rsidTr="00907BD9">
        <w:tblPrEx>
          <w:tblCellMar>
            <w:left w:w="108" w:type="dxa"/>
            <w:right w:w="108" w:type="dxa"/>
          </w:tblCellMar>
          <w:tblLook w:val="04A0" w:firstRow="1" w:lastRow="0" w:firstColumn="1" w:lastColumn="0" w:noHBand="0" w:noVBand="1"/>
        </w:tblPrEx>
        <w:trPr>
          <w:gridAfter w:val="1"/>
          <w:wAfter w:w="21" w:type="dxa"/>
          <w:jc w:val="center"/>
        </w:trPr>
        <w:tc>
          <w:tcPr>
            <w:tcW w:w="7542" w:type="dxa"/>
            <w:gridSpan w:val="2"/>
          </w:tcPr>
          <w:p w14:paraId="2CF3E295" w14:textId="77777777" w:rsidR="001E72ED" w:rsidRPr="00E351DF" w:rsidRDefault="001E72ED" w:rsidP="00907BD9">
            <w:pPr>
              <w:spacing w:after="0"/>
              <w:jc w:val="left"/>
              <w:rPr>
                <w:rFonts w:ascii="Times New Roman" w:hAnsi="Times New Roman"/>
                <w:b/>
                <w:sz w:val="20"/>
                <w:szCs w:val="20"/>
              </w:rPr>
            </w:pPr>
            <w:r w:rsidRPr="00E351DF">
              <w:rPr>
                <w:rFonts w:ascii="Times New Roman" w:hAnsi="Times New Roman"/>
                <w:b/>
                <w:sz w:val="20"/>
                <w:szCs w:val="20"/>
              </w:rPr>
              <w:t>Kategoria: UMIEJĘTNOŚCI (maksymalnie 25 pkt.)</w:t>
            </w:r>
          </w:p>
        </w:tc>
      </w:tr>
      <w:tr w:rsidR="001E72ED" w:rsidRPr="00E351DF" w14:paraId="57C7578C"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2332327B" w14:textId="77777777" w:rsidR="001E72ED" w:rsidRPr="00E351DF" w:rsidRDefault="001E72ED" w:rsidP="001E72ED">
            <w:pPr>
              <w:numPr>
                <w:ilvl w:val="0"/>
                <w:numId w:val="24"/>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Dobór i wykorzystanie środków wyrazu artystycznego (0-6 pkt.)</w:t>
            </w:r>
          </w:p>
        </w:tc>
      </w:tr>
      <w:tr w:rsidR="001E72ED" w:rsidRPr="00E351DF" w14:paraId="7DEF7D71"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15767EE9" w14:textId="77777777" w:rsidR="001E72ED" w:rsidRPr="00E351DF" w:rsidRDefault="001E72ED" w:rsidP="001E72ED">
            <w:pPr>
              <w:numPr>
                <w:ilvl w:val="0"/>
                <w:numId w:val="24"/>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Opanowanie technik wykonawczych (0-7 pkt.)</w:t>
            </w:r>
          </w:p>
        </w:tc>
      </w:tr>
      <w:tr w:rsidR="001E72ED" w:rsidRPr="00E351DF" w14:paraId="5ACDDB42"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67AC5F38" w14:textId="77777777" w:rsidR="001E72ED" w:rsidRPr="00E351DF" w:rsidRDefault="001E72ED" w:rsidP="001E72ED">
            <w:pPr>
              <w:numPr>
                <w:ilvl w:val="0"/>
                <w:numId w:val="24"/>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Stopień trudności dzieła artystycznego (0-7pkt.)</w:t>
            </w:r>
          </w:p>
        </w:tc>
      </w:tr>
      <w:tr w:rsidR="001E72ED" w:rsidRPr="00E351DF" w14:paraId="7DC9DFB9"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26614CBE" w14:textId="77777777" w:rsidR="001E72ED" w:rsidRPr="00E351DF" w:rsidRDefault="001E72ED" w:rsidP="001E72ED">
            <w:pPr>
              <w:numPr>
                <w:ilvl w:val="0"/>
                <w:numId w:val="24"/>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Samodzielność w przygotowaniu i prezentacji dzieła (0-5)</w:t>
            </w:r>
          </w:p>
        </w:tc>
      </w:tr>
      <w:tr w:rsidR="001E72ED" w:rsidRPr="00E351DF" w14:paraId="330DB37B" w14:textId="77777777" w:rsidTr="00907BD9">
        <w:tblPrEx>
          <w:tblCellMar>
            <w:left w:w="108" w:type="dxa"/>
            <w:right w:w="108" w:type="dxa"/>
          </w:tblCellMar>
          <w:tblLook w:val="04A0" w:firstRow="1" w:lastRow="0" w:firstColumn="1" w:lastColumn="0" w:noHBand="0" w:noVBand="1"/>
        </w:tblPrEx>
        <w:trPr>
          <w:gridAfter w:val="1"/>
          <w:wAfter w:w="21" w:type="dxa"/>
          <w:jc w:val="center"/>
        </w:trPr>
        <w:tc>
          <w:tcPr>
            <w:tcW w:w="7542" w:type="dxa"/>
            <w:gridSpan w:val="2"/>
          </w:tcPr>
          <w:p w14:paraId="4498C015" w14:textId="77777777" w:rsidR="001E72ED" w:rsidRPr="00E351DF" w:rsidRDefault="001E72ED" w:rsidP="00907BD9">
            <w:pPr>
              <w:spacing w:after="0"/>
              <w:jc w:val="left"/>
              <w:rPr>
                <w:rFonts w:ascii="Times New Roman" w:hAnsi="Times New Roman"/>
                <w:b/>
                <w:sz w:val="20"/>
                <w:szCs w:val="20"/>
              </w:rPr>
            </w:pPr>
            <w:r w:rsidRPr="00E351DF">
              <w:rPr>
                <w:rFonts w:ascii="Times New Roman" w:hAnsi="Times New Roman"/>
                <w:b/>
                <w:sz w:val="20"/>
                <w:szCs w:val="20"/>
              </w:rPr>
              <w:t>Kategoria: KOMPETENCJE SPOŁECZNE (maksymalnie 10 pkt.)</w:t>
            </w:r>
          </w:p>
        </w:tc>
      </w:tr>
      <w:tr w:rsidR="001E72ED" w:rsidRPr="00E351DF" w14:paraId="58814B96"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2FAB44F6" w14:textId="77777777" w:rsidR="001E72ED" w:rsidRPr="00E351DF" w:rsidRDefault="001E72ED" w:rsidP="001E72ED">
            <w:pPr>
              <w:numPr>
                <w:ilvl w:val="0"/>
                <w:numId w:val="25"/>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Kreatywność w przygotowywaniu dzieła artystycznego (0-4 pkt.)</w:t>
            </w:r>
          </w:p>
        </w:tc>
      </w:tr>
      <w:tr w:rsidR="001E72ED" w:rsidRPr="00E351DF" w14:paraId="1D104CA1"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733D9880" w14:textId="77777777" w:rsidR="001E72ED" w:rsidRPr="00E351DF" w:rsidRDefault="001E72ED" w:rsidP="001E72ED">
            <w:pPr>
              <w:numPr>
                <w:ilvl w:val="0"/>
                <w:numId w:val="25"/>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Aktywność w tworzeniu dzieła i zaangażowanie w jego realizacji (0-4 pkt.)</w:t>
            </w:r>
          </w:p>
        </w:tc>
      </w:tr>
      <w:tr w:rsidR="001E72ED" w:rsidRPr="00E351DF" w14:paraId="001F0220"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15588625" w14:textId="77777777" w:rsidR="001E72ED" w:rsidRPr="00E351DF" w:rsidRDefault="001E72ED" w:rsidP="001E72ED">
            <w:pPr>
              <w:numPr>
                <w:ilvl w:val="0"/>
                <w:numId w:val="25"/>
              </w:numPr>
              <w:spacing w:after="0" w:line="259" w:lineRule="auto"/>
              <w:ind w:left="351" w:hanging="351"/>
              <w:contextualSpacing/>
              <w:jc w:val="left"/>
              <w:rPr>
                <w:rFonts w:ascii="Times New Roman" w:hAnsi="Times New Roman"/>
                <w:sz w:val="20"/>
                <w:szCs w:val="20"/>
              </w:rPr>
            </w:pPr>
            <w:r w:rsidRPr="00E351DF">
              <w:rPr>
                <w:rFonts w:ascii="Times New Roman" w:hAnsi="Times New Roman"/>
                <w:sz w:val="20"/>
                <w:szCs w:val="20"/>
              </w:rPr>
              <w:t>Poszanowanie prawa autorskiego i własności intelektualnej (0-2 pkt.)</w:t>
            </w:r>
          </w:p>
        </w:tc>
      </w:tr>
      <w:tr w:rsidR="001E72ED" w:rsidRPr="00E351DF" w14:paraId="6EED2BF5" w14:textId="77777777" w:rsidTr="00907BD9">
        <w:tblPrEx>
          <w:tblCellMar>
            <w:left w:w="108" w:type="dxa"/>
            <w:right w:w="108" w:type="dxa"/>
          </w:tblCellMar>
          <w:tblLook w:val="04A0" w:firstRow="1" w:lastRow="0" w:firstColumn="1" w:lastColumn="0" w:noHBand="0" w:noVBand="1"/>
        </w:tblPrEx>
        <w:trPr>
          <w:jc w:val="center"/>
        </w:trPr>
        <w:tc>
          <w:tcPr>
            <w:tcW w:w="7563" w:type="dxa"/>
            <w:gridSpan w:val="3"/>
          </w:tcPr>
          <w:p w14:paraId="40A14072" w14:textId="77777777" w:rsidR="001E72ED" w:rsidRPr="00E351DF" w:rsidRDefault="001E72ED" w:rsidP="00907BD9">
            <w:pPr>
              <w:spacing w:after="0"/>
              <w:jc w:val="center"/>
              <w:rPr>
                <w:rFonts w:ascii="Times New Roman" w:hAnsi="Times New Roman"/>
                <w:b/>
                <w:sz w:val="20"/>
                <w:szCs w:val="20"/>
              </w:rPr>
            </w:pPr>
            <w:r w:rsidRPr="00E351DF">
              <w:rPr>
                <w:rFonts w:ascii="Times New Roman" w:hAnsi="Times New Roman"/>
                <w:b/>
                <w:sz w:val="20"/>
                <w:szCs w:val="20"/>
              </w:rPr>
              <w:t>OSTATECZNA OCENA DZIEŁA – PUNKTOWA I SŁOWNA</w:t>
            </w:r>
          </w:p>
          <w:p w14:paraId="05321F73" w14:textId="77777777" w:rsidR="001E72ED" w:rsidRPr="00E351DF" w:rsidRDefault="001E72ED" w:rsidP="00907BD9">
            <w:pPr>
              <w:spacing w:after="0"/>
              <w:jc w:val="center"/>
              <w:rPr>
                <w:rFonts w:ascii="Times New Roman" w:hAnsi="Times New Roman"/>
                <w:b/>
                <w:sz w:val="20"/>
                <w:szCs w:val="20"/>
              </w:rPr>
            </w:pPr>
            <w:r w:rsidRPr="00E351DF">
              <w:rPr>
                <w:rFonts w:ascii="Times New Roman" w:hAnsi="Times New Roman"/>
                <w:b/>
                <w:sz w:val="20"/>
                <w:szCs w:val="20"/>
              </w:rPr>
              <w:t>(według skali ocen wymienionej poniżej)</w:t>
            </w:r>
          </w:p>
        </w:tc>
      </w:tr>
      <w:tr w:rsidR="001E72ED" w:rsidRPr="00E351DF" w14:paraId="1F0F2403" w14:textId="77777777" w:rsidTr="00907BD9">
        <w:tblPrEx>
          <w:tblCellMar>
            <w:left w:w="108" w:type="dxa"/>
            <w:right w:w="108" w:type="dxa"/>
          </w:tblCellMar>
          <w:tblLook w:val="04A0" w:firstRow="1" w:lastRow="0" w:firstColumn="1" w:lastColumn="0" w:noHBand="0" w:noVBand="1"/>
        </w:tblPrEx>
        <w:trPr>
          <w:jc w:val="center"/>
        </w:trPr>
        <w:tc>
          <w:tcPr>
            <w:tcW w:w="3686" w:type="dxa"/>
          </w:tcPr>
          <w:p w14:paraId="1BBC4427" w14:textId="77777777" w:rsidR="001E72ED" w:rsidRPr="00E351DF" w:rsidRDefault="001E72ED" w:rsidP="00907BD9">
            <w:pPr>
              <w:spacing w:after="0"/>
              <w:jc w:val="left"/>
              <w:rPr>
                <w:rFonts w:ascii="Times New Roman" w:hAnsi="Times New Roman"/>
                <w:i/>
                <w:sz w:val="20"/>
                <w:szCs w:val="20"/>
              </w:rPr>
            </w:pPr>
            <w:r w:rsidRPr="00E351DF">
              <w:rPr>
                <w:rFonts w:ascii="Times New Roman" w:hAnsi="Times New Roman"/>
                <w:i/>
                <w:sz w:val="20"/>
                <w:szCs w:val="20"/>
              </w:rPr>
              <w:t>46-50 pkt. – 5,0 (bardzo dobry)</w:t>
            </w:r>
          </w:p>
          <w:p w14:paraId="208F403F" w14:textId="77777777" w:rsidR="001E72ED" w:rsidRPr="00E351DF" w:rsidRDefault="001E72ED" w:rsidP="00907BD9">
            <w:pPr>
              <w:spacing w:after="0"/>
              <w:jc w:val="left"/>
              <w:rPr>
                <w:rFonts w:ascii="Times New Roman" w:hAnsi="Times New Roman"/>
                <w:i/>
                <w:sz w:val="20"/>
                <w:szCs w:val="20"/>
              </w:rPr>
            </w:pPr>
            <w:r w:rsidRPr="00E351DF">
              <w:rPr>
                <w:rFonts w:ascii="Times New Roman" w:hAnsi="Times New Roman"/>
                <w:i/>
                <w:sz w:val="20"/>
                <w:szCs w:val="20"/>
              </w:rPr>
              <w:t>41-45 pkt. – 4,5 (dobry plus)</w:t>
            </w:r>
          </w:p>
          <w:p w14:paraId="32A06D94" w14:textId="77777777" w:rsidR="001E72ED" w:rsidRPr="00E351DF" w:rsidRDefault="001E72ED" w:rsidP="00907BD9">
            <w:pPr>
              <w:spacing w:after="0"/>
              <w:jc w:val="left"/>
              <w:rPr>
                <w:rFonts w:ascii="Times New Roman" w:hAnsi="Times New Roman"/>
                <w:i/>
                <w:sz w:val="20"/>
                <w:szCs w:val="20"/>
              </w:rPr>
            </w:pPr>
            <w:r w:rsidRPr="00E351DF">
              <w:rPr>
                <w:rFonts w:ascii="Times New Roman" w:hAnsi="Times New Roman"/>
                <w:i/>
                <w:sz w:val="20"/>
                <w:szCs w:val="20"/>
              </w:rPr>
              <w:t>36-40 pkt. – 4,0 (dobry)</w:t>
            </w:r>
          </w:p>
        </w:tc>
        <w:tc>
          <w:tcPr>
            <w:tcW w:w="3877" w:type="dxa"/>
            <w:gridSpan w:val="2"/>
          </w:tcPr>
          <w:p w14:paraId="4F98A58D" w14:textId="77777777" w:rsidR="001E72ED" w:rsidRPr="00E351DF" w:rsidRDefault="001E72ED" w:rsidP="00907BD9">
            <w:pPr>
              <w:spacing w:after="0"/>
              <w:jc w:val="left"/>
              <w:rPr>
                <w:rFonts w:ascii="Times New Roman" w:hAnsi="Times New Roman"/>
                <w:i/>
                <w:sz w:val="20"/>
                <w:szCs w:val="20"/>
              </w:rPr>
            </w:pPr>
            <w:r w:rsidRPr="00E351DF">
              <w:rPr>
                <w:rFonts w:ascii="Times New Roman" w:hAnsi="Times New Roman"/>
                <w:i/>
                <w:sz w:val="20"/>
                <w:szCs w:val="20"/>
              </w:rPr>
              <w:t>31-35 pkt.         – 3,5 (dostateczny plus)</w:t>
            </w:r>
          </w:p>
          <w:p w14:paraId="2E13E372" w14:textId="77777777" w:rsidR="001E72ED" w:rsidRPr="00E351DF" w:rsidRDefault="001E72ED" w:rsidP="00907BD9">
            <w:pPr>
              <w:spacing w:after="0"/>
              <w:jc w:val="left"/>
              <w:rPr>
                <w:rFonts w:ascii="Times New Roman" w:hAnsi="Times New Roman"/>
                <w:i/>
                <w:sz w:val="20"/>
                <w:szCs w:val="20"/>
              </w:rPr>
            </w:pPr>
            <w:r w:rsidRPr="00E351DF">
              <w:rPr>
                <w:rFonts w:ascii="Times New Roman" w:hAnsi="Times New Roman"/>
                <w:i/>
                <w:sz w:val="20"/>
                <w:szCs w:val="20"/>
              </w:rPr>
              <w:t>26-30 pkt.         – 3,0 (dostateczny)</w:t>
            </w:r>
          </w:p>
          <w:p w14:paraId="4C09625B" w14:textId="77777777" w:rsidR="001E72ED" w:rsidRPr="00E351DF" w:rsidRDefault="001E72ED" w:rsidP="00907BD9">
            <w:pPr>
              <w:spacing w:after="0"/>
              <w:jc w:val="left"/>
              <w:rPr>
                <w:rFonts w:ascii="Times New Roman" w:hAnsi="Times New Roman"/>
                <w:i/>
                <w:sz w:val="20"/>
                <w:szCs w:val="20"/>
              </w:rPr>
            </w:pPr>
            <w:r w:rsidRPr="00E351DF">
              <w:rPr>
                <w:rFonts w:ascii="Times New Roman" w:hAnsi="Times New Roman"/>
                <w:i/>
                <w:sz w:val="20"/>
                <w:szCs w:val="20"/>
              </w:rPr>
              <w:t>poniżej 26 pkt. – 2,0 (niedostateczny)</w:t>
            </w:r>
          </w:p>
        </w:tc>
      </w:tr>
    </w:tbl>
    <w:p w14:paraId="22E55099" w14:textId="77777777" w:rsidR="001E72ED" w:rsidRDefault="001E72ED" w:rsidP="001E72ED">
      <w:pPr>
        <w:spacing w:after="0" w:line="276" w:lineRule="auto"/>
        <w:rPr>
          <w:rFonts w:ascii="Times New Roman" w:hAnsi="Times New Roman"/>
          <w:sz w:val="24"/>
        </w:rPr>
      </w:pPr>
      <w:r w:rsidRPr="00E351DF">
        <w:rPr>
          <w:rFonts w:ascii="Times New Roman" w:hAnsi="Times New Roman"/>
          <w:sz w:val="24"/>
        </w:rPr>
        <w:t xml:space="preserve">Dzieło artystyczne jest rejestrowane podczas koncertu w formie nagrania audio-wizualnego i </w:t>
      </w:r>
      <w:r>
        <w:rPr>
          <w:rFonts w:ascii="Times New Roman" w:hAnsi="Times New Roman"/>
          <w:sz w:val="24"/>
        </w:rPr>
        <w:t> </w:t>
      </w:r>
      <w:r w:rsidRPr="00E351DF">
        <w:rPr>
          <w:rFonts w:ascii="Times New Roman" w:hAnsi="Times New Roman"/>
          <w:sz w:val="24"/>
        </w:rPr>
        <w:t xml:space="preserve">archiwizowane. </w:t>
      </w:r>
    </w:p>
    <w:p w14:paraId="5251B853" w14:textId="77777777" w:rsidR="001E72ED" w:rsidRPr="009C33A3" w:rsidRDefault="001E72ED" w:rsidP="001E72ED">
      <w:pPr>
        <w:spacing w:line="276" w:lineRule="auto"/>
        <w:ind w:firstLine="568"/>
        <w:rPr>
          <w:rFonts w:ascii="Times New Roman" w:hAnsi="Times New Roman"/>
          <w:sz w:val="24"/>
        </w:rPr>
      </w:pPr>
      <w:r w:rsidRPr="00E351DF">
        <w:rPr>
          <w:rFonts w:ascii="Times New Roman" w:eastAsiaTheme="minorHAnsi" w:hAnsi="Times New Roman"/>
          <w:sz w:val="24"/>
          <w:lang w:eastAsia="en-US"/>
        </w:rPr>
        <w:t>Ostatnim elementem procesu dyplomowania jest egzamin dyplomowy w formie ustnej odpowiedzi na przedstawione przez komisję trzy zagadnienia problemowe. Ostateczna ocena</w:t>
      </w:r>
      <w:r>
        <w:rPr>
          <w:rFonts w:ascii="Times New Roman" w:eastAsiaTheme="minorHAnsi" w:hAnsi="Times New Roman"/>
          <w:sz w:val="24"/>
          <w:lang w:eastAsia="en-US"/>
        </w:rPr>
        <w:t xml:space="preserve"> </w:t>
      </w:r>
      <w:r w:rsidRPr="00E351DF">
        <w:rPr>
          <w:rFonts w:ascii="Times New Roman" w:eastAsiaTheme="minorHAnsi" w:hAnsi="Times New Roman"/>
          <w:sz w:val="24"/>
          <w:lang w:eastAsia="en-US"/>
        </w:rPr>
        <w:t>stopnia osiągnięcia efektów uczenia się i tym samym ocena ukończenia studiów to średnia ważona proporcji następujących składowych:</w:t>
      </w:r>
    </w:p>
    <w:p w14:paraId="24193194" w14:textId="77777777" w:rsidR="001E72ED" w:rsidRPr="00E351DF" w:rsidRDefault="001E72ED" w:rsidP="001E72ED">
      <w:pPr>
        <w:spacing w:after="0" w:line="276" w:lineRule="auto"/>
        <w:rPr>
          <w:rFonts w:ascii="Times New Roman" w:eastAsiaTheme="minorHAnsi" w:hAnsi="Times New Roman"/>
          <w:sz w:val="24"/>
          <w:lang w:eastAsia="en-US"/>
        </w:rPr>
      </w:pPr>
      <w:r w:rsidRPr="00E351DF">
        <w:rPr>
          <w:rFonts w:ascii="Times New Roman" w:eastAsiaTheme="minorHAnsi" w:hAnsi="Times New Roman"/>
          <w:sz w:val="24"/>
          <w:lang w:eastAsia="en-US"/>
        </w:rPr>
        <w:t>-średnia ocen z przebiegu studiów – 0,6,</w:t>
      </w:r>
    </w:p>
    <w:p w14:paraId="758FC40B" w14:textId="77777777" w:rsidR="001E72ED" w:rsidRPr="00E351DF" w:rsidRDefault="001E72ED" w:rsidP="001E72ED">
      <w:pPr>
        <w:spacing w:after="0" w:line="276" w:lineRule="auto"/>
        <w:rPr>
          <w:rFonts w:ascii="Times New Roman" w:eastAsiaTheme="minorHAnsi" w:hAnsi="Times New Roman"/>
          <w:sz w:val="24"/>
          <w:lang w:eastAsia="en-US"/>
        </w:rPr>
      </w:pPr>
      <w:r w:rsidRPr="00E351DF">
        <w:rPr>
          <w:rFonts w:ascii="Times New Roman" w:eastAsiaTheme="minorHAnsi" w:hAnsi="Times New Roman"/>
          <w:sz w:val="24"/>
          <w:lang w:eastAsia="en-US"/>
        </w:rPr>
        <w:t>- ostateczna ocena pracy dyplomowej – 0,2,</w:t>
      </w:r>
    </w:p>
    <w:p w14:paraId="2760CC90" w14:textId="77777777" w:rsidR="001E72ED" w:rsidRPr="00E351DF" w:rsidRDefault="001E72ED" w:rsidP="001E72ED">
      <w:pPr>
        <w:spacing w:after="0" w:line="276" w:lineRule="auto"/>
        <w:rPr>
          <w:rFonts w:ascii="Times New Roman" w:eastAsiaTheme="minorHAnsi" w:hAnsi="Times New Roman"/>
          <w:sz w:val="24"/>
          <w:lang w:eastAsia="en-US"/>
        </w:rPr>
      </w:pPr>
      <w:r w:rsidRPr="00E351DF">
        <w:rPr>
          <w:rFonts w:ascii="Times New Roman" w:eastAsiaTheme="minorHAnsi" w:hAnsi="Times New Roman"/>
          <w:sz w:val="24"/>
          <w:lang w:eastAsia="en-US"/>
        </w:rPr>
        <w:t>- ostateczna ocena artystycznego dzieła dyplomowego – 0,1,</w:t>
      </w:r>
    </w:p>
    <w:p w14:paraId="47947FD0" w14:textId="77777777" w:rsidR="001E72ED" w:rsidRPr="00E351DF" w:rsidRDefault="001E72ED" w:rsidP="001E72ED">
      <w:pPr>
        <w:spacing w:after="0" w:line="276" w:lineRule="auto"/>
        <w:rPr>
          <w:rFonts w:ascii="Times New Roman" w:eastAsiaTheme="minorHAnsi" w:hAnsi="Times New Roman"/>
          <w:sz w:val="24"/>
          <w:lang w:eastAsia="en-US"/>
        </w:rPr>
      </w:pPr>
      <w:r w:rsidRPr="00E351DF">
        <w:rPr>
          <w:rFonts w:ascii="Times New Roman" w:eastAsiaTheme="minorHAnsi" w:hAnsi="Times New Roman"/>
          <w:sz w:val="24"/>
          <w:lang w:eastAsia="en-US"/>
        </w:rPr>
        <w:t>- ostateczna ocena egzaminu dyplomowego – 0,1.</w:t>
      </w:r>
    </w:p>
    <w:p w14:paraId="26F81DB0" w14:textId="4A51C334" w:rsidR="001E72ED" w:rsidRPr="00E351DF" w:rsidRDefault="001E72ED" w:rsidP="001E72ED">
      <w:pPr>
        <w:spacing w:after="0" w:line="276" w:lineRule="auto"/>
        <w:rPr>
          <w:rFonts w:ascii="Times New Roman" w:hAnsi="Times New Roman"/>
          <w:sz w:val="24"/>
        </w:rPr>
      </w:pPr>
      <w:r w:rsidRPr="00E351DF">
        <w:rPr>
          <w:rFonts w:ascii="Times New Roman" w:eastAsiaTheme="minorHAnsi" w:hAnsi="Times New Roman"/>
          <w:sz w:val="24"/>
          <w:lang w:eastAsia="en-US"/>
        </w:rPr>
        <w:t xml:space="preserve">Powyższe zasady wyliczania ostatecznej oceny ukończenia studiów określa </w:t>
      </w:r>
      <w:r w:rsidRPr="00E351DF">
        <w:rPr>
          <w:rFonts w:ascii="Times New Roman" w:eastAsiaTheme="minorHAnsi" w:hAnsi="Times New Roman"/>
          <w:i/>
          <w:iCs/>
          <w:sz w:val="24"/>
          <w:lang w:eastAsia="en-US"/>
        </w:rPr>
        <w:t xml:space="preserve">Regulamin studiów UWM. </w:t>
      </w:r>
      <w:r w:rsidRPr="00E351DF">
        <w:rPr>
          <w:rFonts w:ascii="Times New Roman" w:hAnsi="Times New Roman"/>
          <w:sz w:val="24"/>
        </w:rPr>
        <w:t xml:space="preserve">Bezpośredni nadzór nad przebiegiem procesu dyplomowania sprawuje Dziekan Wydziału. </w:t>
      </w:r>
    </w:p>
    <w:p w14:paraId="1797BB96"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lastRenderedPageBreak/>
        <w:t>Nadzór nad monitoringiem wyników rekrutacji, odsiewu studentów, liczby absolwentów sprawuje Prodziekan Wydziału. Wynik rekrutacji, po jej zakończeniu, jest omawiany na posiedzeniach Rady Dziekańskiej. Wnioski z analizy odnoszą się do doboru limitów przyjęć, zasad postępowania rekrutacyjnego oraz promocji oferty kształcenia. Podobnie jest przeprowadzana systematyczna procedura analizy odsiewu studentów i liczby</w:t>
      </w:r>
      <w:r>
        <w:rPr>
          <w:rFonts w:ascii="Times New Roman" w:hAnsi="Times New Roman"/>
          <w:sz w:val="24"/>
        </w:rPr>
        <w:t xml:space="preserve"> osób</w:t>
      </w:r>
      <w:r w:rsidRPr="00E351DF">
        <w:rPr>
          <w:rFonts w:ascii="Times New Roman" w:hAnsi="Times New Roman"/>
          <w:sz w:val="24"/>
        </w:rPr>
        <w:t xml:space="preserve"> kończących w </w:t>
      </w:r>
      <w:r>
        <w:rPr>
          <w:rFonts w:ascii="Times New Roman" w:hAnsi="Times New Roman"/>
          <w:sz w:val="24"/>
        </w:rPr>
        <w:t> </w:t>
      </w:r>
      <w:r w:rsidRPr="00E351DF">
        <w:rPr>
          <w:rFonts w:ascii="Times New Roman" w:hAnsi="Times New Roman"/>
          <w:sz w:val="24"/>
        </w:rPr>
        <w:t xml:space="preserve">terminie. Wnioski z ostatnich lat analizy posłużyły wprowadzeniu zmian w programach studiów oraz w podziałach na grupy niektórych przedmiotów. Zwiększono liczbę godzin z </w:t>
      </w:r>
      <w:r>
        <w:rPr>
          <w:rFonts w:ascii="Times New Roman" w:hAnsi="Times New Roman"/>
          <w:sz w:val="24"/>
        </w:rPr>
        <w:t> </w:t>
      </w:r>
      <w:r w:rsidRPr="00E351DF">
        <w:rPr>
          <w:rFonts w:ascii="Times New Roman" w:hAnsi="Times New Roman"/>
          <w:sz w:val="24"/>
        </w:rPr>
        <w:t xml:space="preserve">fortepianu i drugiego instrumentu na studiach I stopnia oraz  dyrygowania na studiach II stopnia. Na studiach I st. dokonano podziału na dwie grupy zróżnicowane pod względem wstępnego przygotowania studentów z </w:t>
      </w:r>
      <w:r w:rsidRPr="00E351DF">
        <w:rPr>
          <w:rFonts w:ascii="Times New Roman" w:hAnsi="Times New Roman"/>
          <w:i/>
          <w:iCs/>
          <w:sz w:val="24"/>
        </w:rPr>
        <w:t xml:space="preserve">kształcenia słuchu </w:t>
      </w:r>
      <w:r w:rsidRPr="00E351DF">
        <w:rPr>
          <w:rFonts w:ascii="Times New Roman" w:hAnsi="Times New Roman"/>
          <w:sz w:val="24"/>
        </w:rPr>
        <w:t xml:space="preserve">oraz </w:t>
      </w:r>
      <w:r w:rsidRPr="00E351DF">
        <w:rPr>
          <w:rFonts w:ascii="Times New Roman" w:hAnsi="Times New Roman"/>
          <w:i/>
          <w:iCs/>
          <w:sz w:val="24"/>
        </w:rPr>
        <w:t>harmonii.</w:t>
      </w:r>
      <w:r w:rsidRPr="00E351DF">
        <w:rPr>
          <w:rFonts w:ascii="Times New Roman" w:hAnsi="Times New Roman"/>
          <w:sz w:val="24"/>
        </w:rPr>
        <w:t xml:space="preserve"> Dało to możliwość uzupełnienia </w:t>
      </w:r>
      <w:r>
        <w:rPr>
          <w:rFonts w:ascii="Times New Roman" w:hAnsi="Times New Roman"/>
          <w:sz w:val="24"/>
        </w:rPr>
        <w:t xml:space="preserve">i wyrównania </w:t>
      </w:r>
      <w:r w:rsidRPr="00E351DF">
        <w:rPr>
          <w:rFonts w:ascii="Times New Roman" w:hAnsi="Times New Roman"/>
          <w:sz w:val="24"/>
        </w:rPr>
        <w:t xml:space="preserve">wiedzy i umiejętności. Obserwowany w ostatnich latach stosunkowo duży odsiew był powodowany dwoma czynnikami: pandemią Covid-19 oraz chęcią kontynuowania dalszego kształcenia muzycznego </w:t>
      </w:r>
      <w:r>
        <w:rPr>
          <w:rFonts w:ascii="Times New Roman" w:hAnsi="Times New Roman"/>
          <w:sz w:val="24"/>
        </w:rPr>
        <w:t xml:space="preserve">przez część studentów </w:t>
      </w:r>
      <w:r w:rsidRPr="00E351DF">
        <w:rPr>
          <w:rFonts w:ascii="Times New Roman" w:hAnsi="Times New Roman"/>
          <w:sz w:val="24"/>
        </w:rPr>
        <w:t xml:space="preserve">w muzycznych uczelniach wyższych podległych pod Ministerstwo Kultury i </w:t>
      </w:r>
      <w:r>
        <w:rPr>
          <w:rFonts w:ascii="Times New Roman" w:hAnsi="Times New Roman"/>
          <w:sz w:val="24"/>
        </w:rPr>
        <w:t> </w:t>
      </w:r>
      <w:r w:rsidRPr="00E351DF">
        <w:rPr>
          <w:rFonts w:ascii="Times New Roman" w:hAnsi="Times New Roman"/>
          <w:sz w:val="24"/>
        </w:rPr>
        <w:t>Dziedzictwa Narodowego.</w:t>
      </w:r>
    </w:p>
    <w:p w14:paraId="33042A62"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 xml:space="preserve">Ogólne zasady sprawdzania i oceniania efektów uczenia się określa </w:t>
      </w:r>
      <w:r w:rsidRPr="00E351DF">
        <w:rPr>
          <w:rFonts w:ascii="Times New Roman" w:hAnsi="Times New Roman"/>
          <w:i/>
          <w:iCs/>
          <w:sz w:val="24"/>
        </w:rPr>
        <w:t xml:space="preserve">Regulamin studiów UWM, </w:t>
      </w:r>
      <w:r w:rsidRPr="00E351DF">
        <w:rPr>
          <w:rFonts w:ascii="Times New Roman" w:hAnsi="Times New Roman"/>
          <w:sz w:val="24"/>
        </w:rPr>
        <w:t xml:space="preserve">natomiast zasady szczegółowe opisane są w sylabusach przedmiotowych. Koordynatorzy przedmiotów są zobowiązani do umieszczenia w sylabusie przejrzystych zasad oceniania, kryteriów ocen w powiązaniu z przedmiotowymi efektami uczenia się. Nauczyciele akademiccy realizujący dany przedmiot mają obowiązek na pierwszych zajęciach przedstawić kryteria oceniania. Dodatkowo winni stworzyć formułę uzasadniania ocen i poinformowania o </w:t>
      </w:r>
      <w:r>
        <w:rPr>
          <w:rFonts w:ascii="Times New Roman" w:hAnsi="Times New Roman"/>
          <w:sz w:val="24"/>
        </w:rPr>
        <w:t> </w:t>
      </w:r>
      <w:r w:rsidRPr="00E351DF">
        <w:rPr>
          <w:rFonts w:ascii="Times New Roman" w:hAnsi="Times New Roman"/>
          <w:sz w:val="24"/>
        </w:rPr>
        <w:t xml:space="preserve">niej wszystkich  studentów. Program studiów, w tym sylabusy zawierające, m.in.: cel kształcenia, opis treści i efektów uczenia się, formy i warunki zaliczania poszczególnych przedmiotów i praktyk, podawane są do wiadomości studentów poprzez zamieszczenie na stronie internetowej uczelni (aplikacja USOS) oraz przy wykorzystaniu innych przyjętych w </w:t>
      </w:r>
      <w:r>
        <w:rPr>
          <w:rFonts w:ascii="Times New Roman" w:hAnsi="Times New Roman"/>
          <w:sz w:val="24"/>
        </w:rPr>
        <w:t> </w:t>
      </w:r>
      <w:r w:rsidRPr="00E351DF">
        <w:rPr>
          <w:rFonts w:ascii="Times New Roman" w:hAnsi="Times New Roman"/>
          <w:sz w:val="24"/>
        </w:rPr>
        <w:t>Uniwersytecie środków przekazu informacji (na przykład</w:t>
      </w:r>
      <w:r>
        <w:rPr>
          <w:rFonts w:ascii="Times New Roman" w:hAnsi="Times New Roman"/>
          <w:sz w:val="24"/>
        </w:rPr>
        <w:t>:</w:t>
      </w:r>
      <w:r w:rsidRPr="00E351DF">
        <w:rPr>
          <w:rFonts w:ascii="Times New Roman" w:hAnsi="Times New Roman"/>
          <w:sz w:val="24"/>
        </w:rPr>
        <w:t xml:space="preserve"> B</w:t>
      </w:r>
      <w:r>
        <w:rPr>
          <w:rFonts w:ascii="Times New Roman" w:hAnsi="Times New Roman"/>
          <w:sz w:val="24"/>
        </w:rPr>
        <w:t xml:space="preserve">iuletyn </w:t>
      </w:r>
      <w:r w:rsidRPr="00E351DF">
        <w:rPr>
          <w:rFonts w:ascii="Times New Roman" w:hAnsi="Times New Roman"/>
          <w:sz w:val="24"/>
        </w:rPr>
        <w:t>I</w:t>
      </w:r>
      <w:r>
        <w:rPr>
          <w:rFonts w:ascii="Times New Roman" w:hAnsi="Times New Roman"/>
          <w:sz w:val="24"/>
        </w:rPr>
        <w:t xml:space="preserve">nformacji </w:t>
      </w:r>
      <w:r w:rsidRPr="00E351DF">
        <w:rPr>
          <w:rFonts w:ascii="Times New Roman" w:hAnsi="Times New Roman"/>
          <w:sz w:val="24"/>
        </w:rPr>
        <w:t>P</w:t>
      </w:r>
      <w:r>
        <w:rPr>
          <w:rFonts w:ascii="Times New Roman" w:hAnsi="Times New Roman"/>
          <w:sz w:val="24"/>
        </w:rPr>
        <w:t>ublicznej).</w:t>
      </w:r>
      <w:r w:rsidRPr="00E351DF">
        <w:rPr>
          <w:rFonts w:ascii="Times New Roman" w:hAnsi="Times New Roman"/>
          <w:sz w:val="24"/>
        </w:rPr>
        <w:t xml:space="preserve"> Za prawidłowe działanie powyższej procedury bezpośrednio odpowiada koordynator przedmiotu. Zakres </w:t>
      </w:r>
      <w:r w:rsidRPr="00E351DF">
        <w:rPr>
          <w:rFonts w:ascii="Times New Roman" w:hAnsi="Times New Roman"/>
          <w:i/>
          <w:sz w:val="24"/>
        </w:rPr>
        <w:t>wiedzy</w:t>
      </w:r>
      <w:r w:rsidRPr="00E351DF">
        <w:rPr>
          <w:rFonts w:ascii="Times New Roman" w:hAnsi="Times New Roman"/>
          <w:sz w:val="24"/>
        </w:rPr>
        <w:t xml:space="preserve"> weryfikowany jest na podstawie przeprowadzanych testów, kolokwiów; zakres obejmujący </w:t>
      </w:r>
      <w:r w:rsidRPr="00E351DF">
        <w:rPr>
          <w:rFonts w:ascii="Times New Roman" w:hAnsi="Times New Roman"/>
          <w:i/>
          <w:sz w:val="24"/>
        </w:rPr>
        <w:t>umiejętności</w:t>
      </w:r>
      <w:r w:rsidRPr="00E351DF">
        <w:rPr>
          <w:rFonts w:ascii="Times New Roman" w:hAnsi="Times New Roman"/>
          <w:sz w:val="24"/>
        </w:rPr>
        <w:t xml:space="preserve"> – na podstawie popisów, koncertów publicznych, projektów i </w:t>
      </w:r>
      <w:r>
        <w:rPr>
          <w:rFonts w:ascii="Times New Roman" w:hAnsi="Times New Roman"/>
          <w:sz w:val="24"/>
        </w:rPr>
        <w:t> </w:t>
      </w:r>
      <w:r w:rsidRPr="00E351DF">
        <w:rPr>
          <w:rFonts w:ascii="Times New Roman" w:hAnsi="Times New Roman"/>
          <w:sz w:val="24"/>
        </w:rPr>
        <w:t xml:space="preserve">kolokwiów praktycznych, natomiast </w:t>
      </w:r>
      <w:r w:rsidRPr="00E351DF">
        <w:rPr>
          <w:rFonts w:ascii="Times New Roman" w:hAnsi="Times New Roman"/>
          <w:i/>
          <w:sz w:val="24"/>
        </w:rPr>
        <w:t>kompetencje społeczne</w:t>
      </w:r>
      <w:r w:rsidRPr="00E351DF">
        <w:rPr>
          <w:rFonts w:ascii="Times New Roman" w:hAnsi="Times New Roman"/>
          <w:sz w:val="24"/>
        </w:rPr>
        <w:t xml:space="preserve"> ocenia się na podstawie obserwacji studenta podczas: występów publicznych jak i przygotowania do tych występów, ocenę aktywności podczas zajęć. Student oceniany jest wg punktacji od oceny 2 (</w:t>
      </w:r>
      <w:proofErr w:type="spellStart"/>
      <w:r w:rsidRPr="00E351DF">
        <w:rPr>
          <w:rFonts w:ascii="Times New Roman" w:hAnsi="Times New Roman"/>
          <w:sz w:val="24"/>
        </w:rPr>
        <w:t>ndst</w:t>
      </w:r>
      <w:proofErr w:type="spellEnd"/>
      <w:r w:rsidRPr="00E351DF">
        <w:rPr>
          <w:rFonts w:ascii="Times New Roman" w:hAnsi="Times New Roman"/>
          <w:sz w:val="24"/>
        </w:rPr>
        <w:t xml:space="preserve">.) do 5 </w:t>
      </w:r>
      <w:r>
        <w:rPr>
          <w:rFonts w:ascii="Times New Roman" w:hAnsi="Times New Roman"/>
          <w:sz w:val="24"/>
        </w:rPr>
        <w:t> </w:t>
      </w:r>
      <w:r w:rsidRPr="00E351DF">
        <w:rPr>
          <w:rFonts w:ascii="Times New Roman" w:hAnsi="Times New Roman"/>
          <w:sz w:val="24"/>
        </w:rPr>
        <w:t xml:space="preserve">(bdb.) i jest poinformowany o otrzymanej ocenie, a wszelkie wątpliwości są z nim omawiane. W przypadku weryfikowania osiągania efektów uczenia się w postaci pisemnych prac egzaminacyjnych egzaminatorzy zapewniają </w:t>
      </w:r>
      <w:r>
        <w:rPr>
          <w:rFonts w:ascii="Times New Roman" w:hAnsi="Times New Roman"/>
          <w:sz w:val="24"/>
        </w:rPr>
        <w:t xml:space="preserve">studentom </w:t>
      </w:r>
      <w:r w:rsidRPr="00E351DF">
        <w:rPr>
          <w:rFonts w:ascii="Times New Roman" w:hAnsi="Times New Roman"/>
          <w:sz w:val="24"/>
        </w:rPr>
        <w:t>możliwość wglądu w swoje prace oraz są zobowiązani do przechowywania tych prac przez okres jednego roku od ich sprawdzenia.</w:t>
      </w:r>
    </w:p>
    <w:p w14:paraId="41DAB09E" w14:textId="77777777"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 xml:space="preserve">Wszystkie efekty uczenia się są systematycznie weryfikowane przy pomocy różnych metod i </w:t>
      </w:r>
      <w:r>
        <w:rPr>
          <w:rFonts w:ascii="Times New Roman" w:hAnsi="Times New Roman"/>
          <w:sz w:val="24"/>
        </w:rPr>
        <w:t> </w:t>
      </w:r>
      <w:r w:rsidRPr="00E351DF">
        <w:rPr>
          <w:rFonts w:ascii="Times New Roman" w:hAnsi="Times New Roman"/>
          <w:sz w:val="24"/>
        </w:rPr>
        <w:t xml:space="preserve">narzędzi. Specyfika kształcenia artystycznego w sposób naturalny zawiera blok przedmiotów praktycznych (na przykład dyrygowanie, emisja głosu, gra na instrumentach) oraz teoretycznych (na przykład historia muzyki, literatura muzyczna). W pierwszym przypadku efekty uczenia się są weryfikowane na bieżąco przez obserwację postępów studenta na zajęciach dydaktycznych oraz kompleksowo, etapowo i finalnie podczas koncertów, popisów klasowych, kolokwium praktycznego. W przypadku drugiej grupy przedmiotowej stosuje się kolokwia ustne i pisemne, prace kontrolne, testy, okresowe sprawdziany wiedzy, ocenę </w:t>
      </w:r>
      <w:r w:rsidRPr="00E351DF">
        <w:rPr>
          <w:rFonts w:ascii="Times New Roman" w:hAnsi="Times New Roman"/>
          <w:sz w:val="24"/>
        </w:rPr>
        <w:lastRenderedPageBreak/>
        <w:t xml:space="preserve">wypowiedzi ustnych, ocenę przygotowanych prezentacji. Szczególną uwagę poświęca się weryfikacji osiągania efektów z obszaru kompetencji społecznych, bardzo istotnych w pracy artysty, nauczyciela. Weryfikacja efektów z tego obszaru opiera się na obserwacji studenta podczas pracy indywidualnej i zespołowej, kreatywności w rozwiązywaniu problemów, odporności na sytuacje stresowe w trakcie przygotowywania i wykonywania zadań artystycznych, edukacyjnych. Przebieg studiów dokumentowany jest w semestralnych kartach okresowych osiągnięć studenta sporządzanych w postaci wydruków z systemów informatycznych. </w:t>
      </w:r>
    </w:p>
    <w:p w14:paraId="7DB66E05" w14:textId="06E98FBB" w:rsidR="001E72ED" w:rsidRPr="00E351DF" w:rsidRDefault="001E72ED" w:rsidP="001E72ED">
      <w:pPr>
        <w:spacing w:after="0" w:line="276" w:lineRule="auto"/>
        <w:ind w:firstLine="568"/>
        <w:rPr>
          <w:rFonts w:ascii="Times New Roman" w:hAnsi="Times New Roman"/>
          <w:sz w:val="24"/>
        </w:rPr>
      </w:pPr>
      <w:r w:rsidRPr="00E351DF">
        <w:rPr>
          <w:rFonts w:ascii="Times New Roman" w:hAnsi="Times New Roman"/>
          <w:sz w:val="24"/>
        </w:rPr>
        <w:t xml:space="preserve">Zarówno na studiach pierwszego stopnia, jak i drugiego stopnia efekty uczenia się osiągane na praktykach zawodowych sprawdza się na podstawie analizy dokumentów w postaci </w:t>
      </w:r>
      <w:r w:rsidRPr="00E351DF">
        <w:rPr>
          <w:rFonts w:ascii="Times New Roman" w:hAnsi="Times New Roman"/>
          <w:i/>
          <w:iCs/>
          <w:sz w:val="24"/>
        </w:rPr>
        <w:t>Dzienniczka praktyk</w:t>
      </w:r>
      <w:r w:rsidRPr="00E351DF">
        <w:rPr>
          <w:rFonts w:ascii="Times New Roman" w:hAnsi="Times New Roman"/>
          <w:sz w:val="24"/>
        </w:rPr>
        <w:t xml:space="preserve"> z wpisanym potwierdzeniem odbycia poszczególnych zadań/zajęć i </w:t>
      </w:r>
      <w:r>
        <w:rPr>
          <w:rFonts w:ascii="Times New Roman" w:hAnsi="Times New Roman"/>
          <w:sz w:val="24"/>
        </w:rPr>
        <w:t> </w:t>
      </w:r>
      <w:r w:rsidRPr="00E351DF">
        <w:rPr>
          <w:rFonts w:ascii="Times New Roman" w:hAnsi="Times New Roman"/>
          <w:sz w:val="24"/>
        </w:rPr>
        <w:t>pisemną informacją na temat przebiegu praktyki z oceną w skali 2 (</w:t>
      </w:r>
      <w:proofErr w:type="spellStart"/>
      <w:r w:rsidRPr="00E351DF">
        <w:rPr>
          <w:rFonts w:ascii="Times New Roman" w:hAnsi="Times New Roman"/>
          <w:sz w:val="24"/>
        </w:rPr>
        <w:t>ndst</w:t>
      </w:r>
      <w:proofErr w:type="spellEnd"/>
      <w:r w:rsidRPr="00E351DF">
        <w:rPr>
          <w:rFonts w:ascii="Times New Roman" w:hAnsi="Times New Roman"/>
          <w:sz w:val="24"/>
        </w:rPr>
        <w:t>.)</w:t>
      </w:r>
      <w:r w:rsidR="00CD456B">
        <w:rPr>
          <w:rFonts w:ascii="Times New Roman" w:hAnsi="Times New Roman"/>
          <w:sz w:val="24"/>
        </w:rPr>
        <w:t xml:space="preserve"> </w:t>
      </w:r>
      <w:r w:rsidRPr="00E351DF">
        <w:rPr>
          <w:rFonts w:ascii="Times New Roman" w:hAnsi="Times New Roman"/>
          <w:sz w:val="24"/>
        </w:rPr>
        <w:t>-</w:t>
      </w:r>
      <w:r w:rsidR="00CD456B">
        <w:rPr>
          <w:rFonts w:ascii="Times New Roman" w:hAnsi="Times New Roman"/>
          <w:sz w:val="24"/>
        </w:rPr>
        <w:t xml:space="preserve"> </w:t>
      </w:r>
      <w:r w:rsidRPr="00E351DF">
        <w:rPr>
          <w:rFonts w:ascii="Times New Roman" w:hAnsi="Times New Roman"/>
          <w:sz w:val="24"/>
        </w:rPr>
        <w:t>5 (bdb.), a także na podstawie  kolokwium ustnego zgodnie z wymaganiami w zakresie posiadanej wiedzy, umiejętności i kompetencji przedstawionymi w sylabusach przedmiotów:</w:t>
      </w:r>
    </w:p>
    <w:p w14:paraId="5AA7A0BD" w14:textId="77777777" w:rsidR="001E72ED" w:rsidRPr="00E351DF" w:rsidRDefault="001E72ED" w:rsidP="001E72ED">
      <w:pPr>
        <w:pStyle w:val="Akapitzlist"/>
        <w:numPr>
          <w:ilvl w:val="0"/>
          <w:numId w:val="22"/>
        </w:numPr>
        <w:spacing w:after="200" w:line="276" w:lineRule="auto"/>
        <w:rPr>
          <w:rFonts w:ascii="Times New Roman" w:hAnsi="Times New Roman"/>
          <w:sz w:val="24"/>
          <w:szCs w:val="24"/>
        </w:rPr>
      </w:pPr>
      <w:r w:rsidRPr="00E351DF">
        <w:rPr>
          <w:rFonts w:ascii="Times New Roman" w:hAnsi="Times New Roman"/>
          <w:sz w:val="24"/>
          <w:szCs w:val="24"/>
        </w:rPr>
        <w:t>praktyka zawodowa ciągła – na studiach pierwszego stopnia,</w:t>
      </w:r>
    </w:p>
    <w:p w14:paraId="6BCE544A" w14:textId="77777777" w:rsidR="001E72ED" w:rsidRPr="00E351DF" w:rsidRDefault="001E72ED" w:rsidP="001E72ED">
      <w:pPr>
        <w:pStyle w:val="Akapitzlist"/>
        <w:numPr>
          <w:ilvl w:val="0"/>
          <w:numId w:val="22"/>
        </w:numPr>
        <w:spacing w:after="200" w:line="276" w:lineRule="auto"/>
        <w:rPr>
          <w:rFonts w:ascii="Times New Roman" w:hAnsi="Times New Roman"/>
          <w:sz w:val="24"/>
          <w:szCs w:val="24"/>
        </w:rPr>
      </w:pPr>
      <w:r w:rsidRPr="00E351DF">
        <w:rPr>
          <w:rFonts w:ascii="Times New Roman" w:hAnsi="Times New Roman"/>
          <w:sz w:val="24"/>
          <w:szCs w:val="24"/>
        </w:rPr>
        <w:t xml:space="preserve">praktyka zawodowa  – na studiach drugiego stopnia, w zakresie </w:t>
      </w:r>
      <w:r w:rsidRPr="00486D21">
        <w:rPr>
          <w:rFonts w:ascii="Times New Roman" w:hAnsi="Times New Roman"/>
          <w:i/>
          <w:iCs/>
          <w:sz w:val="24"/>
          <w:szCs w:val="24"/>
        </w:rPr>
        <w:t>muzyki estradowej</w:t>
      </w:r>
      <w:r w:rsidRPr="00E351DF">
        <w:rPr>
          <w:rFonts w:ascii="Times New Roman" w:hAnsi="Times New Roman"/>
          <w:sz w:val="24"/>
          <w:szCs w:val="24"/>
        </w:rPr>
        <w:t>,</w:t>
      </w:r>
    </w:p>
    <w:p w14:paraId="65848EB8" w14:textId="77777777" w:rsidR="001E72ED" w:rsidRPr="00E351DF" w:rsidRDefault="001E72ED" w:rsidP="001E72ED">
      <w:pPr>
        <w:pStyle w:val="Akapitzlist"/>
        <w:numPr>
          <w:ilvl w:val="0"/>
          <w:numId w:val="22"/>
        </w:numPr>
        <w:spacing w:after="0" w:line="276" w:lineRule="auto"/>
        <w:rPr>
          <w:rFonts w:ascii="Times New Roman" w:hAnsi="Times New Roman"/>
          <w:sz w:val="24"/>
          <w:szCs w:val="24"/>
        </w:rPr>
      </w:pPr>
      <w:r w:rsidRPr="00E351DF">
        <w:rPr>
          <w:rFonts w:ascii="Times New Roman" w:hAnsi="Times New Roman"/>
          <w:sz w:val="24"/>
          <w:szCs w:val="24"/>
        </w:rPr>
        <w:t xml:space="preserve">praktyka zawodowa psychologiczno-pedagogiczna – na studiach drugiego stopnia, w </w:t>
      </w:r>
      <w:r>
        <w:rPr>
          <w:rFonts w:ascii="Times New Roman" w:hAnsi="Times New Roman"/>
          <w:sz w:val="24"/>
          <w:szCs w:val="24"/>
        </w:rPr>
        <w:t> </w:t>
      </w:r>
      <w:r w:rsidRPr="00E351DF">
        <w:rPr>
          <w:rFonts w:ascii="Times New Roman" w:hAnsi="Times New Roman"/>
          <w:sz w:val="24"/>
          <w:szCs w:val="24"/>
        </w:rPr>
        <w:t xml:space="preserve">zakresie </w:t>
      </w:r>
      <w:r w:rsidRPr="00486D21">
        <w:rPr>
          <w:rFonts w:ascii="Times New Roman" w:hAnsi="Times New Roman"/>
          <w:i/>
          <w:iCs/>
          <w:sz w:val="24"/>
          <w:szCs w:val="24"/>
        </w:rPr>
        <w:t>edukacja muzyczna szkolna</w:t>
      </w:r>
      <w:r w:rsidRPr="00E351DF">
        <w:rPr>
          <w:rFonts w:ascii="Times New Roman" w:hAnsi="Times New Roman"/>
          <w:sz w:val="24"/>
          <w:szCs w:val="24"/>
        </w:rPr>
        <w:t>.</w:t>
      </w:r>
    </w:p>
    <w:p w14:paraId="29642228" w14:textId="77777777" w:rsidR="001E72ED" w:rsidRPr="00E351DF" w:rsidRDefault="001E72ED" w:rsidP="001E72ED">
      <w:pPr>
        <w:spacing w:after="0" w:line="276" w:lineRule="auto"/>
        <w:rPr>
          <w:rFonts w:ascii="Times New Roman" w:hAnsi="Times New Roman"/>
          <w:sz w:val="24"/>
        </w:rPr>
      </w:pPr>
      <w:r w:rsidRPr="00E351DF">
        <w:rPr>
          <w:rFonts w:ascii="Times New Roman" w:hAnsi="Times New Roman"/>
          <w:sz w:val="24"/>
        </w:rPr>
        <w:t>Efekty uczenia się osiągane na praktykach zawodowych przedmiotowo-metodycznych realizowanych na studiach pierwszego stopnia, a także na praktykach zawodowych przedmiotowo-dydaktycznych realizowanych na studiach drugiego stopnia sprawdza się na podstawie zaprojektowanych i przeprowadzonych przez studenta lekcji muzyki w szkole ćwiczeń  oraz analizy konspektów lekcji i arkuszy hospitacji.</w:t>
      </w:r>
    </w:p>
    <w:p w14:paraId="017F0EEF" w14:textId="77777777" w:rsidR="001E72ED" w:rsidRPr="00E351DF" w:rsidRDefault="001E72ED" w:rsidP="001E72ED">
      <w:pPr>
        <w:spacing w:after="200" w:line="276" w:lineRule="auto"/>
        <w:rPr>
          <w:rFonts w:ascii="Times New Roman" w:hAnsi="Times New Roman"/>
          <w:sz w:val="24"/>
        </w:rPr>
      </w:pPr>
      <w:r w:rsidRPr="00E351DF">
        <w:rPr>
          <w:rFonts w:ascii="Times New Roman" w:hAnsi="Times New Roman"/>
          <w:sz w:val="24"/>
        </w:rPr>
        <w:t>W tabeli przedstawiono przykładowe powiązanie metod sprawdzania i oceniania z efektami uczenia się:</w:t>
      </w:r>
    </w:p>
    <w:tbl>
      <w:tblPr>
        <w:tblStyle w:val="Tabela-Siatka"/>
        <w:tblW w:w="0" w:type="auto"/>
        <w:tblLook w:val="04A0" w:firstRow="1" w:lastRow="0" w:firstColumn="1" w:lastColumn="0" w:noHBand="0" w:noVBand="1"/>
      </w:tblPr>
      <w:tblGrid>
        <w:gridCol w:w="3020"/>
        <w:gridCol w:w="3020"/>
        <w:gridCol w:w="3020"/>
      </w:tblGrid>
      <w:tr w:rsidR="001E72ED" w:rsidRPr="003A2A4A" w14:paraId="2C5BDEDE" w14:textId="77777777" w:rsidTr="00907BD9">
        <w:tc>
          <w:tcPr>
            <w:tcW w:w="3020" w:type="dxa"/>
          </w:tcPr>
          <w:p w14:paraId="026C955C" w14:textId="77777777" w:rsidR="001E72ED" w:rsidRPr="00B02CC9" w:rsidRDefault="001E72ED" w:rsidP="00907BD9">
            <w:pPr>
              <w:spacing w:after="200" w:line="276" w:lineRule="auto"/>
              <w:jc w:val="center"/>
              <w:rPr>
                <w:rFonts w:ascii="Times New Roman" w:hAnsi="Times New Roman"/>
                <w:b/>
                <w:bCs/>
                <w:sz w:val="18"/>
                <w:szCs w:val="18"/>
              </w:rPr>
            </w:pPr>
            <w:r w:rsidRPr="00B02CC9">
              <w:rPr>
                <w:rFonts w:ascii="Times New Roman" w:hAnsi="Times New Roman"/>
                <w:b/>
                <w:bCs/>
                <w:sz w:val="18"/>
                <w:szCs w:val="18"/>
              </w:rPr>
              <w:t>Przedmiot</w:t>
            </w:r>
          </w:p>
        </w:tc>
        <w:tc>
          <w:tcPr>
            <w:tcW w:w="3020" w:type="dxa"/>
          </w:tcPr>
          <w:p w14:paraId="1AAA962F" w14:textId="77777777" w:rsidR="001E72ED" w:rsidRPr="00B02CC9" w:rsidRDefault="001E72ED" w:rsidP="00907BD9">
            <w:pPr>
              <w:spacing w:after="200" w:line="276" w:lineRule="auto"/>
              <w:jc w:val="center"/>
              <w:rPr>
                <w:rFonts w:ascii="Times New Roman" w:hAnsi="Times New Roman"/>
                <w:b/>
                <w:bCs/>
                <w:sz w:val="18"/>
                <w:szCs w:val="18"/>
              </w:rPr>
            </w:pPr>
            <w:r w:rsidRPr="00B02CC9">
              <w:rPr>
                <w:rFonts w:ascii="Times New Roman" w:hAnsi="Times New Roman"/>
                <w:b/>
                <w:bCs/>
                <w:sz w:val="18"/>
                <w:szCs w:val="18"/>
              </w:rPr>
              <w:t>Przypisany efekt uczenia się</w:t>
            </w:r>
          </w:p>
        </w:tc>
        <w:tc>
          <w:tcPr>
            <w:tcW w:w="3020" w:type="dxa"/>
          </w:tcPr>
          <w:p w14:paraId="1D504B0C" w14:textId="77777777" w:rsidR="001E72ED" w:rsidRPr="00B02CC9" w:rsidRDefault="001E72ED" w:rsidP="00907BD9">
            <w:pPr>
              <w:spacing w:after="200" w:line="276" w:lineRule="auto"/>
              <w:jc w:val="center"/>
              <w:rPr>
                <w:rFonts w:ascii="Times New Roman" w:hAnsi="Times New Roman"/>
                <w:b/>
                <w:bCs/>
                <w:sz w:val="18"/>
                <w:szCs w:val="18"/>
              </w:rPr>
            </w:pPr>
            <w:r w:rsidRPr="00B02CC9">
              <w:rPr>
                <w:rFonts w:ascii="Times New Roman" w:hAnsi="Times New Roman"/>
                <w:b/>
                <w:bCs/>
                <w:sz w:val="18"/>
                <w:szCs w:val="18"/>
              </w:rPr>
              <w:t>Metoda sprawdzenia i ocena osiągnięcia efektu</w:t>
            </w:r>
          </w:p>
        </w:tc>
      </w:tr>
      <w:tr w:rsidR="001E72ED" w:rsidRPr="003A2A4A" w14:paraId="77CCB8A4" w14:textId="77777777" w:rsidTr="00907BD9">
        <w:trPr>
          <w:trHeight w:val="2088"/>
        </w:trPr>
        <w:tc>
          <w:tcPr>
            <w:tcW w:w="3020" w:type="dxa"/>
            <w:vMerge w:val="restart"/>
          </w:tcPr>
          <w:p w14:paraId="5B81C220" w14:textId="77777777" w:rsidR="001E72ED" w:rsidRPr="003A2A4A" w:rsidRDefault="001E72ED" w:rsidP="00907BD9">
            <w:pPr>
              <w:spacing w:after="200" w:line="276" w:lineRule="auto"/>
              <w:jc w:val="left"/>
              <w:rPr>
                <w:rFonts w:ascii="Times New Roman" w:hAnsi="Times New Roman"/>
                <w:sz w:val="18"/>
                <w:szCs w:val="18"/>
              </w:rPr>
            </w:pPr>
            <w:r w:rsidRPr="003A2A4A">
              <w:rPr>
                <w:rFonts w:ascii="Times New Roman" w:hAnsi="Times New Roman"/>
                <w:sz w:val="18"/>
                <w:szCs w:val="18"/>
              </w:rPr>
              <w:t>Dyrygowanie</w:t>
            </w:r>
          </w:p>
        </w:tc>
        <w:tc>
          <w:tcPr>
            <w:tcW w:w="3020" w:type="dxa"/>
          </w:tcPr>
          <w:p w14:paraId="1C013529" w14:textId="77777777" w:rsidR="001E72ED" w:rsidRPr="003A2A4A" w:rsidRDefault="001E72ED" w:rsidP="00907BD9">
            <w:pPr>
              <w:spacing w:after="200" w:line="276" w:lineRule="auto"/>
              <w:jc w:val="left"/>
              <w:rPr>
                <w:rFonts w:ascii="Times New Roman" w:hAnsi="Times New Roman"/>
                <w:sz w:val="18"/>
                <w:szCs w:val="18"/>
              </w:rPr>
            </w:pPr>
            <w:r w:rsidRPr="003A2A4A">
              <w:rPr>
                <w:rFonts w:ascii="Times New Roman" w:hAnsi="Times New Roman"/>
                <w:b/>
                <w:bCs/>
                <w:sz w:val="18"/>
                <w:szCs w:val="18"/>
              </w:rPr>
              <w:t>Wiedza:</w:t>
            </w:r>
            <w:r w:rsidRPr="003A2A4A">
              <w:rPr>
                <w:rFonts w:ascii="Times New Roman" w:hAnsi="Times New Roman"/>
                <w:sz w:val="18"/>
                <w:szCs w:val="18"/>
              </w:rPr>
              <w:t xml:space="preserve"> zna i rozumie proces twórczy w kontekście użycia różnorodnych środków wyrazu artystycznego z uwzględnieniem tradycji wykonawczych.</w:t>
            </w:r>
          </w:p>
        </w:tc>
        <w:tc>
          <w:tcPr>
            <w:tcW w:w="3020" w:type="dxa"/>
          </w:tcPr>
          <w:p w14:paraId="7561147F" w14:textId="77777777" w:rsidR="001E72ED" w:rsidRPr="004A29DA" w:rsidRDefault="001E72ED" w:rsidP="00907BD9">
            <w:pPr>
              <w:spacing w:after="0"/>
              <w:jc w:val="left"/>
              <w:rPr>
                <w:rFonts w:ascii="Times New Roman" w:hAnsi="Times New Roman"/>
                <w:bCs/>
                <w:iCs/>
                <w:sz w:val="18"/>
                <w:szCs w:val="18"/>
              </w:rPr>
            </w:pPr>
            <w:r w:rsidRPr="003A2A4A">
              <w:rPr>
                <w:rFonts w:ascii="Times New Roman" w:hAnsi="Times New Roman"/>
                <w:bCs/>
                <w:iCs/>
                <w:sz w:val="18"/>
                <w:szCs w:val="18"/>
                <w:u w:val="single"/>
              </w:rPr>
              <w:t xml:space="preserve">Kolokwium ustne; </w:t>
            </w:r>
            <w:r w:rsidRPr="004A29DA">
              <w:rPr>
                <w:rFonts w:ascii="Times New Roman" w:hAnsi="Times New Roman"/>
                <w:bCs/>
                <w:iCs/>
                <w:sz w:val="18"/>
                <w:szCs w:val="18"/>
              </w:rPr>
              <w:t xml:space="preserve"> odczytanie partytury</w:t>
            </w:r>
            <w:r w:rsidRPr="003A2A4A">
              <w:rPr>
                <w:rFonts w:ascii="Times New Roman" w:hAnsi="Times New Roman"/>
                <w:bCs/>
                <w:iCs/>
                <w:sz w:val="18"/>
                <w:szCs w:val="18"/>
              </w:rPr>
              <w:t xml:space="preserve">, </w:t>
            </w:r>
            <w:r w:rsidRPr="004A29DA">
              <w:rPr>
                <w:rFonts w:ascii="Times New Roman" w:hAnsi="Times New Roman"/>
                <w:bCs/>
                <w:iCs/>
                <w:sz w:val="18"/>
                <w:szCs w:val="18"/>
              </w:rPr>
              <w:t>informacje na temat epoki, stylistyki wykonawczej, kompozytora, treści i budowy utworu</w:t>
            </w:r>
            <w:r w:rsidRPr="003A2A4A">
              <w:rPr>
                <w:rFonts w:ascii="Times New Roman" w:hAnsi="Times New Roman"/>
                <w:bCs/>
                <w:iCs/>
                <w:sz w:val="18"/>
                <w:szCs w:val="18"/>
              </w:rPr>
              <w:t>.</w:t>
            </w:r>
          </w:p>
          <w:p w14:paraId="285C4B97" w14:textId="77777777" w:rsidR="001E72ED" w:rsidRPr="003A2A4A" w:rsidRDefault="001E72ED" w:rsidP="00907BD9">
            <w:pPr>
              <w:spacing w:after="200" w:line="276" w:lineRule="auto"/>
              <w:jc w:val="left"/>
              <w:rPr>
                <w:rFonts w:ascii="Times New Roman" w:hAnsi="Times New Roman"/>
                <w:sz w:val="18"/>
                <w:szCs w:val="18"/>
              </w:rPr>
            </w:pPr>
          </w:p>
        </w:tc>
      </w:tr>
      <w:tr w:rsidR="001E72ED" w:rsidRPr="003A2A4A" w14:paraId="2FA2BFDA" w14:textId="77777777" w:rsidTr="00907BD9">
        <w:trPr>
          <w:trHeight w:val="2611"/>
        </w:trPr>
        <w:tc>
          <w:tcPr>
            <w:tcW w:w="3020" w:type="dxa"/>
            <w:vMerge/>
          </w:tcPr>
          <w:p w14:paraId="03D47527" w14:textId="77777777" w:rsidR="001E72ED" w:rsidRPr="003A2A4A" w:rsidRDefault="001E72ED" w:rsidP="00907BD9">
            <w:pPr>
              <w:spacing w:after="200" w:line="276" w:lineRule="auto"/>
              <w:jc w:val="left"/>
              <w:rPr>
                <w:rFonts w:ascii="Times New Roman" w:hAnsi="Times New Roman"/>
                <w:sz w:val="18"/>
                <w:szCs w:val="18"/>
              </w:rPr>
            </w:pPr>
          </w:p>
        </w:tc>
        <w:tc>
          <w:tcPr>
            <w:tcW w:w="3020" w:type="dxa"/>
          </w:tcPr>
          <w:p w14:paraId="089EF92B" w14:textId="77777777" w:rsidR="001E72ED" w:rsidRPr="003A2A4A" w:rsidRDefault="001E72ED" w:rsidP="00907BD9">
            <w:pPr>
              <w:spacing w:after="200" w:line="276" w:lineRule="auto"/>
              <w:jc w:val="left"/>
              <w:rPr>
                <w:rFonts w:ascii="Times New Roman" w:hAnsi="Times New Roman"/>
                <w:sz w:val="18"/>
                <w:szCs w:val="18"/>
              </w:rPr>
            </w:pPr>
            <w:r w:rsidRPr="003A2A4A">
              <w:rPr>
                <w:rFonts w:ascii="Times New Roman" w:hAnsi="Times New Roman"/>
                <w:b/>
                <w:bCs/>
                <w:sz w:val="18"/>
                <w:szCs w:val="18"/>
              </w:rPr>
              <w:t>Umiejętności:</w:t>
            </w:r>
            <w:r w:rsidRPr="003A2A4A">
              <w:rPr>
                <w:rFonts w:ascii="Times New Roman" w:hAnsi="Times New Roman"/>
                <w:sz w:val="18"/>
                <w:szCs w:val="18"/>
              </w:rPr>
              <w:t xml:space="preserve">  potrafi wykonać w roli wokalisty, instrumentalisty, dyrygenta repertuar z zakresu muzyki wokalnej, instrumentalnej i wokalno-instrumentalnej z uwzględnieniem własnej koncepcji artystycznej.</w:t>
            </w:r>
          </w:p>
        </w:tc>
        <w:tc>
          <w:tcPr>
            <w:tcW w:w="3020" w:type="dxa"/>
          </w:tcPr>
          <w:p w14:paraId="55C9893D" w14:textId="77777777" w:rsidR="001E72ED" w:rsidRPr="003A2A4A" w:rsidRDefault="001E72ED" w:rsidP="00907BD9">
            <w:pPr>
              <w:spacing w:after="200" w:line="276" w:lineRule="auto"/>
              <w:jc w:val="left"/>
              <w:rPr>
                <w:rFonts w:ascii="Times New Roman" w:hAnsi="Times New Roman"/>
                <w:bCs/>
                <w:iCs/>
                <w:sz w:val="18"/>
                <w:szCs w:val="18"/>
              </w:rPr>
            </w:pPr>
            <w:r w:rsidRPr="003A2A4A">
              <w:rPr>
                <w:rFonts w:ascii="Times New Roman" w:hAnsi="Times New Roman"/>
                <w:bCs/>
                <w:iCs/>
                <w:sz w:val="18"/>
                <w:szCs w:val="18"/>
                <w:u w:val="single"/>
              </w:rPr>
              <w:t>Kolokwium praktyczne;</w:t>
            </w:r>
            <w:r w:rsidRPr="003A2A4A">
              <w:rPr>
                <w:rFonts w:ascii="Times New Roman" w:hAnsi="Times New Roman"/>
                <w:bCs/>
                <w:iCs/>
                <w:sz w:val="18"/>
                <w:szCs w:val="18"/>
              </w:rPr>
              <w:t xml:space="preserve"> zadyrygowanie utworem muzycznym podczas zaliczenia etapowego lub egzaminu końcowego.</w:t>
            </w:r>
          </w:p>
        </w:tc>
      </w:tr>
      <w:tr w:rsidR="001E72ED" w:rsidRPr="003A2A4A" w14:paraId="4A472C33" w14:textId="77777777" w:rsidTr="00907BD9">
        <w:trPr>
          <w:trHeight w:val="640"/>
        </w:trPr>
        <w:tc>
          <w:tcPr>
            <w:tcW w:w="3020" w:type="dxa"/>
            <w:vMerge/>
          </w:tcPr>
          <w:p w14:paraId="11A6EE1B" w14:textId="77777777" w:rsidR="001E72ED" w:rsidRPr="003A2A4A" w:rsidRDefault="001E72ED" w:rsidP="00907BD9">
            <w:pPr>
              <w:spacing w:after="200" w:line="276" w:lineRule="auto"/>
              <w:jc w:val="left"/>
              <w:rPr>
                <w:rFonts w:ascii="Times New Roman" w:hAnsi="Times New Roman"/>
                <w:sz w:val="18"/>
                <w:szCs w:val="18"/>
              </w:rPr>
            </w:pPr>
          </w:p>
        </w:tc>
        <w:tc>
          <w:tcPr>
            <w:tcW w:w="3020" w:type="dxa"/>
          </w:tcPr>
          <w:p w14:paraId="4C094877" w14:textId="77777777" w:rsidR="001E72ED" w:rsidRPr="003A2A4A" w:rsidRDefault="001E72ED" w:rsidP="00907BD9">
            <w:pPr>
              <w:spacing w:after="200" w:line="276" w:lineRule="auto"/>
              <w:jc w:val="left"/>
              <w:rPr>
                <w:rFonts w:ascii="Times New Roman" w:hAnsi="Times New Roman"/>
                <w:sz w:val="18"/>
                <w:szCs w:val="18"/>
              </w:rPr>
            </w:pPr>
            <w:r w:rsidRPr="003A2A4A">
              <w:rPr>
                <w:rFonts w:ascii="Times New Roman" w:hAnsi="Times New Roman"/>
                <w:b/>
                <w:bCs/>
                <w:sz w:val="18"/>
                <w:szCs w:val="18"/>
              </w:rPr>
              <w:t>Kompetencje społeczne:</w:t>
            </w:r>
            <w:r w:rsidRPr="003A2A4A">
              <w:rPr>
                <w:rFonts w:ascii="Times New Roman" w:hAnsi="Times New Roman"/>
                <w:sz w:val="18"/>
                <w:szCs w:val="18"/>
              </w:rPr>
              <w:t xml:space="preserve"> jest gotów do radzenia sobie z trudnymi sytuacjami emocjonalnymi w podejmowanych działaniach artystycznych i edukacyjnych.</w:t>
            </w:r>
          </w:p>
        </w:tc>
        <w:tc>
          <w:tcPr>
            <w:tcW w:w="3020" w:type="dxa"/>
          </w:tcPr>
          <w:p w14:paraId="1B2DE216" w14:textId="77777777" w:rsidR="001E72ED" w:rsidRPr="00544A99" w:rsidRDefault="001E72ED" w:rsidP="00907BD9">
            <w:pPr>
              <w:spacing w:after="200" w:line="276" w:lineRule="auto"/>
              <w:jc w:val="left"/>
              <w:rPr>
                <w:rFonts w:ascii="Times New Roman" w:hAnsi="Times New Roman"/>
                <w:bCs/>
                <w:iCs/>
                <w:sz w:val="18"/>
                <w:szCs w:val="18"/>
              </w:rPr>
            </w:pPr>
            <w:r w:rsidRPr="00867748">
              <w:rPr>
                <w:rFonts w:ascii="Times New Roman" w:hAnsi="Times New Roman"/>
                <w:bCs/>
                <w:iCs/>
                <w:sz w:val="18"/>
                <w:szCs w:val="18"/>
                <w:u w:val="single"/>
              </w:rPr>
              <w:t>Obserwacja</w:t>
            </w:r>
            <w:r w:rsidRPr="003A2A4A">
              <w:rPr>
                <w:rFonts w:ascii="Times New Roman" w:hAnsi="Times New Roman"/>
                <w:bCs/>
                <w:iCs/>
                <w:sz w:val="18"/>
                <w:szCs w:val="18"/>
              </w:rPr>
              <w:t xml:space="preserve">  i ocena zachowania studenta </w:t>
            </w:r>
            <w:r>
              <w:rPr>
                <w:rFonts w:ascii="Times New Roman" w:hAnsi="Times New Roman"/>
                <w:bCs/>
                <w:iCs/>
                <w:sz w:val="18"/>
                <w:szCs w:val="18"/>
              </w:rPr>
              <w:t xml:space="preserve">podczas procesu przygotowania utworu oraz w sytuacji koncertowej, szczególnie </w:t>
            </w:r>
            <w:r w:rsidRPr="003A2A4A">
              <w:rPr>
                <w:rFonts w:ascii="Times New Roman" w:hAnsi="Times New Roman"/>
                <w:bCs/>
                <w:iCs/>
                <w:sz w:val="18"/>
                <w:szCs w:val="18"/>
              </w:rPr>
              <w:t xml:space="preserve"> sposobu  radzenia ze stresem.</w:t>
            </w:r>
          </w:p>
        </w:tc>
      </w:tr>
    </w:tbl>
    <w:p w14:paraId="277781F0" w14:textId="77777777" w:rsidR="001E72ED" w:rsidRDefault="001E72ED" w:rsidP="001E72ED">
      <w:pPr>
        <w:spacing w:after="200" w:line="276" w:lineRule="auto"/>
        <w:rPr>
          <w:rFonts w:ascii="Times New Roman" w:hAnsi="Times New Roman"/>
          <w:sz w:val="24"/>
        </w:rPr>
      </w:pPr>
    </w:p>
    <w:p w14:paraId="2EC08CC2" w14:textId="221046FC" w:rsidR="001E72ED" w:rsidRPr="004D40BA" w:rsidRDefault="001E72ED" w:rsidP="001E72ED">
      <w:pPr>
        <w:spacing w:after="200" w:line="276" w:lineRule="auto"/>
        <w:ind w:firstLine="568"/>
        <w:rPr>
          <w:rFonts w:ascii="Times New Roman" w:hAnsi="Times New Roman"/>
          <w:sz w:val="24"/>
        </w:rPr>
      </w:pPr>
      <w:r>
        <w:rPr>
          <w:rFonts w:ascii="Times New Roman" w:hAnsi="Times New Roman"/>
          <w:sz w:val="24"/>
        </w:rPr>
        <w:t>Sprawdzanie efektów uczenia się odnoszących się do grupy przedmiotów przygotowujących do wykonywania zawodu nauczyciela muzyki odbywa się z użyciem identycznych metod i  narzędzi jak w przypadku wcześniej opisanych grup przedmiotowych. Natomiast warto zwrócić uwagę na dobrą praktykę stosowaną w przypadku osiągania szczegółowych efektów uczenia się w odniesieniu do określonych standardem praktyk zawodowych</w:t>
      </w:r>
      <w:r w:rsidR="00CD456B">
        <w:rPr>
          <w:rFonts w:ascii="Times New Roman" w:hAnsi="Times New Roman"/>
          <w:sz w:val="24"/>
        </w:rPr>
        <w:t>.</w:t>
      </w:r>
      <w:r>
        <w:rPr>
          <w:rFonts w:ascii="Times New Roman" w:hAnsi="Times New Roman"/>
          <w:sz w:val="24"/>
        </w:rPr>
        <w:t xml:space="preserve"> Praktyka zawodowa przedmiotowo-metodyczna na studiach I stopnia obligatoryjnie odbywa się w szkole ćwiczeń (Szkoła Podstawowa nr 25 w Olsztynie), natomiast na studiach II stopnia kontynuowana jest również w szkołach ćwiczeń (dalej Szkoła Podstawowa nr 25 oraz II Liceum Ogólnokształcące w Olsztynie).</w:t>
      </w:r>
      <w:r w:rsidR="00CD456B">
        <w:rPr>
          <w:rFonts w:ascii="Times New Roman" w:hAnsi="Times New Roman"/>
          <w:sz w:val="24"/>
        </w:rPr>
        <w:t xml:space="preserve"> S</w:t>
      </w:r>
      <w:r>
        <w:rPr>
          <w:rFonts w:ascii="Times New Roman" w:hAnsi="Times New Roman"/>
          <w:sz w:val="24"/>
        </w:rPr>
        <w:t xml:space="preserve">zkoły </w:t>
      </w:r>
      <w:r w:rsidR="00CD456B">
        <w:rPr>
          <w:rFonts w:ascii="Times New Roman" w:hAnsi="Times New Roman"/>
          <w:sz w:val="24"/>
        </w:rPr>
        <w:t xml:space="preserve">te </w:t>
      </w:r>
      <w:r>
        <w:rPr>
          <w:rFonts w:ascii="Times New Roman" w:hAnsi="Times New Roman"/>
          <w:sz w:val="24"/>
        </w:rPr>
        <w:t xml:space="preserve">dysponują dobrym zapleczem dydaktycznym oraz doświadczoną kadrą nauczycielską. Osiąganie efektów uczenia się odbywa się pod stałym bezpośrednim nadzorem i opieką nauczyciela akademickiego, metodyka Instytutu Muzyki. </w:t>
      </w:r>
    </w:p>
    <w:p w14:paraId="2BE4CDA3" w14:textId="77777777" w:rsidR="001E72ED" w:rsidRPr="00B857CE" w:rsidRDefault="001E72ED" w:rsidP="001E72ED">
      <w:pPr>
        <w:rPr>
          <w:b/>
          <w:color w:val="233D81"/>
        </w:rPr>
      </w:pPr>
      <w:r w:rsidRPr="00B857CE">
        <w:rPr>
          <w:b/>
          <w:color w:val="233D81"/>
        </w:rPr>
        <w:t xml:space="preserve">Dodatkowe informacje, które uczelnia uznaje za ważne dla oceny kryterium 3: </w:t>
      </w:r>
    </w:p>
    <w:p w14:paraId="03B1B3EB" w14:textId="657FFE6C" w:rsidR="001E72ED" w:rsidRPr="00B36E22" w:rsidRDefault="001E72ED" w:rsidP="001E72ED">
      <w:pPr>
        <w:pStyle w:val="NormalnyWeb"/>
        <w:shd w:val="clear" w:color="auto" w:fill="FFFFFF"/>
        <w:spacing w:before="0" w:beforeAutospacing="0" w:after="240" w:line="276" w:lineRule="auto"/>
        <w:ind w:firstLine="568"/>
        <w:rPr>
          <w:rFonts w:ascii="Times New Roman" w:hAnsi="Times New Roman"/>
          <w:color w:val="000000"/>
          <w:sz w:val="24"/>
        </w:rPr>
      </w:pPr>
      <w:r>
        <w:rPr>
          <w:rFonts w:ascii="Times New Roman" w:hAnsi="Times New Roman"/>
          <w:sz w:val="24"/>
        </w:rPr>
        <w:t>W celu doskonalenia jakości kształcenia w</w:t>
      </w:r>
      <w:r w:rsidRPr="00E351DF">
        <w:rPr>
          <w:rFonts w:ascii="Times New Roman" w:hAnsi="Times New Roman"/>
          <w:sz w:val="24"/>
        </w:rPr>
        <w:t xml:space="preserve"> Uczelni </w:t>
      </w:r>
      <w:r>
        <w:rPr>
          <w:rFonts w:ascii="Times New Roman" w:hAnsi="Times New Roman"/>
          <w:sz w:val="24"/>
        </w:rPr>
        <w:t xml:space="preserve">prowadzi się działania w zakresie monitorowania procesu dydaktycznego obejmujące badania ankietowe w zakresie: jakości realizacji zajęć dydaktycznych, losów zawodowych absolwentów i opinii absolwentów o  odbytych studiach, opinii pracodawców o absolwentach Uniwersytetu. </w:t>
      </w:r>
      <w:r w:rsidRPr="00B36E22">
        <w:rPr>
          <w:rFonts w:ascii="Times New Roman" w:hAnsi="Times New Roman"/>
          <w:sz w:val="24"/>
        </w:rPr>
        <w:t>(</w:t>
      </w:r>
      <w:bookmarkStart w:id="39" w:name="_Hlk124600446"/>
      <w:r w:rsidRPr="00B36E22">
        <w:rPr>
          <w:rFonts w:ascii="Times New Roman" w:hAnsi="Times New Roman"/>
          <w:color w:val="363636"/>
          <w:sz w:val="24"/>
        </w:rPr>
        <w:t>Zarządzenie Nr 50/2017</w:t>
      </w:r>
      <w:r>
        <w:rPr>
          <w:rFonts w:ascii="Times New Roman" w:hAnsi="Times New Roman"/>
          <w:color w:val="000000"/>
          <w:sz w:val="24"/>
        </w:rPr>
        <w:t xml:space="preserve"> </w:t>
      </w:r>
      <w:r w:rsidRPr="00B36E22">
        <w:rPr>
          <w:rFonts w:ascii="Times New Roman" w:hAnsi="Times New Roman"/>
          <w:color w:val="363636"/>
          <w:sz w:val="24"/>
        </w:rPr>
        <w:t>Rektora Uniwersytetu Warmińsko-Mazurskiego w Olsztynie</w:t>
      </w:r>
      <w:r>
        <w:rPr>
          <w:rFonts w:ascii="Times New Roman" w:hAnsi="Times New Roman"/>
          <w:color w:val="000000"/>
          <w:sz w:val="24"/>
        </w:rPr>
        <w:t xml:space="preserve"> </w:t>
      </w:r>
      <w:r w:rsidRPr="00B36E22">
        <w:rPr>
          <w:rFonts w:ascii="Times New Roman" w:hAnsi="Times New Roman"/>
          <w:color w:val="363636"/>
          <w:sz w:val="24"/>
        </w:rPr>
        <w:t>z dnia 29 maja 2017 roku</w:t>
      </w:r>
      <w:r>
        <w:rPr>
          <w:rFonts w:ascii="Times New Roman" w:hAnsi="Times New Roman"/>
          <w:color w:val="363636"/>
          <w:sz w:val="24"/>
        </w:rPr>
        <w:t xml:space="preserve"> </w:t>
      </w:r>
      <w:r w:rsidRPr="00B36E22">
        <w:rPr>
          <w:rFonts w:ascii="Times New Roman" w:hAnsi="Times New Roman"/>
          <w:color w:val="363636"/>
          <w:sz w:val="24"/>
        </w:rPr>
        <w:t>w sprawie określenia obszarów procesu dydaktycznego objętych badaniami ankietowymi, wzorów kwestionariuszy ankiet oraz procedur przeprowadzania badań ankietowych</w:t>
      </w:r>
      <w:r>
        <w:rPr>
          <w:rFonts w:ascii="Times New Roman" w:hAnsi="Times New Roman"/>
          <w:color w:val="363636"/>
          <w:sz w:val="24"/>
        </w:rPr>
        <w:t>, ze zm.</w:t>
      </w:r>
      <w:r>
        <w:rPr>
          <w:rStyle w:val="Odwoanieprzypisudolnego"/>
          <w:color w:val="363636"/>
        </w:rPr>
        <w:footnoteReference w:id="13"/>
      </w:r>
      <w:bookmarkEnd w:id="39"/>
      <w:r>
        <w:rPr>
          <w:rFonts w:ascii="Times New Roman" w:hAnsi="Times New Roman"/>
          <w:color w:val="363636"/>
          <w:sz w:val="24"/>
        </w:rPr>
        <w:t xml:space="preserve">) </w:t>
      </w:r>
      <w:r>
        <w:rPr>
          <w:rFonts w:ascii="Times New Roman" w:hAnsi="Times New Roman"/>
          <w:sz w:val="24"/>
        </w:rPr>
        <w:t xml:space="preserve">Procedurę </w:t>
      </w:r>
      <w:r w:rsidRPr="00E351DF">
        <w:rPr>
          <w:rFonts w:ascii="Times New Roman" w:hAnsi="Times New Roman"/>
          <w:sz w:val="24"/>
        </w:rPr>
        <w:t xml:space="preserve"> badania losów zawodowych absolwentów </w:t>
      </w:r>
      <w:r>
        <w:rPr>
          <w:rFonts w:ascii="Times New Roman" w:hAnsi="Times New Roman"/>
          <w:sz w:val="24"/>
        </w:rPr>
        <w:t xml:space="preserve">prowadzi się </w:t>
      </w:r>
      <w:r w:rsidRPr="00E351DF">
        <w:rPr>
          <w:rFonts w:ascii="Times New Roman" w:hAnsi="Times New Roman"/>
          <w:sz w:val="24"/>
        </w:rPr>
        <w:t xml:space="preserve">w perspektywie pół roku, 3 </w:t>
      </w:r>
      <w:r>
        <w:rPr>
          <w:rFonts w:ascii="Times New Roman" w:hAnsi="Times New Roman"/>
          <w:sz w:val="24"/>
        </w:rPr>
        <w:t> </w:t>
      </w:r>
      <w:r w:rsidRPr="00E351DF">
        <w:rPr>
          <w:rFonts w:ascii="Times New Roman" w:hAnsi="Times New Roman"/>
          <w:sz w:val="24"/>
        </w:rPr>
        <w:t xml:space="preserve">lat i 5 lat od ukończenia studiów. Narzędziem badawczym jest rozsyłany kwestionariusz ankiety. Z uwagi na małą ilość absolwentów ocenianego kierunku oraz dobrowolność wypełniania ankiety, jej zwrotność jest minimalna, nie dająca pełnego obrazu losów absolwentów. Wiedzę w tym temacie władze Wydziału czerpią ze spotkań z Radą Patronacką Wydziału Sztuki. Instytucje reprezentowane przez członków Rady są naturalnym miejscem pracy absolwentów, którzy często stanowią tam dużą część kadry muzycznej (np. Pałac Młodzieży w Olsztynie). Członkowie Rady przekazują opinie dotyczące przygotowania zawodowego absolwentów oraz ewentualnych nowych potrzeb. To m.in. implikowało wprowadzenie do programu studiów bloku przedmiotów z obszaru produkcji muzycznej i </w:t>
      </w:r>
      <w:r>
        <w:rPr>
          <w:rFonts w:ascii="Times New Roman" w:hAnsi="Times New Roman"/>
          <w:sz w:val="24"/>
        </w:rPr>
        <w:t> </w:t>
      </w:r>
      <w:r w:rsidRPr="00E351DF">
        <w:rPr>
          <w:rFonts w:ascii="Times New Roman" w:hAnsi="Times New Roman"/>
          <w:sz w:val="24"/>
        </w:rPr>
        <w:t xml:space="preserve">realizacji dźwięku. Mała liczba absolwentów, to także możliwość śledzenia ich losów w </w:t>
      </w:r>
      <w:r>
        <w:rPr>
          <w:rFonts w:ascii="Times New Roman" w:hAnsi="Times New Roman"/>
          <w:sz w:val="24"/>
        </w:rPr>
        <w:t> </w:t>
      </w:r>
      <w:r w:rsidRPr="00E351DF">
        <w:rPr>
          <w:rFonts w:ascii="Times New Roman" w:hAnsi="Times New Roman"/>
          <w:sz w:val="24"/>
        </w:rPr>
        <w:t xml:space="preserve">szeroko dostępnych mediach społecznościowych. Informacje stąd płynące pozwalają stwierdzić, że absolwenci stanowią aktywną grupę zawodową od lat kreującą edukację, kulturę </w:t>
      </w:r>
      <w:r w:rsidRPr="00E351DF">
        <w:rPr>
          <w:rFonts w:ascii="Times New Roman" w:hAnsi="Times New Roman"/>
          <w:sz w:val="24"/>
        </w:rPr>
        <w:lastRenderedPageBreak/>
        <w:t xml:space="preserve">i sztukę regionu. Wielu </w:t>
      </w:r>
      <w:r>
        <w:rPr>
          <w:rFonts w:ascii="Times New Roman" w:hAnsi="Times New Roman"/>
          <w:sz w:val="24"/>
        </w:rPr>
        <w:t>absolwentów</w:t>
      </w:r>
      <w:r w:rsidRPr="00E351DF">
        <w:rPr>
          <w:rFonts w:ascii="Times New Roman" w:hAnsi="Times New Roman"/>
          <w:sz w:val="24"/>
        </w:rPr>
        <w:t>, przez dalsze kształcenie, osiągnęło znaczącą karierę artystyczną i</w:t>
      </w:r>
      <w:r>
        <w:rPr>
          <w:rFonts w:ascii="Times New Roman" w:hAnsi="Times New Roman"/>
          <w:sz w:val="24"/>
        </w:rPr>
        <w:t>/lub</w:t>
      </w:r>
      <w:r w:rsidRPr="00E351DF">
        <w:rPr>
          <w:rFonts w:ascii="Times New Roman" w:hAnsi="Times New Roman"/>
          <w:sz w:val="24"/>
        </w:rPr>
        <w:t xml:space="preserve"> naukową. Poniżej w tabeli kilka przykładów:</w:t>
      </w:r>
    </w:p>
    <w:tbl>
      <w:tblPr>
        <w:tblStyle w:val="Tabela-Siatka"/>
        <w:tblW w:w="0" w:type="auto"/>
        <w:tblLook w:val="04A0" w:firstRow="1" w:lastRow="0" w:firstColumn="1" w:lastColumn="0" w:noHBand="0" w:noVBand="1"/>
      </w:tblPr>
      <w:tblGrid>
        <w:gridCol w:w="4530"/>
        <w:gridCol w:w="4530"/>
      </w:tblGrid>
      <w:tr w:rsidR="001E72ED" w:rsidRPr="00D7798C" w14:paraId="23F02B07" w14:textId="77777777" w:rsidTr="00907BD9">
        <w:tc>
          <w:tcPr>
            <w:tcW w:w="4530" w:type="dxa"/>
          </w:tcPr>
          <w:p w14:paraId="534FFFB5"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Imię i nazwisko</w:t>
            </w:r>
          </w:p>
        </w:tc>
        <w:tc>
          <w:tcPr>
            <w:tcW w:w="4530" w:type="dxa"/>
          </w:tcPr>
          <w:p w14:paraId="3F11AB94"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Informacja o pracy i karierze zawodowej</w:t>
            </w:r>
          </w:p>
        </w:tc>
      </w:tr>
      <w:tr w:rsidR="001E72ED" w:rsidRPr="00D7798C" w14:paraId="005E9098" w14:textId="77777777" w:rsidTr="00907BD9">
        <w:tc>
          <w:tcPr>
            <w:tcW w:w="4530" w:type="dxa"/>
          </w:tcPr>
          <w:p w14:paraId="4FAF7259"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Marcin Wawruk</w:t>
            </w:r>
          </w:p>
        </w:tc>
        <w:tc>
          <w:tcPr>
            <w:tcW w:w="4530" w:type="dxa"/>
          </w:tcPr>
          <w:p w14:paraId="18C2B320"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Prof. dr hab. sztuki, dyrygent, kompozytor, aranżer, profesor w Instytucie Muzyki UWM</w:t>
            </w:r>
          </w:p>
        </w:tc>
      </w:tr>
      <w:tr w:rsidR="001E72ED" w:rsidRPr="00D7798C" w14:paraId="3DF414E2" w14:textId="77777777" w:rsidTr="00907BD9">
        <w:tc>
          <w:tcPr>
            <w:tcW w:w="4530" w:type="dxa"/>
          </w:tcPr>
          <w:p w14:paraId="46DDD303"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 xml:space="preserve">Jan </w:t>
            </w:r>
            <w:proofErr w:type="spellStart"/>
            <w:r w:rsidRPr="00E351DF">
              <w:rPr>
                <w:rFonts w:ascii="Times New Roman" w:hAnsi="Times New Roman"/>
                <w:sz w:val="20"/>
                <w:szCs w:val="20"/>
              </w:rPr>
              <w:t>Połowianiuk</w:t>
            </w:r>
            <w:proofErr w:type="spellEnd"/>
          </w:p>
        </w:tc>
        <w:tc>
          <w:tcPr>
            <w:tcW w:w="4530" w:type="dxa"/>
          </w:tcPr>
          <w:p w14:paraId="46F4F1FB"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Dr hab. sztuki, dyrygent, chórmistrz, profesor w</w:t>
            </w:r>
            <w:r>
              <w:rPr>
                <w:rFonts w:ascii="Times New Roman" w:hAnsi="Times New Roman"/>
                <w:sz w:val="20"/>
                <w:szCs w:val="20"/>
              </w:rPr>
              <w:t> </w:t>
            </w:r>
            <w:r w:rsidRPr="00E351DF">
              <w:rPr>
                <w:rFonts w:ascii="Times New Roman" w:hAnsi="Times New Roman"/>
                <w:sz w:val="20"/>
                <w:szCs w:val="20"/>
              </w:rPr>
              <w:t xml:space="preserve"> Instytucie Muzyki UWM</w:t>
            </w:r>
          </w:p>
        </w:tc>
      </w:tr>
      <w:tr w:rsidR="001E72ED" w:rsidRPr="00D7798C" w14:paraId="2E1A7D57" w14:textId="77777777" w:rsidTr="00907BD9">
        <w:tc>
          <w:tcPr>
            <w:tcW w:w="4530" w:type="dxa"/>
          </w:tcPr>
          <w:p w14:paraId="57D1EEC1" w14:textId="77777777" w:rsidR="001E72ED" w:rsidRPr="00E351DF" w:rsidRDefault="001E72ED" w:rsidP="00907BD9">
            <w:pPr>
              <w:rPr>
                <w:rFonts w:ascii="Times New Roman" w:hAnsi="Times New Roman"/>
                <w:sz w:val="20"/>
                <w:szCs w:val="20"/>
              </w:rPr>
            </w:pPr>
            <w:r>
              <w:rPr>
                <w:rFonts w:ascii="Times New Roman" w:hAnsi="Times New Roman"/>
                <w:sz w:val="20"/>
                <w:szCs w:val="20"/>
              </w:rPr>
              <w:t>k</w:t>
            </w:r>
            <w:r w:rsidRPr="00E351DF">
              <w:rPr>
                <w:rFonts w:ascii="Times New Roman" w:hAnsi="Times New Roman"/>
                <w:sz w:val="20"/>
                <w:szCs w:val="20"/>
              </w:rPr>
              <w:t>s. Zbigniew Stępniak</w:t>
            </w:r>
          </w:p>
        </w:tc>
        <w:tc>
          <w:tcPr>
            <w:tcW w:w="4530" w:type="dxa"/>
          </w:tcPr>
          <w:p w14:paraId="2BC134FC"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 xml:space="preserve">Dr hab. sztuki, muzyk-wokalista, profesor w </w:t>
            </w:r>
            <w:r>
              <w:rPr>
                <w:rFonts w:ascii="Times New Roman" w:hAnsi="Times New Roman"/>
                <w:sz w:val="20"/>
                <w:szCs w:val="20"/>
              </w:rPr>
              <w:t> </w:t>
            </w:r>
            <w:r w:rsidRPr="00E351DF">
              <w:rPr>
                <w:rFonts w:ascii="Times New Roman" w:hAnsi="Times New Roman"/>
                <w:sz w:val="20"/>
                <w:szCs w:val="20"/>
              </w:rPr>
              <w:t xml:space="preserve"> Instytucie Muzyki UWM</w:t>
            </w:r>
          </w:p>
        </w:tc>
      </w:tr>
      <w:tr w:rsidR="001E72ED" w:rsidRPr="00D7798C" w14:paraId="08472F97" w14:textId="77777777" w:rsidTr="00907BD9">
        <w:tc>
          <w:tcPr>
            <w:tcW w:w="4530" w:type="dxa"/>
          </w:tcPr>
          <w:p w14:paraId="49474B9F"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 xml:space="preserve">Krzysztof </w:t>
            </w:r>
            <w:proofErr w:type="spellStart"/>
            <w:r w:rsidRPr="00E351DF">
              <w:rPr>
                <w:rFonts w:ascii="Times New Roman" w:hAnsi="Times New Roman"/>
                <w:sz w:val="20"/>
                <w:szCs w:val="20"/>
              </w:rPr>
              <w:t>Szatrawski</w:t>
            </w:r>
            <w:proofErr w:type="spellEnd"/>
          </w:p>
        </w:tc>
        <w:tc>
          <w:tcPr>
            <w:tcW w:w="4530" w:type="dxa"/>
          </w:tcPr>
          <w:p w14:paraId="4F2CE482"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Dr hab., teoretyk i historyk muzyki, literaturoznawca, profesor w Instytucie Muzyki UWM</w:t>
            </w:r>
          </w:p>
        </w:tc>
      </w:tr>
      <w:tr w:rsidR="001E72ED" w:rsidRPr="00D7798C" w14:paraId="5B989292" w14:textId="77777777" w:rsidTr="00907BD9">
        <w:tc>
          <w:tcPr>
            <w:tcW w:w="4530" w:type="dxa"/>
          </w:tcPr>
          <w:p w14:paraId="2DF95799"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Maciej Kołodziejski</w:t>
            </w:r>
          </w:p>
        </w:tc>
        <w:tc>
          <w:tcPr>
            <w:tcW w:w="4530" w:type="dxa"/>
          </w:tcPr>
          <w:p w14:paraId="51A254B5"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Dr hab. pedagog, specjalista w obszarze edukacji muzycznej, pracownik naukowy UMK w Toruniu</w:t>
            </w:r>
          </w:p>
        </w:tc>
      </w:tr>
      <w:tr w:rsidR="001E72ED" w:rsidRPr="00D7798C" w14:paraId="02062859" w14:textId="77777777" w:rsidTr="00907BD9">
        <w:tc>
          <w:tcPr>
            <w:tcW w:w="4530" w:type="dxa"/>
          </w:tcPr>
          <w:p w14:paraId="073BDDAF"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 xml:space="preserve">Alicja </w:t>
            </w:r>
            <w:proofErr w:type="spellStart"/>
            <w:r w:rsidRPr="00E351DF">
              <w:rPr>
                <w:rFonts w:ascii="Times New Roman" w:hAnsi="Times New Roman"/>
                <w:sz w:val="20"/>
                <w:szCs w:val="20"/>
              </w:rPr>
              <w:t>Tupieka-Buszmak</w:t>
            </w:r>
            <w:proofErr w:type="spellEnd"/>
          </w:p>
        </w:tc>
        <w:tc>
          <w:tcPr>
            <w:tcW w:w="4530" w:type="dxa"/>
          </w:tcPr>
          <w:p w14:paraId="1EB4329B" w14:textId="77777777" w:rsidR="001E72ED" w:rsidRPr="00E351DF" w:rsidRDefault="001E72ED" w:rsidP="00907BD9">
            <w:pPr>
              <w:rPr>
                <w:rFonts w:ascii="Times New Roman" w:hAnsi="Times New Roman"/>
                <w:sz w:val="20"/>
                <w:szCs w:val="20"/>
              </w:rPr>
            </w:pPr>
            <w:r w:rsidRPr="00E351DF">
              <w:rPr>
                <w:rFonts w:ascii="Times New Roman" w:hAnsi="Times New Roman"/>
                <w:sz w:val="20"/>
                <w:szCs w:val="20"/>
              </w:rPr>
              <w:t>Dr, nauki społeczne, pedagogika i pedagogika muzyczna, metodyka edukacji muzycznej, wykładowca w Instytucie Muzyki UWM</w:t>
            </w:r>
          </w:p>
        </w:tc>
      </w:tr>
    </w:tbl>
    <w:p w14:paraId="7DF2EB90" w14:textId="77777777" w:rsidR="00A67A65" w:rsidRDefault="00A67A65" w:rsidP="00E80D11">
      <w:pPr>
        <w:pStyle w:val="Nagwek2"/>
      </w:pPr>
    </w:p>
    <w:p w14:paraId="3E8C7CD0" w14:textId="21B6D415" w:rsidR="008A5860" w:rsidRPr="00B857CE" w:rsidRDefault="008A5860" w:rsidP="00E80D11">
      <w:pPr>
        <w:pStyle w:val="Nagwek2"/>
      </w:pPr>
      <w:r w:rsidRPr="00B857CE">
        <w:t>Kryterium 4. Kompetencje, doświadczenie, kwalifikacje i liczebność kadry prowadzącej kształcenie oraz rozwój i doskonalenie kadry</w:t>
      </w:r>
      <w:bookmarkEnd w:id="34"/>
      <w:bookmarkEnd w:id="35"/>
      <w:bookmarkEnd w:id="36"/>
      <w:bookmarkEnd w:id="37"/>
    </w:p>
    <w:p w14:paraId="3B21E3C3" w14:textId="2E44243C" w:rsidR="001E72ED" w:rsidRPr="00B254D2" w:rsidRDefault="001E72ED" w:rsidP="001E72ED">
      <w:pPr>
        <w:spacing w:before="240" w:after="0" w:line="276" w:lineRule="auto"/>
        <w:ind w:firstLine="568"/>
        <w:rPr>
          <w:rFonts w:ascii="Times New Roman" w:hAnsi="Times New Roman"/>
          <w:b/>
          <w:bCs/>
          <w:iCs/>
          <w:sz w:val="24"/>
        </w:rPr>
      </w:pPr>
      <w:r w:rsidRPr="00B254D2">
        <w:rPr>
          <w:rFonts w:ascii="Times New Roman" w:hAnsi="Times New Roman"/>
          <w:iCs/>
          <w:sz w:val="24"/>
        </w:rPr>
        <w:t xml:space="preserve">Zajęcia dydaktyczne na ocenianym kierunku studiów są </w:t>
      </w:r>
      <w:r w:rsidRPr="00B254D2">
        <w:rPr>
          <w:rFonts w:ascii="Times New Roman" w:eastAsiaTheme="minorHAnsi" w:hAnsi="Times New Roman"/>
          <w:sz w:val="24"/>
          <w:lang w:eastAsia="en-US"/>
        </w:rPr>
        <w:t xml:space="preserve">prowadzone przez 34 wysoko wykwalifikowanych nauczycieli akademickich (28 umów o pracę,  6 omów-zleceń), w tym: 3  profesorów tytularnych, 7 profesorów uczelni, 8 adiunktów, 10 asystentów, w znacznej większości to absolwenci akademii muzycznych lub osoby posiadające uznany dorobek naukowy/artystyczny potwierdzony uzyskaniem stopni naukowych w dyscyplinie sztuki muzyczne. 22 pracowników zatrudnionych jest na stanowiskach badawczo–dydaktycznych i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podlega ewaluacji działalności naukowej/artystycznej. Za ostatni okres ewaluacji 2017-2021 dyscyplina sztuki muzyczne uzyskała kategorię B+, (decyzja nr </w:t>
      </w:r>
      <w:r w:rsidRPr="00B254D2">
        <w:rPr>
          <w:rFonts w:ascii="Times New Roman" w:eastAsiaTheme="minorHAnsi" w:hAnsi="Times New Roman"/>
          <w:sz w:val="24"/>
          <w:shd w:val="clear" w:color="auto" w:fill="FFFFFF"/>
          <w:lang w:eastAsia="en-US"/>
        </w:rPr>
        <w:t>152/802/2022)</w:t>
      </w:r>
      <w:r w:rsidRPr="00B254D2">
        <w:rPr>
          <w:rFonts w:ascii="Times New Roman" w:eastAsiaTheme="minorHAnsi" w:hAnsi="Times New Roman"/>
          <w:sz w:val="24"/>
          <w:lang w:eastAsia="en-US"/>
        </w:rPr>
        <w:t>.</w:t>
      </w:r>
      <w:r w:rsidRPr="00B254D2">
        <w:rPr>
          <w:rFonts w:ascii="Times New Roman" w:eastAsiaTheme="minorHAnsi" w:hAnsi="Times New Roman"/>
          <w:sz w:val="24"/>
          <w:vertAlign w:val="superscript"/>
          <w:lang w:eastAsia="en-US"/>
        </w:rPr>
        <w:footnoteReference w:id="14"/>
      </w:r>
      <w:r w:rsidRPr="00B254D2">
        <w:rPr>
          <w:rFonts w:ascii="Times New Roman" w:eastAsiaTheme="minorHAnsi" w:hAnsi="Times New Roman"/>
          <w:sz w:val="24"/>
          <w:lang w:eastAsia="en-US"/>
        </w:rPr>
        <w:t xml:space="preserve"> W Instytucie Muzyki są prowadzone studia na dwóch kierunkach: </w:t>
      </w:r>
      <w:r w:rsidRPr="00B254D2">
        <w:rPr>
          <w:rFonts w:ascii="Times New Roman" w:eastAsiaTheme="minorHAnsi" w:hAnsi="Times New Roman"/>
          <w:i/>
          <w:iCs/>
          <w:sz w:val="24"/>
          <w:lang w:eastAsia="en-US"/>
        </w:rPr>
        <w:t>edukacja artystyczna w zakresie sztuki muzycznej</w:t>
      </w:r>
      <w:r w:rsidRPr="00B254D2">
        <w:rPr>
          <w:rFonts w:ascii="Times New Roman" w:eastAsiaTheme="minorHAnsi" w:hAnsi="Times New Roman"/>
          <w:sz w:val="24"/>
          <w:lang w:eastAsia="en-US"/>
        </w:rPr>
        <w:t xml:space="preserve"> oraz od roku 2022/2023 </w:t>
      </w:r>
      <w:r w:rsidRPr="00B254D2">
        <w:rPr>
          <w:rFonts w:ascii="Times New Roman" w:eastAsiaTheme="minorHAnsi" w:hAnsi="Times New Roman"/>
          <w:i/>
          <w:iCs/>
          <w:sz w:val="24"/>
          <w:lang w:eastAsia="en-US"/>
        </w:rPr>
        <w:t>produkcja muzyczna i realizacja dźwięku</w:t>
      </w:r>
      <w:r w:rsidRPr="00B254D2">
        <w:rPr>
          <w:rFonts w:ascii="Times New Roman" w:eastAsiaTheme="minorHAnsi" w:hAnsi="Times New Roman"/>
          <w:sz w:val="24"/>
          <w:lang w:eastAsia="en-US"/>
        </w:rPr>
        <w:t xml:space="preserve">. Instytutem Muzyki kieruje </w:t>
      </w:r>
      <w:r>
        <w:rPr>
          <w:rFonts w:ascii="Times New Roman" w:eastAsiaTheme="minorHAnsi" w:hAnsi="Times New Roman"/>
          <w:sz w:val="24"/>
          <w:lang w:eastAsia="en-US"/>
        </w:rPr>
        <w:t>D</w:t>
      </w:r>
      <w:r w:rsidRPr="00B254D2">
        <w:rPr>
          <w:rFonts w:ascii="Times New Roman" w:eastAsiaTheme="minorHAnsi" w:hAnsi="Times New Roman"/>
          <w:sz w:val="24"/>
          <w:lang w:eastAsia="en-US"/>
        </w:rPr>
        <w:t>yrektor, który zgodnie ze statutem UWM jest jednocześnie Przewodniczącym Rady Naukowej Dyscypliny Sztuki Muzyczne. Instytut Muzyki funkcjonuje w strukturze Wydziału Sztuki wraz z Instytutem Sztuk Pięknych</w:t>
      </w:r>
      <w:r>
        <w:rPr>
          <w:rFonts w:ascii="Times New Roman" w:eastAsiaTheme="minorHAnsi" w:hAnsi="Times New Roman"/>
          <w:sz w:val="24"/>
          <w:lang w:eastAsia="en-US"/>
        </w:rPr>
        <w:t xml:space="preserve"> oraz Ośrodkiem Inicjatyw Artystycznych</w:t>
      </w:r>
      <w:r w:rsidRPr="00B254D2">
        <w:rPr>
          <w:rFonts w:ascii="Times New Roman" w:eastAsiaTheme="minorHAnsi" w:hAnsi="Times New Roman"/>
          <w:sz w:val="24"/>
          <w:lang w:eastAsia="en-US"/>
        </w:rPr>
        <w:t>.</w:t>
      </w:r>
      <w:r w:rsidRPr="00B254D2">
        <w:rPr>
          <w:rFonts w:ascii="Times New Roman" w:hAnsi="Times New Roman"/>
          <w:color w:val="4E5664"/>
          <w:sz w:val="24"/>
        </w:rPr>
        <w:t xml:space="preserve"> </w:t>
      </w:r>
      <w:r w:rsidRPr="00B254D2">
        <w:rPr>
          <w:rFonts w:ascii="Times New Roman" w:eastAsiaTheme="minorHAnsi" w:hAnsi="Times New Roman"/>
          <w:sz w:val="24"/>
          <w:lang w:eastAsia="en-US"/>
        </w:rPr>
        <w:t>W Instytucie Muzyki UWM prowadzone są badania związane z szeroko pojętą problematyką edukacji muzycznej, muzykowania zespołowego, metodyki nauczania gry na instrumentach i interpretacji utworów muzycznych, a także kultury muzycznej Warmii i Mazur.</w:t>
      </w:r>
    </w:p>
    <w:p w14:paraId="1E2B7467" w14:textId="77777777" w:rsidR="001E72ED" w:rsidRPr="00B254D2" w:rsidRDefault="001E72ED" w:rsidP="001E72ED">
      <w:pPr>
        <w:spacing w:after="0" w:line="276" w:lineRule="auto"/>
        <w:ind w:firstLine="568"/>
        <w:rPr>
          <w:rFonts w:ascii="Times New Roman" w:eastAsiaTheme="minorHAnsi" w:hAnsi="Times New Roman"/>
          <w:sz w:val="24"/>
          <w:lang w:eastAsia="en-US"/>
        </w:rPr>
      </w:pPr>
      <w:r w:rsidRPr="00B254D2">
        <w:rPr>
          <w:rFonts w:ascii="Times New Roman" w:eastAsiaTheme="minorHAnsi" w:hAnsi="Times New Roman"/>
          <w:sz w:val="24"/>
          <w:lang w:eastAsia="en-US"/>
        </w:rPr>
        <w:t>Dokonania naukowe pracowników w Instytucie Muzyki obejmują następujące formy działalności:</w:t>
      </w:r>
    </w:p>
    <w:p w14:paraId="041D4E9E" w14:textId="77777777" w:rsidR="001E72ED" w:rsidRPr="00B254D2" w:rsidRDefault="001E72ED" w:rsidP="001E72ED">
      <w:pPr>
        <w:numPr>
          <w:ilvl w:val="0"/>
          <w:numId w:val="30"/>
        </w:num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publikacje zwarte, redakcje, artykuły naukowe w pracach zbiorowych,</w:t>
      </w:r>
    </w:p>
    <w:p w14:paraId="735DA38A" w14:textId="77777777" w:rsidR="001E72ED" w:rsidRPr="00B254D2" w:rsidRDefault="001E72ED" w:rsidP="001E72ED">
      <w:pPr>
        <w:numPr>
          <w:ilvl w:val="0"/>
          <w:numId w:val="30"/>
        </w:num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udział w lokalnych, ogólnopolskich i międzynarodowych konferencjach oraz sesjach naukowych,</w:t>
      </w:r>
    </w:p>
    <w:p w14:paraId="6A57E269" w14:textId="77777777" w:rsidR="001E72ED" w:rsidRPr="00B254D2" w:rsidRDefault="001E72ED" w:rsidP="001E72ED">
      <w:pPr>
        <w:numPr>
          <w:ilvl w:val="0"/>
          <w:numId w:val="30"/>
        </w:num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lastRenderedPageBreak/>
        <w:t>osiąganie kolejnych stopni i tytułów naukowych,</w:t>
      </w:r>
    </w:p>
    <w:p w14:paraId="4895CAF5" w14:textId="77777777" w:rsidR="001E72ED" w:rsidRPr="00B254D2" w:rsidRDefault="001E72ED" w:rsidP="001E72ED">
      <w:pPr>
        <w:numPr>
          <w:ilvl w:val="0"/>
          <w:numId w:val="30"/>
        </w:num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funkcje promotorów i recenzentów w przewodach doktorskich, </w:t>
      </w:r>
    </w:p>
    <w:p w14:paraId="3597F9AA" w14:textId="77777777" w:rsidR="001E72ED" w:rsidRPr="00B254D2" w:rsidRDefault="001E72ED" w:rsidP="001E72ED">
      <w:pPr>
        <w:numPr>
          <w:ilvl w:val="0"/>
          <w:numId w:val="30"/>
        </w:num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funkcje recenzentów w przewodach habilitacyjnych i o nadanie tytułu profesora sztuk muzycznych.</w:t>
      </w:r>
    </w:p>
    <w:p w14:paraId="2251AE60" w14:textId="77777777" w:rsidR="001E72ED" w:rsidRPr="00B254D2" w:rsidRDefault="001E72ED" w:rsidP="001E72ED">
      <w:pPr>
        <w:spacing w:after="0" w:line="276" w:lineRule="auto"/>
        <w:ind w:firstLine="491"/>
        <w:rPr>
          <w:rFonts w:ascii="Times New Roman" w:eastAsiaTheme="minorHAnsi" w:hAnsi="Times New Roman"/>
          <w:sz w:val="24"/>
          <w:lang w:eastAsia="en-US"/>
        </w:rPr>
      </w:pPr>
      <w:r w:rsidRPr="00B254D2">
        <w:rPr>
          <w:rFonts w:ascii="Times New Roman" w:eastAsiaTheme="minorHAnsi" w:hAnsi="Times New Roman"/>
          <w:sz w:val="24"/>
          <w:lang w:eastAsia="en-US"/>
        </w:rPr>
        <w:t>W Instytucie Muzyki jest realizowany temat badawczy:</w:t>
      </w:r>
      <w:r>
        <w:rPr>
          <w:rFonts w:ascii="Times New Roman" w:eastAsiaTheme="minorHAnsi" w:hAnsi="Times New Roman"/>
          <w:sz w:val="24"/>
          <w:lang w:eastAsia="en-US"/>
        </w:rPr>
        <w:t xml:space="preserve"> </w:t>
      </w:r>
      <w:r w:rsidRPr="00B254D2">
        <w:rPr>
          <w:rFonts w:ascii="Times New Roman" w:eastAsiaTheme="minorHAnsi" w:hAnsi="Times New Roman"/>
          <w:i/>
          <w:iCs/>
          <w:sz w:val="24"/>
          <w:lang w:eastAsia="en-US"/>
        </w:rPr>
        <w:t>Działalność artystyczna i naukowa Instytutu Muzyki UWM w popularyzacji Olsztyna i regionu Warmii i Mazur.</w:t>
      </w:r>
      <w:r>
        <w:rPr>
          <w:rFonts w:ascii="Times New Roman" w:eastAsiaTheme="minorHAnsi" w:hAnsi="Times New Roman"/>
          <w:sz w:val="24"/>
          <w:lang w:eastAsia="en-US"/>
        </w:rPr>
        <w:t xml:space="preserve"> </w:t>
      </w:r>
      <w:r w:rsidRPr="00B254D2">
        <w:rPr>
          <w:rFonts w:ascii="Times New Roman" w:eastAsiaTheme="minorHAnsi" w:hAnsi="Times New Roman"/>
          <w:sz w:val="24"/>
          <w:lang w:eastAsia="en-US"/>
        </w:rPr>
        <w:t xml:space="preserve">W </w:t>
      </w:r>
      <w:r>
        <w:rPr>
          <w:rFonts w:ascii="Times New Roman" w:eastAsiaTheme="minorHAnsi" w:hAnsi="Times New Roman"/>
          <w:sz w:val="24"/>
          <w:lang w:eastAsia="en-US"/>
        </w:rPr>
        <w:t> </w:t>
      </w:r>
      <w:r w:rsidRPr="00B254D2">
        <w:rPr>
          <w:rFonts w:ascii="Times New Roman" w:eastAsiaTheme="minorHAnsi" w:hAnsi="Times New Roman"/>
          <w:sz w:val="24"/>
          <w:lang w:eastAsia="en-US"/>
        </w:rPr>
        <w:t>obrębie tego tematu prowadzone są dwa cykle prezentacji artystycznych:</w:t>
      </w:r>
    </w:p>
    <w:p w14:paraId="329B5485" w14:textId="77777777" w:rsidR="001E72ED" w:rsidRPr="00B254D2" w:rsidRDefault="001E72ED" w:rsidP="001E72ED">
      <w:pPr>
        <w:numPr>
          <w:ilvl w:val="0"/>
          <w:numId w:val="31"/>
        </w:numPr>
        <w:spacing w:after="0" w:line="276" w:lineRule="auto"/>
        <w:rPr>
          <w:rFonts w:ascii="Times New Roman" w:eastAsiaTheme="minorHAnsi" w:hAnsi="Times New Roman"/>
          <w:sz w:val="24"/>
          <w:lang w:eastAsia="en-US"/>
        </w:rPr>
      </w:pPr>
      <w:r w:rsidRPr="00B254D2">
        <w:rPr>
          <w:rFonts w:ascii="Times New Roman" w:eastAsiaTheme="minorHAnsi" w:hAnsi="Times New Roman"/>
          <w:i/>
          <w:iCs/>
          <w:sz w:val="24"/>
          <w:lang w:eastAsia="en-US"/>
        </w:rPr>
        <w:t>Instytut Muzyki - swojemu miastu</w:t>
      </w:r>
      <w:r w:rsidRPr="00B254D2">
        <w:rPr>
          <w:rFonts w:ascii="Times New Roman" w:eastAsiaTheme="minorHAnsi" w:hAnsi="Times New Roman"/>
          <w:sz w:val="24"/>
          <w:lang w:eastAsia="en-US"/>
        </w:rPr>
        <w:t>,</w:t>
      </w:r>
    </w:p>
    <w:p w14:paraId="0C063C46" w14:textId="77777777" w:rsidR="001E72ED" w:rsidRPr="00B254D2" w:rsidRDefault="001E72ED" w:rsidP="001E72ED">
      <w:pPr>
        <w:numPr>
          <w:ilvl w:val="0"/>
          <w:numId w:val="31"/>
        </w:numPr>
        <w:spacing w:after="0" w:line="276" w:lineRule="auto"/>
        <w:rPr>
          <w:rFonts w:ascii="Times New Roman" w:eastAsiaTheme="minorHAnsi" w:hAnsi="Times New Roman"/>
          <w:sz w:val="24"/>
          <w:lang w:eastAsia="en-US"/>
        </w:rPr>
      </w:pPr>
      <w:r w:rsidRPr="00B254D2">
        <w:rPr>
          <w:rFonts w:ascii="Times New Roman" w:eastAsiaTheme="minorHAnsi" w:hAnsi="Times New Roman"/>
          <w:i/>
          <w:iCs/>
          <w:sz w:val="24"/>
          <w:lang w:eastAsia="en-US"/>
        </w:rPr>
        <w:t>Instytut Muzyki - regionowi Warmii i Mazur</w:t>
      </w:r>
      <w:r>
        <w:rPr>
          <w:rFonts w:ascii="Times New Roman" w:eastAsiaTheme="minorHAnsi" w:hAnsi="Times New Roman"/>
          <w:i/>
          <w:iCs/>
          <w:sz w:val="24"/>
          <w:lang w:eastAsia="en-US"/>
        </w:rPr>
        <w:t>.</w:t>
      </w:r>
    </w:p>
    <w:p w14:paraId="6643079E" w14:textId="32BB7537" w:rsidR="001E72ED" w:rsidRPr="00B254D2" w:rsidRDefault="001E72ED" w:rsidP="001E72ED">
      <w:pPr>
        <w:spacing w:after="0" w:line="276" w:lineRule="auto"/>
        <w:ind w:firstLine="568"/>
        <w:rPr>
          <w:rFonts w:ascii="Times New Roman" w:eastAsiaTheme="minorHAnsi" w:hAnsi="Times New Roman"/>
          <w:sz w:val="24"/>
          <w:lang w:eastAsia="en-US"/>
        </w:rPr>
      </w:pPr>
      <w:r w:rsidRPr="00B254D2">
        <w:rPr>
          <w:rFonts w:ascii="Times New Roman" w:eastAsiaTheme="minorHAnsi" w:hAnsi="Times New Roman"/>
          <w:sz w:val="24"/>
          <w:lang w:eastAsia="en-US"/>
        </w:rPr>
        <w:t>Prócz koncertów pracowników i studentów na terenie Olsztyna i regionu, oddziaływanie prezentacji jest stale poszerzane poprzez nawiązywanie współpracy międzynarodowej (Rosja, Słowacja, Litwa, Łotwa, Niemcy, Białoruś, Islandia) w formie wymiany artystycznej oraz naukowej (seminaria i warsztaty muzyczne poświęcone problemom wykonawczym muzyki oraz promocji kultury muzycznej poszczególnych państw i regionów). Wiodącą problematyką prowadzonych w Instytucie Muzyki badań jest aspekt interpretacyjny w</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 utworach wokalnych, instrumentalnych i wokalno-instrumentalnych. Ich celem jest analiza i interpretacja problemów wykonawczych, jakie napotykają wykonawcy różnych form i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gatunków muzycznych. Realizacja tematu obejmuje koncerty kameralne, recitale instrumentalne, wokalne (w tym chóralne) oraz wokalno-instrumentalne. Oprócz działalności artystycznej temat badawczy realizowany jest również poprzez różnego rodzaju publikacje naukowe, jak rozdziały w monografii czy materiały pokonferencyjne wydawane głównie w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Polsce, dotyczące tematyki zawiązanej z szeroko pojętą problematyką wykonawczą. Osiągnięte efekty i wnioski w postaci: nagrań płytowych, rejestracji nagrań radiowych i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telewizyjnych, publikacji w rożnego rodzaju czasopismach i wydawnictwach zwartych, są wykorzystywane w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działalności artystycznej poszczególnych członków zespołu badawczego, jak również w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dydaktyce nauczania przedmiotów: fortepian, drugi instrument, improwizacja, emisja głosu, dyrygowanie, zespół wokalny, chór, zespół instrumentalny, instrumenty Orffa, praca z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akompaniamentem , czy zajęcia </w:t>
      </w:r>
      <w:proofErr w:type="spellStart"/>
      <w:r>
        <w:rPr>
          <w:rFonts w:ascii="Times New Roman" w:eastAsiaTheme="minorHAnsi" w:hAnsi="Times New Roman"/>
          <w:sz w:val="24"/>
          <w:lang w:eastAsia="en-US"/>
        </w:rPr>
        <w:t>muzyczno</w:t>
      </w:r>
      <w:proofErr w:type="spellEnd"/>
      <w:r w:rsidRPr="00B254D2">
        <w:rPr>
          <w:rFonts w:ascii="Times New Roman" w:eastAsiaTheme="minorHAnsi" w:hAnsi="Times New Roman"/>
          <w:sz w:val="24"/>
          <w:lang w:eastAsia="en-US"/>
        </w:rPr>
        <w:t xml:space="preserve">–ruchowe. Duże znaczenie przywiązuje się do realizacji projektów, uwzględniających wspólną pracę muzyków zawodowych z zespołami złożonymi z młodych wykonawców, m.in. chórami i zespołami dziecięcymi  i młodzieżowymi, gdzie członkowie zespołu badawczego pełnią rolę prowadzących zespoły lub występowali również jako dyrygenci i soliści. </w:t>
      </w:r>
    </w:p>
    <w:p w14:paraId="34882F76" w14:textId="77777777" w:rsidR="001E72ED" w:rsidRPr="00B254D2" w:rsidRDefault="001E72ED" w:rsidP="001E72ED">
      <w:pPr>
        <w:spacing w:after="160" w:line="276" w:lineRule="auto"/>
        <w:ind w:firstLine="568"/>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Kadra pedagogiczna prowadząca zajęcia z przedmiotów kierunkowych jest przypisana do dyscypliny sztuki muzyczne i posiada rozległy dorobek naukowy oraz artystyczny. W jej skład wchodzą specjaliści, artyści i naukowcy reprezentujący różne obszary muzyczne. Są oni związani z ważnymi instytucjami kultury i edukacji muzycznej. Ich dorobek naukowy i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artystyczny obejmuje specjalności: teorię muzyki i kompozycję, instrumentalistykę, śpiew solowy, dyrygenturę chóralną, jak również dyscyplinę nauki o sztuce. Mając na uwadze jakość kształcenia, zajęcia z przedmiotów takich jak: pedagogika, psychologia, język obcy czy wychowanie fizyczne, prowadzą pracownicy innych jednostek organizacyjnych UWM. Na przestrzeni ostatnich lat kadra badawczo-dydaktyczna osiągnęła kolejne tytuły i stopnie naukowe, co jest potwierdzeniem jej aktywnej działalności w zakresie indywidualnych specjalizacji w obrębie sztuk muzycznych. W tabeli zamieszczono pogląd na ostatnie awanse </w:t>
      </w:r>
      <w:r w:rsidRPr="00B254D2">
        <w:rPr>
          <w:rFonts w:ascii="Times New Roman" w:eastAsiaTheme="minorHAnsi" w:hAnsi="Times New Roman"/>
          <w:sz w:val="24"/>
          <w:lang w:eastAsia="en-US"/>
        </w:rPr>
        <w:lastRenderedPageBreak/>
        <w:t>kadry Instytutu Muzyki oraz innych nauczycieli akademickich prowadzących zajęcia dydaktyczne na ocenianym kierunku</w:t>
      </w:r>
      <w:r>
        <w:rPr>
          <w:rFonts w:ascii="Times New Roman" w:eastAsiaTheme="minorHAnsi" w:hAnsi="Times New Roman"/>
          <w:sz w:val="24"/>
          <w:lang w:eastAsia="en-US"/>
        </w:rPr>
        <w:t>.</w:t>
      </w:r>
    </w:p>
    <w:p w14:paraId="67918D65" w14:textId="77777777" w:rsidR="001E72ED" w:rsidRPr="00B254D2" w:rsidRDefault="001E72ED" w:rsidP="001E72ED">
      <w:pPr>
        <w:spacing w:after="160" w:line="259" w:lineRule="auto"/>
        <w:jc w:val="center"/>
        <w:rPr>
          <w:rFonts w:ascii="Times New Roman" w:hAnsi="Times New Roman"/>
          <w:b/>
          <w:bCs/>
          <w:color w:val="000000"/>
          <w:sz w:val="24"/>
        </w:rPr>
      </w:pPr>
      <w:r w:rsidRPr="00B254D2">
        <w:rPr>
          <w:rFonts w:ascii="Times New Roman" w:hAnsi="Times New Roman"/>
          <w:b/>
          <w:bCs/>
          <w:color w:val="000000"/>
          <w:sz w:val="24"/>
        </w:rPr>
        <w:t xml:space="preserve">Pracownicy </w:t>
      </w:r>
      <w:r>
        <w:rPr>
          <w:rFonts w:ascii="Times New Roman" w:hAnsi="Times New Roman"/>
          <w:b/>
          <w:bCs/>
          <w:color w:val="000000"/>
          <w:sz w:val="24"/>
        </w:rPr>
        <w:t>Instytutu Muzyki</w:t>
      </w:r>
      <w:r w:rsidRPr="00B254D2">
        <w:rPr>
          <w:rFonts w:ascii="Times New Roman" w:hAnsi="Times New Roman"/>
          <w:b/>
          <w:bCs/>
          <w:color w:val="000000"/>
          <w:sz w:val="24"/>
        </w:rPr>
        <w:t xml:space="preserve"> i  uzyskane ostatnie stopnie i tytuły naukowe</w:t>
      </w:r>
      <w:r>
        <w:rPr>
          <w:rFonts w:ascii="Times New Roman" w:hAnsi="Times New Roman"/>
          <w:b/>
          <w:bCs/>
          <w:color w:val="000000"/>
          <w:sz w:val="24"/>
        </w:rPr>
        <w:t xml:space="preserve"> w okresie od ostatniej oceny akredytacyjnej PKA,  lata 2016-2022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767"/>
        <w:gridCol w:w="950"/>
        <w:gridCol w:w="992"/>
        <w:gridCol w:w="767"/>
      </w:tblGrid>
      <w:tr w:rsidR="001E72ED" w:rsidRPr="00B254D2" w14:paraId="2BEA2F4F"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5EA3920" w14:textId="77777777" w:rsidR="001E72ED" w:rsidRPr="00B254D2" w:rsidRDefault="001E72ED" w:rsidP="00907BD9">
            <w:pPr>
              <w:spacing w:after="160" w:line="259" w:lineRule="auto"/>
              <w:rPr>
                <w:rFonts w:ascii="Times New Roman" w:eastAsia="Calibri" w:hAnsi="Times New Roman"/>
                <w:b/>
                <w:sz w:val="24"/>
                <w:lang w:eastAsia="en-US"/>
              </w:rPr>
            </w:pPr>
            <w:r w:rsidRPr="00B254D2">
              <w:rPr>
                <w:rFonts w:ascii="Times New Roman" w:eastAsiaTheme="minorHAnsi" w:hAnsi="Times New Roman"/>
                <w:b/>
                <w:sz w:val="24"/>
                <w:lang w:eastAsia="en-US"/>
              </w:rPr>
              <w:t>Imię i nazwisko</w:t>
            </w:r>
          </w:p>
        </w:tc>
        <w:tc>
          <w:tcPr>
            <w:tcW w:w="767" w:type="dxa"/>
            <w:tcBorders>
              <w:top w:val="single" w:sz="4" w:space="0" w:color="auto"/>
              <w:left w:val="single" w:sz="4" w:space="0" w:color="auto"/>
              <w:bottom w:val="single" w:sz="4" w:space="0" w:color="auto"/>
              <w:right w:val="single" w:sz="4" w:space="0" w:color="auto"/>
            </w:tcBorders>
            <w:hideMark/>
          </w:tcPr>
          <w:p w14:paraId="159E6DE0"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tytuł</w:t>
            </w:r>
          </w:p>
          <w:p w14:paraId="79E9D767"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mgr</w:t>
            </w:r>
          </w:p>
        </w:tc>
        <w:tc>
          <w:tcPr>
            <w:tcW w:w="950" w:type="dxa"/>
            <w:tcBorders>
              <w:top w:val="single" w:sz="4" w:space="0" w:color="auto"/>
              <w:left w:val="single" w:sz="4" w:space="0" w:color="auto"/>
              <w:bottom w:val="single" w:sz="4" w:space="0" w:color="auto"/>
              <w:right w:val="single" w:sz="4" w:space="0" w:color="auto"/>
            </w:tcBorders>
            <w:hideMark/>
          </w:tcPr>
          <w:p w14:paraId="1AF990FE"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stopień</w:t>
            </w:r>
          </w:p>
          <w:p w14:paraId="733C1C70"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dr</w:t>
            </w:r>
          </w:p>
        </w:tc>
        <w:tc>
          <w:tcPr>
            <w:tcW w:w="992" w:type="dxa"/>
            <w:tcBorders>
              <w:top w:val="single" w:sz="4" w:space="0" w:color="auto"/>
              <w:left w:val="single" w:sz="4" w:space="0" w:color="auto"/>
              <w:bottom w:val="single" w:sz="4" w:space="0" w:color="auto"/>
              <w:right w:val="single" w:sz="4" w:space="0" w:color="auto"/>
            </w:tcBorders>
            <w:hideMark/>
          </w:tcPr>
          <w:p w14:paraId="641BEF6B"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stopień</w:t>
            </w:r>
          </w:p>
          <w:p w14:paraId="1EBCCA18"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dr hab.</w:t>
            </w:r>
          </w:p>
        </w:tc>
        <w:tc>
          <w:tcPr>
            <w:tcW w:w="767" w:type="dxa"/>
            <w:tcBorders>
              <w:top w:val="single" w:sz="4" w:space="0" w:color="auto"/>
              <w:left w:val="single" w:sz="4" w:space="0" w:color="auto"/>
              <w:bottom w:val="single" w:sz="4" w:space="0" w:color="auto"/>
              <w:right w:val="single" w:sz="4" w:space="0" w:color="auto"/>
            </w:tcBorders>
            <w:hideMark/>
          </w:tcPr>
          <w:p w14:paraId="4BA1B59D"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tytuł</w:t>
            </w:r>
          </w:p>
          <w:p w14:paraId="15C11909"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prof.</w:t>
            </w:r>
          </w:p>
        </w:tc>
      </w:tr>
      <w:tr w:rsidR="001E72ED" w:rsidRPr="00B254D2" w14:paraId="73025FDA"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225B6A6"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dr hab. Zofia </w:t>
            </w:r>
            <w:proofErr w:type="spellStart"/>
            <w:r w:rsidRPr="00B254D2">
              <w:rPr>
                <w:rFonts w:ascii="Times New Roman" w:eastAsiaTheme="minorHAnsi" w:hAnsi="Times New Roman"/>
                <w:sz w:val="24"/>
                <w:lang w:eastAsia="en-US"/>
              </w:rPr>
              <w:t>Antes</w:t>
            </w:r>
            <w:proofErr w:type="spellEnd"/>
          </w:p>
        </w:tc>
        <w:tc>
          <w:tcPr>
            <w:tcW w:w="767" w:type="dxa"/>
            <w:tcBorders>
              <w:top w:val="single" w:sz="4" w:space="0" w:color="auto"/>
              <w:left w:val="single" w:sz="4" w:space="0" w:color="auto"/>
              <w:bottom w:val="single" w:sz="4" w:space="0" w:color="auto"/>
              <w:right w:val="single" w:sz="4" w:space="0" w:color="auto"/>
            </w:tcBorders>
          </w:tcPr>
          <w:p w14:paraId="0BDCED0D"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tcPr>
          <w:p w14:paraId="357ED108"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5D25FA6B" w14:textId="77777777" w:rsidR="001E72ED" w:rsidRPr="00B254D2" w:rsidRDefault="001E72ED" w:rsidP="00907BD9">
            <w:pPr>
              <w:spacing w:after="160" w:line="259" w:lineRule="auto"/>
              <w:rPr>
                <w:rFonts w:ascii="Times New Roman" w:eastAsiaTheme="minorHAnsi" w:hAnsi="Times New Roman"/>
                <w:color w:val="FF0000"/>
                <w:sz w:val="24"/>
                <w:lang w:eastAsia="en-US"/>
              </w:rPr>
            </w:pPr>
            <w:r w:rsidRPr="00B254D2">
              <w:rPr>
                <w:rFonts w:ascii="Times New Roman" w:eastAsiaTheme="minorHAnsi" w:hAnsi="Times New Roman"/>
                <w:sz w:val="24"/>
                <w:lang w:eastAsia="en-US"/>
              </w:rPr>
              <w:t>2020</w:t>
            </w:r>
          </w:p>
        </w:tc>
        <w:tc>
          <w:tcPr>
            <w:tcW w:w="767" w:type="dxa"/>
            <w:tcBorders>
              <w:top w:val="single" w:sz="4" w:space="0" w:color="auto"/>
              <w:left w:val="single" w:sz="4" w:space="0" w:color="auto"/>
              <w:bottom w:val="single" w:sz="4" w:space="0" w:color="auto"/>
              <w:right w:val="single" w:sz="4" w:space="0" w:color="auto"/>
            </w:tcBorders>
          </w:tcPr>
          <w:p w14:paraId="1504C4E6"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63F1E918"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3D242628"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prof. dr hab. Honorata Cybula</w:t>
            </w:r>
          </w:p>
        </w:tc>
        <w:tc>
          <w:tcPr>
            <w:tcW w:w="767" w:type="dxa"/>
            <w:tcBorders>
              <w:top w:val="single" w:sz="4" w:space="0" w:color="auto"/>
              <w:left w:val="single" w:sz="4" w:space="0" w:color="auto"/>
              <w:bottom w:val="single" w:sz="4" w:space="0" w:color="auto"/>
              <w:right w:val="single" w:sz="4" w:space="0" w:color="auto"/>
            </w:tcBorders>
          </w:tcPr>
          <w:p w14:paraId="2ED89F07"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tcPr>
          <w:p w14:paraId="4759A8DB"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55AFC72D"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767" w:type="dxa"/>
            <w:tcBorders>
              <w:top w:val="single" w:sz="4" w:space="0" w:color="auto"/>
              <w:left w:val="single" w:sz="4" w:space="0" w:color="auto"/>
              <w:bottom w:val="single" w:sz="4" w:space="0" w:color="auto"/>
              <w:right w:val="single" w:sz="4" w:space="0" w:color="auto"/>
            </w:tcBorders>
            <w:hideMark/>
          </w:tcPr>
          <w:p w14:paraId="5378FF95" w14:textId="77777777" w:rsidR="001E72ED" w:rsidRPr="00B254D2" w:rsidRDefault="001E72ED" w:rsidP="00907BD9">
            <w:pPr>
              <w:spacing w:after="160" w:line="259" w:lineRule="auto"/>
              <w:rPr>
                <w:rFonts w:ascii="Times New Roman" w:eastAsiaTheme="minorHAnsi" w:hAnsi="Times New Roman"/>
                <w:color w:val="FF0000"/>
                <w:sz w:val="24"/>
                <w:lang w:eastAsia="en-US"/>
              </w:rPr>
            </w:pPr>
            <w:r w:rsidRPr="00B254D2">
              <w:rPr>
                <w:rFonts w:ascii="Times New Roman" w:eastAsiaTheme="minorHAnsi" w:hAnsi="Times New Roman"/>
                <w:sz w:val="24"/>
                <w:lang w:eastAsia="en-US"/>
              </w:rPr>
              <w:t>2022</w:t>
            </w:r>
          </w:p>
        </w:tc>
      </w:tr>
      <w:tr w:rsidR="001E72ED" w:rsidRPr="00B254D2" w14:paraId="692BA233"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288221F"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dr hab. Ilona </w:t>
            </w:r>
            <w:proofErr w:type="spellStart"/>
            <w:r w:rsidRPr="00B254D2">
              <w:rPr>
                <w:rFonts w:ascii="Times New Roman" w:eastAsiaTheme="minorHAnsi" w:hAnsi="Times New Roman"/>
                <w:sz w:val="24"/>
                <w:lang w:eastAsia="en-US"/>
              </w:rPr>
              <w:t>Dulisz</w:t>
            </w:r>
            <w:proofErr w:type="spellEnd"/>
            <w:r w:rsidRPr="00B254D2">
              <w:rPr>
                <w:rFonts w:ascii="Times New Roman" w:eastAsiaTheme="minorHAnsi" w:hAnsi="Times New Roman"/>
                <w:sz w:val="24"/>
                <w:lang w:eastAsia="en-US"/>
              </w:rPr>
              <w:t>, prof. UWM</w:t>
            </w:r>
          </w:p>
        </w:tc>
        <w:tc>
          <w:tcPr>
            <w:tcW w:w="767" w:type="dxa"/>
            <w:tcBorders>
              <w:top w:val="single" w:sz="4" w:space="0" w:color="auto"/>
              <w:left w:val="single" w:sz="4" w:space="0" w:color="auto"/>
              <w:bottom w:val="single" w:sz="4" w:space="0" w:color="auto"/>
              <w:right w:val="single" w:sz="4" w:space="0" w:color="auto"/>
            </w:tcBorders>
          </w:tcPr>
          <w:p w14:paraId="4B91E863"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378CF1BC"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352295FC" w14:textId="77777777" w:rsidR="001E72ED" w:rsidRPr="00B254D2" w:rsidRDefault="001E72ED" w:rsidP="00907BD9">
            <w:pPr>
              <w:spacing w:after="160" w:line="259" w:lineRule="auto"/>
              <w:rPr>
                <w:rFonts w:ascii="Times New Roman" w:eastAsiaTheme="minorHAnsi" w:hAnsi="Times New Roman"/>
                <w:color w:val="FF0000"/>
                <w:sz w:val="24"/>
                <w:lang w:eastAsia="en-US"/>
              </w:rPr>
            </w:pPr>
            <w:r w:rsidRPr="00B254D2">
              <w:rPr>
                <w:rFonts w:ascii="Times New Roman" w:eastAsiaTheme="minorHAnsi" w:hAnsi="Times New Roman"/>
                <w:sz w:val="24"/>
                <w:lang w:eastAsia="en-US"/>
              </w:rPr>
              <w:t>2020</w:t>
            </w:r>
          </w:p>
        </w:tc>
        <w:tc>
          <w:tcPr>
            <w:tcW w:w="767" w:type="dxa"/>
            <w:tcBorders>
              <w:top w:val="single" w:sz="4" w:space="0" w:color="auto"/>
              <w:left w:val="single" w:sz="4" w:space="0" w:color="auto"/>
              <w:bottom w:val="single" w:sz="4" w:space="0" w:color="auto"/>
              <w:right w:val="single" w:sz="4" w:space="0" w:color="auto"/>
            </w:tcBorders>
          </w:tcPr>
          <w:p w14:paraId="0AE0B27A"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06E3F1C2"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49FA5AFD"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dr Dominik Jastrzębski  </w:t>
            </w:r>
          </w:p>
        </w:tc>
        <w:tc>
          <w:tcPr>
            <w:tcW w:w="767" w:type="dxa"/>
            <w:tcBorders>
              <w:top w:val="single" w:sz="4" w:space="0" w:color="auto"/>
              <w:left w:val="single" w:sz="4" w:space="0" w:color="auto"/>
              <w:bottom w:val="single" w:sz="4" w:space="0" w:color="auto"/>
              <w:right w:val="single" w:sz="4" w:space="0" w:color="auto"/>
            </w:tcBorders>
          </w:tcPr>
          <w:p w14:paraId="24817B4C"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1663CEDB"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2019</w:t>
            </w:r>
          </w:p>
        </w:tc>
        <w:tc>
          <w:tcPr>
            <w:tcW w:w="992" w:type="dxa"/>
            <w:tcBorders>
              <w:top w:val="single" w:sz="4" w:space="0" w:color="auto"/>
              <w:left w:val="single" w:sz="4" w:space="0" w:color="auto"/>
              <w:bottom w:val="single" w:sz="4" w:space="0" w:color="auto"/>
              <w:right w:val="single" w:sz="4" w:space="0" w:color="auto"/>
            </w:tcBorders>
          </w:tcPr>
          <w:p w14:paraId="0E035C89"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767" w:type="dxa"/>
            <w:tcBorders>
              <w:top w:val="single" w:sz="4" w:space="0" w:color="auto"/>
              <w:left w:val="single" w:sz="4" w:space="0" w:color="auto"/>
              <w:bottom w:val="single" w:sz="4" w:space="0" w:color="auto"/>
              <w:right w:val="single" w:sz="4" w:space="0" w:color="auto"/>
            </w:tcBorders>
          </w:tcPr>
          <w:p w14:paraId="3201B75B"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3AA5E13F"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71BE4ED4"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dr hab. Karol Kisiel</w:t>
            </w:r>
          </w:p>
        </w:tc>
        <w:tc>
          <w:tcPr>
            <w:tcW w:w="767" w:type="dxa"/>
            <w:tcBorders>
              <w:top w:val="single" w:sz="4" w:space="0" w:color="auto"/>
              <w:left w:val="single" w:sz="4" w:space="0" w:color="auto"/>
              <w:bottom w:val="single" w:sz="4" w:space="0" w:color="auto"/>
              <w:right w:val="single" w:sz="4" w:space="0" w:color="auto"/>
            </w:tcBorders>
          </w:tcPr>
          <w:p w14:paraId="2CE3136D"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tcPr>
          <w:p w14:paraId="1E6D128B"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596D1F15"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2020</w:t>
            </w:r>
          </w:p>
        </w:tc>
        <w:tc>
          <w:tcPr>
            <w:tcW w:w="767" w:type="dxa"/>
            <w:tcBorders>
              <w:top w:val="single" w:sz="4" w:space="0" w:color="auto"/>
              <w:left w:val="single" w:sz="4" w:space="0" w:color="auto"/>
              <w:bottom w:val="single" w:sz="4" w:space="0" w:color="auto"/>
              <w:right w:val="single" w:sz="4" w:space="0" w:color="auto"/>
            </w:tcBorders>
          </w:tcPr>
          <w:p w14:paraId="4A4E587F"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40DF40B8"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08BEF0F4" w14:textId="77777777" w:rsidR="001E72ED" w:rsidRPr="00B254D2" w:rsidRDefault="001E72ED" w:rsidP="00907BD9">
            <w:pPr>
              <w:spacing w:after="160" w:line="259" w:lineRule="auto"/>
              <w:rPr>
                <w:rFonts w:ascii="Times New Roman" w:eastAsiaTheme="minorHAnsi" w:hAnsi="Times New Roman"/>
                <w:color w:val="00B050"/>
                <w:sz w:val="24"/>
                <w:lang w:eastAsia="en-US"/>
              </w:rPr>
            </w:pPr>
            <w:r w:rsidRPr="00B254D2">
              <w:rPr>
                <w:rFonts w:ascii="Times New Roman" w:eastAsiaTheme="minorHAnsi" w:hAnsi="Times New Roman"/>
                <w:sz w:val="24"/>
                <w:lang w:eastAsia="en-US"/>
              </w:rPr>
              <w:t>mgr Jakub Kozicki</w:t>
            </w:r>
          </w:p>
        </w:tc>
        <w:tc>
          <w:tcPr>
            <w:tcW w:w="767" w:type="dxa"/>
            <w:tcBorders>
              <w:top w:val="single" w:sz="4" w:space="0" w:color="auto"/>
              <w:left w:val="single" w:sz="4" w:space="0" w:color="auto"/>
              <w:bottom w:val="single" w:sz="4" w:space="0" w:color="auto"/>
              <w:right w:val="single" w:sz="4" w:space="0" w:color="auto"/>
            </w:tcBorders>
            <w:hideMark/>
          </w:tcPr>
          <w:p w14:paraId="202E638F" w14:textId="77777777" w:rsidR="001E72ED" w:rsidRPr="00B254D2" w:rsidRDefault="001E72ED" w:rsidP="00907BD9">
            <w:pPr>
              <w:spacing w:after="160" w:line="259" w:lineRule="auto"/>
              <w:rPr>
                <w:rFonts w:ascii="Times New Roman" w:eastAsiaTheme="minorHAnsi" w:hAnsi="Times New Roman"/>
                <w:color w:val="00B050"/>
                <w:sz w:val="24"/>
                <w:lang w:eastAsia="en-US"/>
              </w:rPr>
            </w:pPr>
            <w:r w:rsidRPr="00B254D2">
              <w:rPr>
                <w:rFonts w:ascii="Times New Roman" w:eastAsiaTheme="minorHAnsi" w:hAnsi="Times New Roman"/>
                <w:sz w:val="24"/>
                <w:lang w:eastAsia="en-US"/>
              </w:rPr>
              <w:t>2022</w:t>
            </w:r>
          </w:p>
        </w:tc>
        <w:tc>
          <w:tcPr>
            <w:tcW w:w="950" w:type="dxa"/>
            <w:tcBorders>
              <w:top w:val="single" w:sz="4" w:space="0" w:color="auto"/>
              <w:left w:val="single" w:sz="4" w:space="0" w:color="auto"/>
              <w:bottom w:val="single" w:sz="4" w:space="0" w:color="auto"/>
              <w:right w:val="single" w:sz="4" w:space="0" w:color="auto"/>
            </w:tcBorders>
          </w:tcPr>
          <w:p w14:paraId="2EAE3127"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6BA07497"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767" w:type="dxa"/>
            <w:tcBorders>
              <w:top w:val="single" w:sz="4" w:space="0" w:color="auto"/>
              <w:left w:val="single" w:sz="4" w:space="0" w:color="auto"/>
              <w:bottom w:val="single" w:sz="4" w:space="0" w:color="auto"/>
              <w:right w:val="single" w:sz="4" w:space="0" w:color="auto"/>
            </w:tcBorders>
          </w:tcPr>
          <w:p w14:paraId="05A5B361"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2F7A4EF1"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4FC29A53"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dr hab. Grzegorz Lewandowski</w:t>
            </w:r>
          </w:p>
        </w:tc>
        <w:tc>
          <w:tcPr>
            <w:tcW w:w="767" w:type="dxa"/>
            <w:tcBorders>
              <w:top w:val="single" w:sz="4" w:space="0" w:color="auto"/>
              <w:left w:val="single" w:sz="4" w:space="0" w:color="auto"/>
              <w:bottom w:val="single" w:sz="4" w:space="0" w:color="auto"/>
              <w:right w:val="single" w:sz="4" w:space="0" w:color="auto"/>
            </w:tcBorders>
          </w:tcPr>
          <w:p w14:paraId="77A746EE"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6758FE10"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5C179157"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2016</w:t>
            </w:r>
          </w:p>
        </w:tc>
        <w:tc>
          <w:tcPr>
            <w:tcW w:w="767" w:type="dxa"/>
            <w:tcBorders>
              <w:top w:val="single" w:sz="4" w:space="0" w:color="auto"/>
              <w:left w:val="single" w:sz="4" w:space="0" w:color="auto"/>
              <w:bottom w:val="single" w:sz="4" w:space="0" w:color="auto"/>
              <w:right w:val="single" w:sz="4" w:space="0" w:color="auto"/>
            </w:tcBorders>
          </w:tcPr>
          <w:p w14:paraId="0F2F952B"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701A0289"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02332F7F"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dr hab. Adam </w:t>
            </w:r>
            <w:proofErr w:type="spellStart"/>
            <w:r w:rsidRPr="00B254D2">
              <w:rPr>
                <w:rFonts w:ascii="Times New Roman" w:eastAsiaTheme="minorHAnsi" w:hAnsi="Times New Roman"/>
                <w:sz w:val="24"/>
                <w:lang w:eastAsia="en-US"/>
              </w:rPr>
              <w:t>Mieczykowski</w:t>
            </w:r>
            <w:proofErr w:type="spellEnd"/>
            <w:r w:rsidRPr="00B254D2">
              <w:rPr>
                <w:rFonts w:ascii="Times New Roman" w:eastAsiaTheme="minorHAnsi" w:hAnsi="Times New Roman"/>
                <w:sz w:val="24"/>
                <w:lang w:eastAsia="en-US"/>
              </w:rPr>
              <w:t>, prof. UWM</w:t>
            </w:r>
          </w:p>
        </w:tc>
        <w:tc>
          <w:tcPr>
            <w:tcW w:w="767" w:type="dxa"/>
            <w:tcBorders>
              <w:top w:val="single" w:sz="4" w:space="0" w:color="auto"/>
              <w:left w:val="single" w:sz="4" w:space="0" w:color="auto"/>
              <w:bottom w:val="single" w:sz="4" w:space="0" w:color="auto"/>
              <w:right w:val="single" w:sz="4" w:space="0" w:color="auto"/>
            </w:tcBorders>
          </w:tcPr>
          <w:p w14:paraId="00B1DA9B"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tcPr>
          <w:p w14:paraId="421C1A04"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4B1EF4A5"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2016</w:t>
            </w:r>
          </w:p>
        </w:tc>
        <w:tc>
          <w:tcPr>
            <w:tcW w:w="767" w:type="dxa"/>
            <w:tcBorders>
              <w:top w:val="single" w:sz="4" w:space="0" w:color="auto"/>
              <w:left w:val="single" w:sz="4" w:space="0" w:color="auto"/>
              <w:bottom w:val="single" w:sz="4" w:space="0" w:color="auto"/>
              <w:right w:val="single" w:sz="4" w:space="0" w:color="auto"/>
            </w:tcBorders>
          </w:tcPr>
          <w:p w14:paraId="7D9C4BEF"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77774766"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30E04592"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dr Agnieszka Panasiuk</w:t>
            </w:r>
          </w:p>
        </w:tc>
        <w:tc>
          <w:tcPr>
            <w:tcW w:w="767" w:type="dxa"/>
            <w:tcBorders>
              <w:top w:val="single" w:sz="4" w:space="0" w:color="auto"/>
              <w:left w:val="single" w:sz="4" w:space="0" w:color="auto"/>
              <w:bottom w:val="single" w:sz="4" w:space="0" w:color="auto"/>
              <w:right w:val="single" w:sz="4" w:space="0" w:color="auto"/>
            </w:tcBorders>
          </w:tcPr>
          <w:p w14:paraId="26D9B8FF"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099AE901"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2019</w:t>
            </w:r>
          </w:p>
        </w:tc>
        <w:tc>
          <w:tcPr>
            <w:tcW w:w="992" w:type="dxa"/>
            <w:tcBorders>
              <w:top w:val="single" w:sz="4" w:space="0" w:color="auto"/>
              <w:left w:val="single" w:sz="4" w:space="0" w:color="auto"/>
              <w:bottom w:val="single" w:sz="4" w:space="0" w:color="auto"/>
              <w:right w:val="single" w:sz="4" w:space="0" w:color="auto"/>
            </w:tcBorders>
          </w:tcPr>
          <w:p w14:paraId="16E98117"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767" w:type="dxa"/>
            <w:tcBorders>
              <w:top w:val="single" w:sz="4" w:space="0" w:color="auto"/>
              <w:left w:val="single" w:sz="4" w:space="0" w:color="auto"/>
              <w:bottom w:val="single" w:sz="4" w:space="0" w:color="auto"/>
              <w:right w:val="single" w:sz="4" w:space="0" w:color="auto"/>
            </w:tcBorders>
          </w:tcPr>
          <w:p w14:paraId="170A0BE6"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40596218"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35FB13E2"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dr hab. Jan </w:t>
            </w:r>
            <w:proofErr w:type="spellStart"/>
            <w:r w:rsidRPr="00B254D2">
              <w:rPr>
                <w:rFonts w:ascii="Times New Roman" w:eastAsiaTheme="minorHAnsi" w:hAnsi="Times New Roman"/>
                <w:sz w:val="24"/>
                <w:lang w:eastAsia="en-US"/>
              </w:rPr>
              <w:t>Połowianiuk</w:t>
            </w:r>
            <w:proofErr w:type="spellEnd"/>
            <w:r w:rsidRPr="00B254D2">
              <w:rPr>
                <w:rFonts w:ascii="Times New Roman" w:eastAsiaTheme="minorHAnsi" w:hAnsi="Times New Roman"/>
                <w:sz w:val="24"/>
                <w:lang w:eastAsia="en-US"/>
              </w:rPr>
              <w:t>, prof. UWM</w:t>
            </w:r>
          </w:p>
        </w:tc>
        <w:tc>
          <w:tcPr>
            <w:tcW w:w="767" w:type="dxa"/>
            <w:tcBorders>
              <w:top w:val="single" w:sz="4" w:space="0" w:color="auto"/>
              <w:left w:val="single" w:sz="4" w:space="0" w:color="auto"/>
              <w:bottom w:val="single" w:sz="4" w:space="0" w:color="auto"/>
              <w:right w:val="single" w:sz="4" w:space="0" w:color="auto"/>
            </w:tcBorders>
          </w:tcPr>
          <w:p w14:paraId="7C369A71"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tcPr>
          <w:p w14:paraId="55CFDCFB"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225D73CF"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2018</w:t>
            </w:r>
          </w:p>
        </w:tc>
        <w:tc>
          <w:tcPr>
            <w:tcW w:w="767" w:type="dxa"/>
            <w:tcBorders>
              <w:top w:val="single" w:sz="4" w:space="0" w:color="auto"/>
              <w:left w:val="single" w:sz="4" w:space="0" w:color="auto"/>
              <w:bottom w:val="single" w:sz="4" w:space="0" w:color="auto"/>
              <w:right w:val="single" w:sz="4" w:space="0" w:color="auto"/>
            </w:tcBorders>
          </w:tcPr>
          <w:p w14:paraId="763091E1"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1A8AE91E"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40150836"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dr Adam Rosiński</w:t>
            </w:r>
          </w:p>
        </w:tc>
        <w:tc>
          <w:tcPr>
            <w:tcW w:w="767" w:type="dxa"/>
            <w:tcBorders>
              <w:top w:val="single" w:sz="4" w:space="0" w:color="auto"/>
              <w:left w:val="single" w:sz="4" w:space="0" w:color="auto"/>
              <w:bottom w:val="single" w:sz="4" w:space="0" w:color="auto"/>
              <w:right w:val="single" w:sz="4" w:space="0" w:color="auto"/>
            </w:tcBorders>
          </w:tcPr>
          <w:p w14:paraId="01E8E320"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5E5DFE7E"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2016</w:t>
            </w:r>
          </w:p>
        </w:tc>
        <w:tc>
          <w:tcPr>
            <w:tcW w:w="992" w:type="dxa"/>
            <w:tcBorders>
              <w:top w:val="single" w:sz="4" w:space="0" w:color="auto"/>
              <w:left w:val="single" w:sz="4" w:space="0" w:color="auto"/>
              <w:bottom w:val="single" w:sz="4" w:space="0" w:color="auto"/>
              <w:right w:val="single" w:sz="4" w:space="0" w:color="auto"/>
            </w:tcBorders>
          </w:tcPr>
          <w:p w14:paraId="56F906A2"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767" w:type="dxa"/>
            <w:tcBorders>
              <w:top w:val="single" w:sz="4" w:space="0" w:color="auto"/>
              <w:left w:val="single" w:sz="4" w:space="0" w:color="auto"/>
              <w:bottom w:val="single" w:sz="4" w:space="0" w:color="auto"/>
              <w:right w:val="single" w:sz="4" w:space="0" w:color="auto"/>
            </w:tcBorders>
          </w:tcPr>
          <w:p w14:paraId="2A80640C"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30B2C429"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E1DE5AF"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ks. dr hab. Zbigniew Stępniak, prof. UWM</w:t>
            </w:r>
          </w:p>
        </w:tc>
        <w:tc>
          <w:tcPr>
            <w:tcW w:w="767" w:type="dxa"/>
            <w:tcBorders>
              <w:top w:val="single" w:sz="4" w:space="0" w:color="auto"/>
              <w:left w:val="single" w:sz="4" w:space="0" w:color="auto"/>
              <w:bottom w:val="single" w:sz="4" w:space="0" w:color="auto"/>
              <w:right w:val="single" w:sz="4" w:space="0" w:color="auto"/>
            </w:tcBorders>
          </w:tcPr>
          <w:p w14:paraId="3C0156D9"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tcPr>
          <w:p w14:paraId="1A6D885E"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77154733"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2019</w:t>
            </w:r>
          </w:p>
        </w:tc>
        <w:tc>
          <w:tcPr>
            <w:tcW w:w="767" w:type="dxa"/>
            <w:tcBorders>
              <w:top w:val="single" w:sz="4" w:space="0" w:color="auto"/>
              <w:left w:val="single" w:sz="4" w:space="0" w:color="auto"/>
              <w:bottom w:val="single" w:sz="4" w:space="0" w:color="auto"/>
              <w:right w:val="single" w:sz="4" w:space="0" w:color="auto"/>
            </w:tcBorders>
          </w:tcPr>
          <w:p w14:paraId="0659738E"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338A0B99"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51C2DDD"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dr Tomasz Szymuś</w:t>
            </w:r>
          </w:p>
        </w:tc>
        <w:tc>
          <w:tcPr>
            <w:tcW w:w="767" w:type="dxa"/>
            <w:tcBorders>
              <w:top w:val="single" w:sz="4" w:space="0" w:color="auto"/>
              <w:left w:val="single" w:sz="4" w:space="0" w:color="auto"/>
              <w:bottom w:val="single" w:sz="4" w:space="0" w:color="auto"/>
              <w:right w:val="single" w:sz="4" w:space="0" w:color="auto"/>
            </w:tcBorders>
          </w:tcPr>
          <w:p w14:paraId="35185060"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00D04B98"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2019</w:t>
            </w:r>
          </w:p>
        </w:tc>
        <w:tc>
          <w:tcPr>
            <w:tcW w:w="992" w:type="dxa"/>
            <w:tcBorders>
              <w:top w:val="single" w:sz="4" w:space="0" w:color="auto"/>
              <w:left w:val="single" w:sz="4" w:space="0" w:color="auto"/>
              <w:bottom w:val="single" w:sz="4" w:space="0" w:color="auto"/>
              <w:right w:val="single" w:sz="4" w:space="0" w:color="auto"/>
            </w:tcBorders>
          </w:tcPr>
          <w:p w14:paraId="51F0BC17"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767" w:type="dxa"/>
            <w:tcBorders>
              <w:top w:val="single" w:sz="4" w:space="0" w:color="auto"/>
              <w:left w:val="single" w:sz="4" w:space="0" w:color="auto"/>
              <w:bottom w:val="single" w:sz="4" w:space="0" w:color="auto"/>
              <w:right w:val="single" w:sz="4" w:space="0" w:color="auto"/>
            </w:tcBorders>
          </w:tcPr>
          <w:p w14:paraId="1B6CAF34"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4B090E59"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1EBBEC7" w14:textId="77777777" w:rsidR="001E72ED" w:rsidRPr="00B254D2" w:rsidRDefault="001E72ED" w:rsidP="00907BD9">
            <w:pPr>
              <w:spacing w:after="160" w:line="259" w:lineRule="auto"/>
              <w:rPr>
                <w:rFonts w:ascii="Times New Roman" w:eastAsiaTheme="minorHAnsi" w:hAnsi="Times New Roman"/>
                <w:sz w:val="24"/>
                <w:lang w:val="en-US" w:eastAsia="en-US"/>
              </w:rPr>
            </w:pPr>
            <w:r w:rsidRPr="00B254D2">
              <w:rPr>
                <w:rFonts w:ascii="Times New Roman" w:eastAsiaTheme="minorHAnsi" w:hAnsi="Times New Roman"/>
                <w:sz w:val="24"/>
                <w:lang w:val="en-US" w:eastAsia="en-US"/>
              </w:rPr>
              <w:t xml:space="preserve">prof. </w:t>
            </w:r>
            <w:proofErr w:type="spellStart"/>
            <w:r w:rsidRPr="00B254D2">
              <w:rPr>
                <w:rFonts w:ascii="Times New Roman" w:eastAsiaTheme="minorHAnsi" w:hAnsi="Times New Roman"/>
                <w:sz w:val="24"/>
                <w:lang w:val="en-US" w:eastAsia="en-US"/>
              </w:rPr>
              <w:t>dr</w:t>
            </w:r>
            <w:proofErr w:type="spellEnd"/>
            <w:r w:rsidRPr="00B254D2">
              <w:rPr>
                <w:rFonts w:ascii="Times New Roman" w:eastAsiaTheme="minorHAnsi" w:hAnsi="Times New Roman"/>
                <w:sz w:val="24"/>
                <w:lang w:val="en-US" w:eastAsia="en-US"/>
              </w:rPr>
              <w:t xml:space="preserve"> hab. Marcin </w:t>
            </w:r>
            <w:proofErr w:type="spellStart"/>
            <w:r w:rsidRPr="00B254D2">
              <w:rPr>
                <w:rFonts w:ascii="Times New Roman" w:eastAsiaTheme="minorHAnsi" w:hAnsi="Times New Roman"/>
                <w:sz w:val="24"/>
                <w:lang w:val="en-US" w:eastAsia="en-US"/>
              </w:rPr>
              <w:t>Wawruk</w:t>
            </w:r>
            <w:proofErr w:type="spellEnd"/>
          </w:p>
        </w:tc>
        <w:tc>
          <w:tcPr>
            <w:tcW w:w="767" w:type="dxa"/>
            <w:tcBorders>
              <w:top w:val="single" w:sz="4" w:space="0" w:color="auto"/>
              <w:left w:val="single" w:sz="4" w:space="0" w:color="auto"/>
              <w:bottom w:val="single" w:sz="4" w:space="0" w:color="auto"/>
              <w:right w:val="single" w:sz="4" w:space="0" w:color="auto"/>
            </w:tcBorders>
          </w:tcPr>
          <w:p w14:paraId="5C02BC19" w14:textId="77777777" w:rsidR="001E72ED" w:rsidRPr="00B254D2" w:rsidRDefault="001E72ED" w:rsidP="00907BD9">
            <w:pPr>
              <w:spacing w:after="160" w:line="259" w:lineRule="auto"/>
              <w:rPr>
                <w:rFonts w:ascii="Times New Roman" w:eastAsiaTheme="minorHAnsi" w:hAnsi="Times New Roman"/>
                <w:sz w:val="24"/>
                <w:lang w:val="en-US" w:eastAsia="en-US"/>
              </w:rPr>
            </w:pPr>
          </w:p>
        </w:tc>
        <w:tc>
          <w:tcPr>
            <w:tcW w:w="950" w:type="dxa"/>
            <w:tcBorders>
              <w:top w:val="single" w:sz="4" w:space="0" w:color="auto"/>
              <w:left w:val="single" w:sz="4" w:space="0" w:color="auto"/>
              <w:bottom w:val="single" w:sz="4" w:space="0" w:color="auto"/>
              <w:right w:val="single" w:sz="4" w:space="0" w:color="auto"/>
            </w:tcBorders>
          </w:tcPr>
          <w:p w14:paraId="6FF6E2D2" w14:textId="77777777" w:rsidR="001E72ED" w:rsidRPr="00B254D2" w:rsidRDefault="001E72ED" w:rsidP="00907BD9">
            <w:pPr>
              <w:spacing w:after="160" w:line="259" w:lineRule="auto"/>
              <w:rPr>
                <w:rFonts w:ascii="Times New Roman" w:eastAsiaTheme="minorHAnsi" w:hAnsi="Times New Roman"/>
                <w:sz w:val="24"/>
                <w:lang w:val="en-US" w:eastAsia="en-US"/>
              </w:rPr>
            </w:pPr>
          </w:p>
        </w:tc>
        <w:tc>
          <w:tcPr>
            <w:tcW w:w="992" w:type="dxa"/>
            <w:tcBorders>
              <w:top w:val="single" w:sz="4" w:space="0" w:color="auto"/>
              <w:left w:val="single" w:sz="4" w:space="0" w:color="auto"/>
              <w:bottom w:val="single" w:sz="4" w:space="0" w:color="auto"/>
              <w:right w:val="single" w:sz="4" w:space="0" w:color="auto"/>
            </w:tcBorders>
          </w:tcPr>
          <w:p w14:paraId="6D688706" w14:textId="77777777" w:rsidR="001E72ED" w:rsidRPr="00B254D2" w:rsidRDefault="001E72ED" w:rsidP="00907BD9">
            <w:pPr>
              <w:spacing w:after="160" w:line="259" w:lineRule="auto"/>
              <w:rPr>
                <w:rFonts w:ascii="Times New Roman" w:eastAsiaTheme="minorHAnsi" w:hAnsi="Times New Roman"/>
                <w:sz w:val="24"/>
                <w:lang w:val="en-US" w:eastAsia="en-US"/>
              </w:rPr>
            </w:pPr>
          </w:p>
        </w:tc>
        <w:tc>
          <w:tcPr>
            <w:tcW w:w="767" w:type="dxa"/>
            <w:tcBorders>
              <w:top w:val="single" w:sz="4" w:space="0" w:color="auto"/>
              <w:left w:val="single" w:sz="4" w:space="0" w:color="auto"/>
              <w:bottom w:val="single" w:sz="4" w:space="0" w:color="auto"/>
              <w:right w:val="single" w:sz="4" w:space="0" w:color="auto"/>
            </w:tcBorders>
            <w:hideMark/>
          </w:tcPr>
          <w:p w14:paraId="5E10F161" w14:textId="77777777" w:rsidR="001E72ED" w:rsidRPr="00B254D2" w:rsidRDefault="001E72ED" w:rsidP="00907BD9">
            <w:pPr>
              <w:spacing w:after="160" w:line="259" w:lineRule="auto"/>
              <w:rPr>
                <w:rFonts w:ascii="Times New Roman" w:eastAsiaTheme="minorHAnsi" w:hAnsi="Times New Roman"/>
                <w:sz w:val="24"/>
                <w:lang w:val="en-US" w:eastAsia="en-US"/>
              </w:rPr>
            </w:pPr>
            <w:r w:rsidRPr="00B254D2">
              <w:rPr>
                <w:rFonts w:ascii="Times New Roman" w:eastAsiaTheme="minorHAnsi" w:hAnsi="Times New Roman"/>
                <w:sz w:val="24"/>
                <w:lang w:val="en-US" w:eastAsia="en-US"/>
              </w:rPr>
              <w:t>2016</w:t>
            </w:r>
          </w:p>
        </w:tc>
      </w:tr>
      <w:tr w:rsidR="001E72ED" w:rsidRPr="00B254D2" w14:paraId="29E5F89A"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35784CB1"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dr hab. Hanna Zajączkiewicz, prof. UWM</w:t>
            </w:r>
          </w:p>
        </w:tc>
        <w:tc>
          <w:tcPr>
            <w:tcW w:w="767" w:type="dxa"/>
            <w:tcBorders>
              <w:top w:val="single" w:sz="4" w:space="0" w:color="auto"/>
              <w:left w:val="single" w:sz="4" w:space="0" w:color="auto"/>
              <w:bottom w:val="single" w:sz="4" w:space="0" w:color="auto"/>
              <w:right w:val="single" w:sz="4" w:space="0" w:color="auto"/>
            </w:tcBorders>
          </w:tcPr>
          <w:p w14:paraId="6322EC67"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4DD41DE8"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5D8C3C19"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2019</w:t>
            </w:r>
          </w:p>
        </w:tc>
        <w:tc>
          <w:tcPr>
            <w:tcW w:w="767" w:type="dxa"/>
            <w:tcBorders>
              <w:top w:val="single" w:sz="4" w:space="0" w:color="auto"/>
              <w:left w:val="single" w:sz="4" w:space="0" w:color="auto"/>
              <w:bottom w:val="single" w:sz="4" w:space="0" w:color="auto"/>
              <w:right w:val="single" w:sz="4" w:space="0" w:color="auto"/>
            </w:tcBorders>
          </w:tcPr>
          <w:p w14:paraId="67EA7DB8"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7EC94752" w14:textId="77777777" w:rsidTr="00907BD9">
        <w:trPr>
          <w:jc w:val="center"/>
        </w:trPr>
        <w:tc>
          <w:tcPr>
            <w:tcW w:w="7019" w:type="dxa"/>
            <w:gridSpan w:val="5"/>
            <w:tcBorders>
              <w:top w:val="single" w:sz="4" w:space="0" w:color="auto"/>
              <w:left w:val="single" w:sz="4" w:space="0" w:color="auto"/>
              <w:bottom w:val="single" w:sz="4" w:space="0" w:color="auto"/>
              <w:right w:val="single" w:sz="4" w:space="0" w:color="auto"/>
            </w:tcBorders>
          </w:tcPr>
          <w:p w14:paraId="767EEFFA"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Pracownicy zatrudnieni na umowy - zlecenia</w:t>
            </w:r>
          </w:p>
        </w:tc>
      </w:tr>
      <w:tr w:rsidR="001E72ED" w:rsidRPr="00B254D2" w14:paraId="56DA378C"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0AC21E96"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dr hab. Urszula </w:t>
            </w:r>
            <w:proofErr w:type="spellStart"/>
            <w:r w:rsidRPr="00B254D2">
              <w:rPr>
                <w:rFonts w:ascii="Times New Roman" w:eastAsiaTheme="minorHAnsi" w:hAnsi="Times New Roman"/>
                <w:sz w:val="24"/>
                <w:lang w:eastAsia="en-US"/>
              </w:rPr>
              <w:t>Szyryńska</w:t>
            </w:r>
            <w:proofErr w:type="spellEnd"/>
          </w:p>
        </w:tc>
        <w:tc>
          <w:tcPr>
            <w:tcW w:w="767" w:type="dxa"/>
            <w:tcBorders>
              <w:top w:val="single" w:sz="4" w:space="0" w:color="auto"/>
              <w:left w:val="single" w:sz="4" w:space="0" w:color="auto"/>
              <w:bottom w:val="single" w:sz="4" w:space="0" w:color="auto"/>
              <w:right w:val="single" w:sz="4" w:space="0" w:color="auto"/>
            </w:tcBorders>
          </w:tcPr>
          <w:p w14:paraId="541C1577"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hideMark/>
          </w:tcPr>
          <w:p w14:paraId="5470602E"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76269867" w14:textId="77777777" w:rsidR="001E72ED" w:rsidRPr="00B254D2" w:rsidRDefault="001E72ED" w:rsidP="00907BD9">
            <w:pPr>
              <w:spacing w:after="160" w:line="259" w:lineRule="auto"/>
              <w:rPr>
                <w:rFonts w:ascii="Times New Roman" w:eastAsiaTheme="minorHAnsi" w:hAnsi="Times New Roman"/>
                <w:color w:val="00B050"/>
                <w:sz w:val="24"/>
                <w:lang w:eastAsia="en-US"/>
              </w:rPr>
            </w:pPr>
            <w:r w:rsidRPr="00B254D2">
              <w:rPr>
                <w:rFonts w:ascii="Times New Roman" w:eastAsiaTheme="minorHAnsi" w:hAnsi="Times New Roman"/>
                <w:sz w:val="24"/>
                <w:lang w:eastAsia="en-US"/>
              </w:rPr>
              <w:t>2019</w:t>
            </w:r>
          </w:p>
        </w:tc>
        <w:tc>
          <w:tcPr>
            <w:tcW w:w="767" w:type="dxa"/>
            <w:tcBorders>
              <w:top w:val="single" w:sz="4" w:space="0" w:color="auto"/>
              <w:left w:val="single" w:sz="4" w:space="0" w:color="auto"/>
              <w:bottom w:val="single" w:sz="4" w:space="0" w:color="auto"/>
              <w:right w:val="single" w:sz="4" w:space="0" w:color="auto"/>
            </w:tcBorders>
          </w:tcPr>
          <w:p w14:paraId="41B1A380" w14:textId="77777777" w:rsidR="001E72ED" w:rsidRPr="00B254D2" w:rsidRDefault="001E72ED" w:rsidP="00907BD9">
            <w:pPr>
              <w:spacing w:after="160" w:line="259" w:lineRule="auto"/>
              <w:rPr>
                <w:rFonts w:ascii="Times New Roman" w:eastAsiaTheme="minorHAnsi" w:hAnsi="Times New Roman"/>
                <w:sz w:val="24"/>
                <w:lang w:eastAsia="en-US"/>
              </w:rPr>
            </w:pPr>
          </w:p>
        </w:tc>
      </w:tr>
      <w:tr w:rsidR="001E72ED" w:rsidRPr="00B254D2" w14:paraId="3661B78D"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0C91CBBB"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prof. dr hab. Leszek Szarzyński</w:t>
            </w:r>
          </w:p>
        </w:tc>
        <w:tc>
          <w:tcPr>
            <w:tcW w:w="767" w:type="dxa"/>
            <w:tcBorders>
              <w:top w:val="single" w:sz="4" w:space="0" w:color="auto"/>
              <w:left w:val="single" w:sz="4" w:space="0" w:color="auto"/>
              <w:bottom w:val="single" w:sz="4" w:space="0" w:color="auto"/>
              <w:right w:val="single" w:sz="4" w:space="0" w:color="auto"/>
            </w:tcBorders>
          </w:tcPr>
          <w:p w14:paraId="50417E8E"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50" w:type="dxa"/>
            <w:tcBorders>
              <w:top w:val="single" w:sz="4" w:space="0" w:color="auto"/>
              <w:left w:val="single" w:sz="4" w:space="0" w:color="auto"/>
              <w:bottom w:val="single" w:sz="4" w:space="0" w:color="auto"/>
              <w:right w:val="single" w:sz="4" w:space="0" w:color="auto"/>
            </w:tcBorders>
          </w:tcPr>
          <w:p w14:paraId="7BA0DB35"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65068759" w14:textId="77777777" w:rsidR="001E72ED" w:rsidRPr="00B254D2" w:rsidRDefault="001E72ED" w:rsidP="00907BD9">
            <w:pPr>
              <w:spacing w:after="160" w:line="259" w:lineRule="auto"/>
              <w:rPr>
                <w:rFonts w:ascii="Times New Roman" w:eastAsiaTheme="minorHAnsi" w:hAnsi="Times New Roman"/>
                <w:color w:val="00B050"/>
                <w:sz w:val="24"/>
                <w:lang w:eastAsia="en-US"/>
              </w:rPr>
            </w:pPr>
          </w:p>
        </w:tc>
        <w:tc>
          <w:tcPr>
            <w:tcW w:w="767" w:type="dxa"/>
            <w:tcBorders>
              <w:top w:val="single" w:sz="4" w:space="0" w:color="auto"/>
              <w:left w:val="single" w:sz="4" w:space="0" w:color="auto"/>
              <w:bottom w:val="single" w:sz="4" w:space="0" w:color="auto"/>
              <w:right w:val="single" w:sz="4" w:space="0" w:color="auto"/>
            </w:tcBorders>
            <w:hideMark/>
          </w:tcPr>
          <w:p w14:paraId="46834E5A"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2020</w:t>
            </w:r>
          </w:p>
        </w:tc>
      </w:tr>
      <w:tr w:rsidR="001E72ED" w:rsidRPr="00B254D2" w14:paraId="53A38854"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DCB626E"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mgr Michał Tyczyński</w:t>
            </w:r>
          </w:p>
        </w:tc>
        <w:tc>
          <w:tcPr>
            <w:tcW w:w="767" w:type="dxa"/>
            <w:tcBorders>
              <w:top w:val="single" w:sz="4" w:space="0" w:color="auto"/>
              <w:left w:val="single" w:sz="4" w:space="0" w:color="auto"/>
              <w:bottom w:val="single" w:sz="4" w:space="0" w:color="auto"/>
              <w:right w:val="single" w:sz="4" w:space="0" w:color="auto"/>
            </w:tcBorders>
            <w:hideMark/>
          </w:tcPr>
          <w:p w14:paraId="5E8BF75E" w14:textId="77777777" w:rsidR="001E72ED" w:rsidRPr="00B254D2" w:rsidRDefault="001E72ED" w:rsidP="00907BD9">
            <w:pPr>
              <w:spacing w:after="160" w:line="259" w:lineRule="auto"/>
              <w:rPr>
                <w:rFonts w:ascii="Times New Roman" w:eastAsiaTheme="minorHAnsi" w:hAnsi="Times New Roman"/>
                <w:sz w:val="24"/>
                <w:lang w:eastAsia="en-US"/>
              </w:rPr>
            </w:pPr>
            <w:r w:rsidRPr="00B254D2">
              <w:rPr>
                <w:rFonts w:ascii="Times New Roman" w:eastAsiaTheme="minorHAnsi" w:hAnsi="Times New Roman"/>
                <w:sz w:val="24"/>
                <w:lang w:eastAsia="en-US"/>
              </w:rPr>
              <w:t>2016</w:t>
            </w:r>
          </w:p>
        </w:tc>
        <w:tc>
          <w:tcPr>
            <w:tcW w:w="950" w:type="dxa"/>
            <w:tcBorders>
              <w:top w:val="single" w:sz="4" w:space="0" w:color="auto"/>
              <w:left w:val="single" w:sz="4" w:space="0" w:color="auto"/>
              <w:bottom w:val="single" w:sz="4" w:space="0" w:color="auto"/>
              <w:right w:val="single" w:sz="4" w:space="0" w:color="auto"/>
            </w:tcBorders>
          </w:tcPr>
          <w:p w14:paraId="3A9DB015" w14:textId="77777777" w:rsidR="001E72ED" w:rsidRPr="00B254D2" w:rsidRDefault="001E72ED" w:rsidP="00907BD9">
            <w:pPr>
              <w:spacing w:after="160" w:line="259" w:lineRule="auto"/>
              <w:rPr>
                <w:rFonts w:ascii="Times New Roman" w:eastAsiaTheme="minorHAnsi" w:hAnsi="Times New Roman"/>
                <w:sz w:val="24"/>
                <w:lang w:eastAsia="en-US"/>
              </w:rPr>
            </w:pPr>
          </w:p>
        </w:tc>
        <w:tc>
          <w:tcPr>
            <w:tcW w:w="992" w:type="dxa"/>
            <w:tcBorders>
              <w:top w:val="single" w:sz="4" w:space="0" w:color="auto"/>
              <w:left w:val="single" w:sz="4" w:space="0" w:color="auto"/>
              <w:bottom w:val="single" w:sz="4" w:space="0" w:color="auto"/>
              <w:right w:val="single" w:sz="4" w:space="0" w:color="auto"/>
            </w:tcBorders>
          </w:tcPr>
          <w:p w14:paraId="4E78F4CA" w14:textId="77777777" w:rsidR="001E72ED" w:rsidRPr="00B254D2" w:rsidRDefault="001E72ED" w:rsidP="00907BD9">
            <w:pPr>
              <w:spacing w:after="160" w:line="259" w:lineRule="auto"/>
              <w:rPr>
                <w:rFonts w:ascii="Times New Roman" w:eastAsiaTheme="minorHAnsi" w:hAnsi="Times New Roman"/>
                <w:color w:val="00B050"/>
                <w:sz w:val="24"/>
                <w:lang w:eastAsia="en-US"/>
              </w:rPr>
            </w:pPr>
          </w:p>
        </w:tc>
        <w:tc>
          <w:tcPr>
            <w:tcW w:w="767" w:type="dxa"/>
            <w:tcBorders>
              <w:top w:val="single" w:sz="4" w:space="0" w:color="auto"/>
              <w:left w:val="single" w:sz="4" w:space="0" w:color="auto"/>
              <w:bottom w:val="single" w:sz="4" w:space="0" w:color="auto"/>
              <w:right w:val="single" w:sz="4" w:space="0" w:color="auto"/>
            </w:tcBorders>
          </w:tcPr>
          <w:p w14:paraId="1153B716" w14:textId="77777777" w:rsidR="001E72ED" w:rsidRPr="00B254D2" w:rsidRDefault="001E72ED" w:rsidP="00907BD9">
            <w:pPr>
              <w:spacing w:after="160" w:line="259" w:lineRule="auto"/>
              <w:rPr>
                <w:rFonts w:ascii="Times New Roman" w:eastAsiaTheme="minorHAnsi" w:hAnsi="Times New Roman"/>
                <w:color w:val="00B050"/>
                <w:sz w:val="24"/>
                <w:lang w:eastAsia="en-US"/>
              </w:rPr>
            </w:pPr>
          </w:p>
        </w:tc>
      </w:tr>
      <w:tr w:rsidR="001E72ED" w:rsidRPr="00B254D2" w14:paraId="5CA25A8A" w14:textId="77777777" w:rsidTr="00907BD9">
        <w:trPr>
          <w:trHeight w:val="1437"/>
          <w:jc w:val="center"/>
        </w:trPr>
        <w:tc>
          <w:tcPr>
            <w:tcW w:w="3543" w:type="dxa"/>
            <w:tcBorders>
              <w:top w:val="single" w:sz="4" w:space="0" w:color="auto"/>
              <w:left w:val="single" w:sz="4" w:space="0" w:color="auto"/>
              <w:bottom w:val="single" w:sz="4" w:space="0" w:color="auto"/>
              <w:right w:val="single" w:sz="4" w:space="0" w:color="auto"/>
            </w:tcBorders>
            <w:hideMark/>
          </w:tcPr>
          <w:p w14:paraId="43B1E757"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lastRenderedPageBreak/>
              <w:t>podsumowanie awansów pracowników etatowych w</w:t>
            </w:r>
            <w:r>
              <w:rPr>
                <w:rFonts w:ascii="Times New Roman" w:eastAsiaTheme="minorHAnsi" w:hAnsi="Times New Roman"/>
                <w:b/>
                <w:sz w:val="24"/>
                <w:lang w:eastAsia="en-US"/>
              </w:rPr>
              <w:t> </w:t>
            </w:r>
            <w:r w:rsidRPr="00B254D2">
              <w:rPr>
                <w:rFonts w:ascii="Times New Roman" w:eastAsiaTheme="minorHAnsi" w:hAnsi="Times New Roman"/>
                <w:b/>
                <w:sz w:val="24"/>
                <w:lang w:eastAsia="en-US"/>
              </w:rPr>
              <w:t xml:space="preserve"> okresie od ostatniej oceny akredytacyjnej PKA - lata 2016-2022</w:t>
            </w:r>
          </w:p>
        </w:tc>
        <w:tc>
          <w:tcPr>
            <w:tcW w:w="767" w:type="dxa"/>
            <w:tcBorders>
              <w:top w:val="single" w:sz="4" w:space="0" w:color="auto"/>
              <w:left w:val="single" w:sz="4" w:space="0" w:color="auto"/>
              <w:bottom w:val="single" w:sz="4" w:space="0" w:color="auto"/>
              <w:right w:val="single" w:sz="4" w:space="0" w:color="auto"/>
            </w:tcBorders>
          </w:tcPr>
          <w:p w14:paraId="1B04D2DE" w14:textId="77777777" w:rsidR="001E72ED" w:rsidRPr="00B254D2" w:rsidRDefault="001E72ED" w:rsidP="00907BD9">
            <w:pPr>
              <w:spacing w:after="160" w:line="259" w:lineRule="auto"/>
              <w:rPr>
                <w:rFonts w:ascii="Times New Roman" w:eastAsiaTheme="minorHAnsi" w:hAnsi="Times New Roman"/>
                <w:b/>
                <w:sz w:val="24"/>
                <w:lang w:eastAsia="en-US"/>
              </w:rPr>
            </w:pPr>
            <w:r>
              <w:rPr>
                <w:rFonts w:ascii="Times New Roman" w:eastAsiaTheme="minorHAnsi" w:hAnsi="Times New Roman"/>
                <w:b/>
                <w:sz w:val="24"/>
                <w:lang w:eastAsia="en-US"/>
              </w:rPr>
              <w:t>1</w:t>
            </w:r>
          </w:p>
        </w:tc>
        <w:tc>
          <w:tcPr>
            <w:tcW w:w="950" w:type="dxa"/>
            <w:tcBorders>
              <w:top w:val="single" w:sz="4" w:space="0" w:color="auto"/>
              <w:left w:val="single" w:sz="4" w:space="0" w:color="auto"/>
              <w:bottom w:val="single" w:sz="4" w:space="0" w:color="auto"/>
              <w:right w:val="single" w:sz="4" w:space="0" w:color="auto"/>
            </w:tcBorders>
            <w:hideMark/>
          </w:tcPr>
          <w:p w14:paraId="231A5575"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4</w:t>
            </w:r>
          </w:p>
        </w:tc>
        <w:tc>
          <w:tcPr>
            <w:tcW w:w="992" w:type="dxa"/>
            <w:tcBorders>
              <w:top w:val="single" w:sz="4" w:space="0" w:color="auto"/>
              <w:left w:val="single" w:sz="4" w:space="0" w:color="auto"/>
              <w:bottom w:val="single" w:sz="4" w:space="0" w:color="auto"/>
              <w:right w:val="single" w:sz="4" w:space="0" w:color="auto"/>
            </w:tcBorders>
            <w:hideMark/>
          </w:tcPr>
          <w:p w14:paraId="444D35EE"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8</w:t>
            </w:r>
          </w:p>
        </w:tc>
        <w:tc>
          <w:tcPr>
            <w:tcW w:w="767" w:type="dxa"/>
            <w:tcBorders>
              <w:top w:val="single" w:sz="4" w:space="0" w:color="auto"/>
              <w:left w:val="single" w:sz="4" w:space="0" w:color="auto"/>
              <w:bottom w:val="single" w:sz="4" w:space="0" w:color="auto"/>
              <w:right w:val="single" w:sz="4" w:space="0" w:color="auto"/>
            </w:tcBorders>
            <w:hideMark/>
          </w:tcPr>
          <w:p w14:paraId="611ACFCA" w14:textId="77777777" w:rsidR="001E72ED" w:rsidRPr="00B254D2" w:rsidRDefault="001E72ED" w:rsidP="00907BD9">
            <w:pPr>
              <w:spacing w:after="160" w:line="259" w:lineRule="auto"/>
              <w:rPr>
                <w:rFonts w:ascii="Times New Roman" w:eastAsiaTheme="minorHAnsi" w:hAnsi="Times New Roman"/>
                <w:b/>
                <w:sz w:val="24"/>
                <w:lang w:eastAsia="en-US"/>
              </w:rPr>
            </w:pPr>
            <w:r w:rsidRPr="00B254D2">
              <w:rPr>
                <w:rFonts w:ascii="Times New Roman" w:eastAsiaTheme="minorHAnsi" w:hAnsi="Times New Roman"/>
                <w:b/>
                <w:sz w:val="24"/>
                <w:lang w:eastAsia="en-US"/>
              </w:rPr>
              <w:t>2</w:t>
            </w:r>
          </w:p>
        </w:tc>
      </w:tr>
      <w:tr w:rsidR="001E72ED" w:rsidRPr="00B254D2" w14:paraId="1C17B0F6" w14:textId="77777777" w:rsidTr="00907BD9">
        <w:trPr>
          <w:jc w:val="center"/>
        </w:trPr>
        <w:tc>
          <w:tcPr>
            <w:tcW w:w="3543" w:type="dxa"/>
            <w:tcBorders>
              <w:top w:val="single" w:sz="4" w:space="0" w:color="auto"/>
              <w:left w:val="single" w:sz="4" w:space="0" w:color="auto"/>
              <w:bottom w:val="single" w:sz="4" w:space="0" w:color="auto"/>
              <w:right w:val="single" w:sz="4" w:space="0" w:color="auto"/>
            </w:tcBorders>
            <w:hideMark/>
          </w:tcPr>
          <w:p w14:paraId="5B783806" w14:textId="77777777" w:rsidR="001E72ED" w:rsidRPr="00B254D2" w:rsidRDefault="001E72ED" w:rsidP="00907BD9">
            <w:pPr>
              <w:spacing w:after="160" w:line="259" w:lineRule="auto"/>
              <w:rPr>
                <w:rFonts w:ascii="Times New Roman" w:eastAsiaTheme="minorHAnsi" w:hAnsi="Times New Roman"/>
                <w:b/>
                <w:bCs/>
                <w:sz w:val="24"/>
                <w:lang w:eastAsia="en-US"/>
              </w:rPr>
            </w:pPr>
            <w:r w:rsidRPr="00B254D2">
              <w:rPr>
                <w:rFonts w:ascii="Times New Roman" w:eastAsiaTheme="minorHAnsi" w:hAnsi="Times New Roman"/>
                <w:b/>
                <w:bCs/>
                <w:sz w:val="24"/>
                <w:lang w:eastAsia="en-US"/>
              </w:rPr>
              <w:t>awanse pracowników zatrudnionych na umowę-zlecenie</w:t>
            </w:r>
          </w:p>
        </w:tc>
        <w:tc>
          <w:tcPr>
            <w:tcW w:w="767" w:type="dxa"/>
            <w:tcBorders>
              <w:top w:val="single" w:sz="4" w:space="0" w:color="auto"/>
              <w:left w:val="single" w:sz="4" w:space="0" w:color="auto"/>
              <w:bottom w:val="single" w:sz="4" w:space="0" w:color="auto"/>
              <w:right w:val="single" w:sz="4" w:space="0" w:color="auto"/>
            </w:tcBorders>
            <w:hideMark/>
          </w:tcPr>
          <w:p w14:paraId="2E0A1A7E" w14:textId="77777777" w:rsidR="001E72ED" w:rsidRPr="008F440E" w:rsidRDefault="001E72ED" w:rsidP="00907BD9">
            <w:pPr>
              <w:spacing w:after="160" w:line="259" w:lineRule="auto"/>
              <w:rPr>
                <w:rFonts w:ascii="Times New Roman" w:eastAsiaTheme="minorHAnsi" w:hAnsi="Times New Roman"/>
                <w:b/>
                <w:bCs/>
                <w:sz w:val="24"/>
                <w:lang w:eastAsia="en-US"/>
              </w:rPr>
            </w:pPr>
            <w:r w:rsidRPr="008F440E">
              <w:rPr>
                <w:rFonts w:ascii="Times New Roman" w:eastAsiaTheme="minorHAnsi" w:hAnsi="Times New Roman"/>
                <w:b/>
                <w:bCs/>
                <w:sz w:val="24"/>
                <w:lang w:eastAsia="en-US"/>
              </w:rPr>
              <w:t>1</w:t>
            </w:r>
          </w:p>
        </w:tc>
        <w:tc>
          <w:tcPr>
            <w:tcW w:w="950" w:type="dxa"/>
            <w:tcBorders>
              <w:top w:val="single" w:sz="4" w:space="0" w:color="auto"/>
              <w:left w:val="single" w:sz="4" w:space="0" w:color="auto"/>
              <w:bottom w:val="single" w:sz="4" w:space="0" w:color="auto"/>
              <w:right w:val="single" w:sz="4" w:space="0" w:color="auto"/>
            </w:tcBorders>
          </w:tcPr>
          <w:p w14:paraId="54A72538" w14:textId="77777777" w:rsidR="001E72ED" w:rsidRPr="008F440E" w:rsidRDefault="001E72ED" w:rsidP="00907BD9">
            <w:pPr>
              <w:spacing w:after="160" w:line="259" w:lineRule="auto"/>
              <w:rPr>
                <w:rFonts w:ascii="Times New Roman" w:eastAsiaTheme="minorHAnsi" w:hAnsi="Times New Roman"/>
                <w:b/>
                <w:bCs/>
                <w:sz w:val="24"/>
                <w:lang w:eastAsia="en-US"/>
              </w:rPr>
            </w:pPr>
          </w:p>
        </w:tc>
        <w:tc>
          <w:tcPr>
            <w:tcW w:w="992" w:type="dxa"/>
            <w:tcBorders>
              <w:top w:val="single" w:sz="4" w:space="0" w:color="auto"/>
              <w:left w:val="single" w:sz="4" w:space="0" w:color="auto"/>
              <w:bottom w:val="single" w:sz="4" w:space="0" w:color="auto"/>
              <w:right w:val="single" w:sz="4" w:space="0" w:color="auto"/>
            </w:tcBorders>
            <w:hideMark/>
          </w:tcPr>
          <w:p w14:paraId="2B4BC031" w14:textId="77777777" w:rsidR="001E72ED" w:rsidRPr="008F440E" w:rsidRDefault="001E72ED" w:rsidP="00907BD9">
            <w:pPr>
              <w:spacing w:after="160" w:line="259" w:lineRule="auto"/>
              <w:rPr>
                <w:rFonts w:ascii="Times New Roman" w:eastAsiaTheme="minorHAnsi" w:hAnsi="Times New Roman"/>
                <w:b/>
                <w:bCs/>
                <w:sz w:val="24"/>
                <w:lang w:eastAsia="en-US"/>
              </w:rPr>
            </w:pPr>
            <w:r w:rsidRPr="008F440E">
              <w:rPr>
                <w:rFonts w:ascii="Times New Roman" w:eastAsiaTheme="minorHAnsi" w:hAnsi="Times New Roman"/>
                <w:b/>
                <w:bCs/>
                <w:sz w:val="24"/>
                <w:lang w:eastAsia="en-US"/>
              </w:rPr>
              <w:t>1</w:t>
            </w:r>
          </w:p>
        </w:tc>
        <w:tc>
          <w:tcPr>
            <w:tcW w:w="767" w:type="dxa"/>
            <w:tcBorders>
              <w:top w:val="single" w:sz="4" w:space="0" w:color="auto"/>
              <w:left w:val="single" w:sz="4" w:space="0" w:color="auto"/>
              <w:bottom w:val="single" w:sz="4" w:space="0" w:color="auto"/>
              <w:right w:val="single" w:sz="4" w:space="0" w:color="auto"/>
            </w:tcBorders>
            <w:hideMark/>
          </w:tcPr>
          <w:p w14:paraId="1418F264" w14:textId="77777777" w:rsidR="001E72ED" w:rsidRPr="008F440E" w:rsidRDefault="001E72ED" w:rsidP="00907BD9">
            <w:pPr>
              <w:spacing w:after="160" w:line="259" w:lineRule="auto"/>
              <w:rPr>
                <w:rFonts w:ascii="Times New Roman" w:eastAsiaTheme="minorHAnsi" w:hAnsi="Times New Roman"/>
                <w:b/>
                <w:bCs/>
                <w:sz w:val="24"/>
                <w:lang w:eastAsia="en-US"/>
              </w:rPr>
            </w:pPr>
            <w:r w:rsidRPr="008F440E">
              <w:rPr>
                <w:rFonts w:ascii="Times New Roman" w:eastAsiaTheme="minorHAnsi" w:hAnsi="Times New Roman"/>
                <w:b/>
                <w:bCs/>
                <w:sz w:val="24"/>
                <w:lang w:eastAsia="en-US"/>
              </w:rPr>
              <w:t>1</w:t>
            </w:r>
          </w:p>
        </w:tc>
      </w:tr>
    </w:tbl>
    <w:p w14:paraId="53EC7D8C" w14:textId="77777777" w:rsidR="001E72ED" w:rsidRPr="00B254D2" w:rsidRDefault="001E72ED" w:rsidP="001E72ED">
      <w:pPr>
        <w:rPr>
          <w:rFonts w:ascii="Times New Roman" w:eastAsiaTheme="minorHAnsi" w:hAnsi="Times New Roman"/>
          <w:sz w:val="24"/>
          <w:lang w:eastAsia="en-US"/>
        </w:rPr>
      </w:pPr>
    </w:p>
    <w:p w14:paraId="329935D5" w14:textId="77777777" w:rsidR="001E72ED" w:rsidRPr="00B254D2" w:rsidRDefault="001E72ED" w:rsidP="001E72ED">
      <w:pPr>
        <w:spacing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Powyższe niewątpliwie wpływa na jakość prowadzenia zajęć oraz osiągnięć dydaktycznych pracowników i studentów Instytutu Muzyki. Warto dodać, że od 2010 roku Uczelnia posiada uprawnienia akademickie do nadawania stopnia doktora w dyscyplinie artystycznej dyrygentura, a po zmianie rozporządzenia dotyczącego dziedzin i dyscyplin, w dyscyplinie sztuki muzyczne. W latach 2016-2019 w Instytucie Muzyki  przeprowadzono 7 przewodów zakończonych nadaniem stopnia  doktora sztuki w zakresie dyrygentury. Stabilność kadry zapewnia trwałe związanie </w:t>
      </w:r>
      <w:r>
        <w:rPr>
          <w:rFonts w:ascii="Times New Roman" w:eastAsiaTheme="minorHAnsi" w:hAnsi="Times New Roman"/>
          <w:sz w:val="24"/>
          <w:lang w:eastAsia="en-US"/>
        </w:rPr>
        <w:t xml:space="preserve">z </w:t>
      </w:r>
      <w:r w:rsidRPr="00B254D2">
        <w:rPr>
          <w:rFonts w:ascii="Times New Roman" w:eastAsiaTheme="minorHAnsi" w:hAnsi="Times New Roman"/>
          <w:sz w:val="24"/>
          <w:lang w:eastAsia="en-US"/>
        </w:rPr>
        <w:t>miastem i regionem poprzez miejsce zamieszkania oraz fakt, że dla wszystkich osób zatrudnionych na etacie, Instytut Muzyki jest podstawowym miejscem pracy.</w:t>
      </w:r>
    </w:p>
    <w:p w14:paraId="3AB2FB47" w14:textId="77777777" w:rsidR="001E72ED" w:rsidRPr="00B254D2" w:rsidRDefault="001E72ED" w:rsidP="001E72ED">
      <w:pPr>
        <w:spacing w:after="0" w:line="276" w:lineRule="auto"/>
        <w:rPr>
          <w:rFonts w:ascii="Times New Roman" w:eastAsiaTheme="minorHAnsi" w:hAnsi="Times New Roman"/>
          <w:b/>
          <w:bCs/>
          <w:sz w:val="24"/>
          <w:lang w:eastAsia="en-US"/>
        </w:rPr>
      </w:pPr>
      <w:r w:rsidRPr="00B254D2">
        <w:rPr>
          <w:rFonts w:ascii="Times New Roman" w:eastAsiaTheme="minorHAnsi" w:hAnsi="Times New Roman"/>
          <w:b/>
          <w:bCs/>
          <w:sz w:val="24"/>
          <w:lang w:eastAsia="en-US"/>
        </w:rPr>
        <w:t xml:space="preserve">Działalność naukowo-badawcza </w:t>
      </w:r>
    </w:p>
    <w:p w14:paraId="7F5EB6E5" w14:textId="77777777" w:rsidR="001E72ED" w:rsidRPr="00B254D2" w:rsidRDefault="001E72ED" w:rsidP="001E72ED">
      <w:pPr>
        <w:spacing w:line="276" w:lineRule="auto"/>
        <w:ind w:firstLine="568"/>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Pracownicy Instytutu Muzyki są autorami monografii, w tym </w:t>
      </w:r>
      <w:proofErr w:type="spellStart"/>
      <w:r w:rsidRPr="00B254D2">
        <w:rPr>
          <w:rFonts w:ascii="Times New Roman" w:eastAsiaTheme="minorHAnsi" w:hAnsi="Times New Roman"/>
          <w:sz w:val="24"/>
          <w:lang w:eastAsia="en-US"/>
        </w:rPr>
        <w:t>wieloautorskich</w:t>
      </w:r>
      <w:proofErr w:type="spellEnd"/>
      <w:r w:rsidRPr="00B254D2">
        <w:rPr>
          <w:rFonts w:ascii="Times New Roman" w:eastAsiaTheme="minorHAnsi" w:hAnsi="Times New Roman"/>
          <w:sz w:val="24"/>
          <w:lang w:eastAsia="en-US"/>
        </w:rPr>
        <w:t>, w których publikują naukowcy z wiodących ośrodków naukowych w Polsce i za granicą. Do ważniejszych prac monograficznych, które ukazały się w ewaluowanym okresie należą:</w:t>
      </w:r>
      <w:r w:rsidRPr="00B254D2">
        <w:rPr>
          <w:rFonts w:ascii="Times New Roman" w:hAnsi="Times New Roman"/>
          <w:sz w:val="24"/>
        </w:rPr>
        <w:t xml:space="preserve"> </w:t>
      </w:r>
    </w:p>
    <w:p w14:paraId="6F9B62CE" w14:textId="77777777" w:rsidR="001E72ED" w:rsidRPr="00B254D2" w:rsidRDefault="001E72ED" w:rsidP="001E72ED">
      <w:pPr>
        <w:spacing w:after="0" w:line="276" w:lineRule="auto"/>
        <w:rPr>
          <w:rFonts w:ascii="Times New Roman" w:eastAsiaTheme="minorHAnsi" w:hAnsi="Times New Roman"/>
          <w:sz w:val="24"/>
          <w:u w:val="single"/>
          <w:lang w:eastAsia="en-US"/>
        </w:rPr>
      </w:pPr>
      <w:r w:rsidRPr="00B254D2">
        <w:rPr>
          <w:rFonts w:ascii="Times New Roman" w:eastAsiaTheme="minorHAnsi" w:hAnsi="Times New Roman"/>
          <w:sz w:val="24"/>
          <w:u w:val="single"/>
          <w:lang w:eastAsia="en-US"/>
        </w:rPr>
        <w:t xml:space="preserve">Prof. dr hab. Honorata Cybula </w:t>
      </w:r>
    </w:p>
    <w:p w14:paraId="372A5D2A" w14:textId="77777777" w:rsidR="001E72ED" w:rsidRPr="00B254D2" w:rsidRDefault="001E72ED" w:rsidP="001E72ED">
      <w:p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Książka recenzowana, Wydawnictwo Polihymnia w Lublinie 2017, ISBN 978-83-7847-390-9, ss.145. Publikacja przedstawia działalność artystyczną Jana Ludwiga - dyrygenta, chórmistrza, organisty oraz animatora życia chóralnego w Polsce i Niemczech. Był on założycielem Chóru Państwowej Filharmonii oraz Chóru Katedralnego w Opolu. W wyniku restrykcji politycznych wyjechał w 1980 r. z Polski. Został dyrygentem i animatorem niemieckiego ruchu chóralnego i organistą w okręgu kolońskim. Jego działalność artystyczna pozostawiła znaczący ślad w </w:t>
      </w:r>
      <w:r>
        <w:rPr>
          <w:rFonts w:ascii="Times New Roman" w:eastAsiaTheme="minorHAnsi" w:hAnsi="Times New Roman"/>
          <w:sz w:val="24"/>
          <w:lang w:eastAsia="en-US"/>
        </w:rPr>
        <w:t> </w:t>
      </w:r>
      <w:r w:rsidRPr="00B254D2">
        <w:rPr>
          <w:rFonts w:ascii="Times New Roman" w:eastAsiaTheme="minorHAnsi" w:hAnsi="Times New Roman"/>
          <w:sz w:val="24"/>
          <w:lang w:eastAsia="en-US"/>
        </w:rPr>
        <w:t>kulturze polskiej , jak i niemieckiej.</w:t>
      </w:r>
    </w:p>
    <w:p w14:paraId="6F44F67C" w14:textId="77777777" w:rsidR="001E72ED" w:rsidRPr="00B254D2" w:rsidRDefault="001E72ED" w:rsidP="001E72ED">
      <w:pPr>
        <w:spacing w:after="0" w:line="276" w:lineRule="auto"/>
        <w:rPr>
          <w:rFonts w:ascii="Times New Roman" w:eastAsiaTheme="minorHAnsi" w:hAnsi="Times New Roman"/>
          <w:sz w:val="24"/>
          <w:lang w:eastAsia="en-US"/>
        </w:rPr>
      </w:pPr>
    </w:p>
    <w:p w14:paraId="43B0F845" w14:textId="77777777" w:rsidR="001E72ED" w:rsidRPr="00B254D2" w:rsidRDefault="001E72ED" w:rsidP="001E72ED">
      <w:pPr>
        <w:spacing w:after="0" w:line="276" w:lineRule="auto"/>
        <w:rPr>
          <w:rFonts w:ascii="Times New Roman" w:eastAsiaTheme="minorHAnsi" w:hAnsi="Times New Roman"/>
          <w:sz w:val="24"/>
          <w:u w:val="single"/>
          <w:lang w:eastAsia="en-US"/>
        </w:rPr>
      </w:pPr>
      <w:r w:rsidRPr="00B254D2">
        <w:rPr>
          <w:rFonts w:ascii="Times New Roman" w:eastAsiaTheme="minorHAnsi" w:hAnsi="Times New Roman"/>
          <w:sz w:val="24"/>
          <w:u w:val="single"/>
          <w:lang w:eastAsia="en-US"/>
        </w:rPr>
        <w:t xml:space="preserve">Dr hab. Ilona </w:t>
      </w:r>
      <w:proofErr w:type="spellStart"/>
      <w:r w:rsidRPr="00B254D2">
        <w:rPr>
          <w:rFonts w:ascii="Times New Roman" w:eastAsiaTheme="minorHAnsi" w:hAnsi="Times New Roman"/>
          <w:sz w:val="24"/>
          <w:u w:val="single"/>
          <w:lang w:eastAsia="en-US"/>
        </w:rPr>
        <w:t>Dulisz</w:t>
      </w:r>
      <w:proofErr w:type="spellEnd"/>
      <w:r w:rsidRPr="00B254D2">
        <w:rPr>
          <w:rFonts w:ascii="Times New Roman" w:eastAsiaTheme="minorHAnsi" w:hAnsi="Times New Roman"/>
          <w:sz w:val="24"/>
          <w:u w:val="single"/>
          <w:lang w:eastAsia="en-US"/>
        </w:rPr>
        <w:t xml:space="preserve"> prof. UWM</w:t>
      </w:r>
    </w:p>
    <w:p w14:paraId="77314767" w14:textId="77777777" w:rsidR="001E72ED" w:rsidRPr="00B254D2" w:rsidRDefault="001E72ED" w:rsidP="001E72ED">
      <w:p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Artykuł w publikacji recenzowanej, pt.: 6th International </w:t>
      </w:r>
      <w:proofErr w:type="spellStart"/>
      <w:r w:rsidRPr="00B254D2">
        <w:rPr>
          <w:rFonts w:ascii="Times New Roman" w:eastAsiaTheme="minorHAnsi" w:hAnsi="Times New Roman"/>
          <w:sz w:val="24"/>
          <w:lang w:eastAsia="en-US"/>
        </w:rPr>
        <w:t>Multidisciplinary</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Scientific</w:t>
      </w:r>
      <w:proofErr w:type="spellEnd"/>
      <w:r w:rsidRPr="00B254D2">
        <w:rPr>
          <w:rFonts w:ascii="Times New Roman" w:eastAsiaTheme="minorHAnsi" w:hAnsi="Times New Roman"/>
          <w:sz w:val="24"/>
          <w:lang w:eastAsia="en-US"/>
        </w:rPr>
        <w:t xml:space="preserve"> Conference on </w:t>
      </w:r>
      <w:proofErr w:type="spellStart"/>
      <w:r w:rsidRPr="00B254D2">
        <w:rPr>
          <w:rFonts w:ascii="Times New Roman" w:eastAsiaTheme="minorHAnsi" w:hAnsi="Times New Roman"/>
          <w:sz w:val="24"/>
          <w:lang w:eastAsia="en-US"/>
        </w:rPr>
        <w:t>Social</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Sciences</w:t>
      </w:r>
      <w:proofErr w:type="spellEnd"/>
      <w:r w:rsidRPr="00B254D2">
        <w:rPr>
          <w:rFonts w:ascii="Times New Roman" w:eastAsiaTheme="minorHAnsi" w:hAnsi="Times New Roman"/>
          <w:sz w:val="24"/>
          <w:lang w:eastAsia="en-US"/>
        </w:rPr>
        <w:t xml:space="preserve"> and </w:t>
      </w:r>
      <w:proofErr w:type="spellStart"/>
      <w:r w:rsidRPr="00B254D2">
        <w:rPr>
          <w:rFonts w:ascii="Times New Roman" w:eastAsiaTheme="minorHAnsi" w:hAnsi="Times New Roman"/>
          <w:sz w:val="24"/>
          <w:lang w:eastAsia="en-US"/>
        </w:rPr>
        <w:t>Arts</w:t>
      </w:r>
      <w:proofErr w:type="spellEnd"/>
      <w:r w:rsidRPr="00B254D2">
        <w:rPr>
          <w:rFonts w:ascii="Times New Roman" w:eastAsiaTheme="minorHAnsi" w:hAnsi="Times New Roman"/>
          <w:sz w:val="24"/>
          <w:lang w:eastAsia="en-US"/>
        </w:rPr>
        <w:t xml:space="preserve"> SGEM 2019: Conference </w:t>
      </w:r>
      <w:proofErr w:type="spellStart"/>
      <w:r w:rsidRPr="00B254D2">
        <w:rPr>
          <w:rFonts w:ascii="Times New Roman" w:eastAsiaTheme="minorHAnsi" w:hAnsi="Times New Roman"/>
          <w:sz w:val="24"/>
          <w:lang w:eastAsia="en-US"/>
        </w:rPr>
        <w:t>proceedings</w:t>
      </w:r>
      <w:proofErr w:type="spellEnd"/>
      <w:r w:rsidRPr="00B254D2">
        <w:rPr>
          <w:rFonts w:ascii="Times New Roman" w:eastAsiaTheme="minorHAnsi" w:hAnsi="Times New Roman"/>
          <w:sz w:val="24"/>
          <w:lang w:eastAsia="en-US"/>
        </w:rPr>
        <w:t xml:space="preserve">, Volume 6, Science and </w:t>
      </w:r>
      <w:proofErr w:type="spellStart"/>
      <w:r w:rsidRPr="00B254D2">
        <w:rPr>
          <w:rFonts w:ascii="Times New Roman" w:eastAsiaTheme="minorHAnsi" w:hAnsi="Times New Roman"/>
          <w:sz w:val="24"/>
          <w:lang w:eastAsia="en-US"/>
        </w:rPr>
        <w:t>Arts</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Issue</w:t>
      </w:r>
      <w:proofErr w:type="spellEnd"/>
      <w:r w:rsidRPr="00B254D2">
        <w:rPr>
          <w:rFonts w:ascii="Times New Roman" w:eastAsiaTheme="minorHAnsi" w:hAnsi="Times New Roman"/>
          <w:sz w:val="24"/>
          <w:lang w:eastAsia="en-US"/>
        </w:rPr>
        <w:t xml:space="preserve"> 6.1, </w:t>
      </w:r>
      <w:proofErr w:type="spellStart"/>
      <w:r w:rsidRPr="00B254D2">
        <w:rPr>
          <w:rFonts w:ascii="Times New Roman" w:eastAsiaTheme="minorHAnsi" w:hAnsi="Times New Roman"/>
          <w:sz w:val="24"/>
          <w:lang w:eastAsia="en-US"/>
        </w:rPr>
        <w:t>Vienna</w:t>
      </w:r>
      <w:proofErr w:type="spellEnd"/>
      <w:r w:rsidRPr="00B254D2">
        <w:rPr>
          <w:rFonts w:ascii="Times New Roman" w:eastAsiaTheme="minorHAnsi" w:hAnsi="Times New Roman"/>
          <w:sz w:val="24"/>
          <w:lang w:eastAsia="en-US"/>
        </w:rPr>
        <w:t xml:space="preserve"> 2019, ISBN: 978-619-7408-75-1, ISSN: 2367-5659, DOI: 10.5593/sgemsocial2019V/6.1, s. 343-350. Publikacja w bazach i informatorach naukowych, m.in.: Google Scholar, </w:t>
      </w:r>
      <w:proofErr w:type="spellStart"/>
      <w:r w:rsidRPr="00B254D2">
        <w:rPr>
          <w:rFonts w:ascii="Times New Roman" w:eastAsiaTheme="minorHAnsi" w:hAnsi="Times New Roman"/>
          <w:sz w:val="24"/>
          <w:lang w:eastAsia="en-US"/>
        </w:rPr>
        <w:t>Semantic</w:t>
      </w:r>
      <w:proofErr w:type="spellEnd"/>
      <w:r w:rsidRPr="00B254D2">
        <w:rPr>
          <w:rFonts w:ascii="Times New Roman" w:eastAsiaTheme="minorHAnsi" w:hAnsi="Times New Roman"/>
          <w:sz w:val="24"/>
          <w:lang w:eastAsia="en-US"/>
        </w:rPr>
        <w:t xml:space="preserve"> Scholar, </w:t>
      </w:r>
      <w:proofErr w:type="spellStart"/>
      <w:r w:rsidRPr="00B254D2">
        <w:rPr>
          <w:rFonts w:ascii="Times New Roman" w:eastAsiaTheme="minorHAnsi" w:hAnsi="Times New Roman"/>
          <w:sz w:val="24"/>
          <w:lang w:eastAsia="en-US"/>
        </w:rPr>
        <w:t>Mendeley</w:t>
      </w:r>
      <w:proofErr w:type="spellEnd"/>
      <w:r w:rsidRPr="00B254D2">
        <w:rPr>
          <w:rFonts w:ascii="Times New Roman" w:eastAsiaTheme="minorHAnsi" w:hAnsi="Times New Roman"/>
          <w:sz w:val="24"/>
          <w:lang w:eastAsia="en-US"/>
        </w:rPr>
        <w:t xml:space="preserve"> – </w:t>
      </w:r>
      <w:proofErr w:type="spellStart"/>
      <w:r w:rsidRPr="00B254D2">
        <w:rPr>
          <w:rFonts w:ascii="Times New Roman" w:eastAsiaTheme="minorHAnsi" w:hAnsi="Times New Roman"/>
          <w:sz w:val="24"/>
          <w:lang w:eastAsia="en-US"/>
        </w:rPr>
        <w:t>Elsevier</w:t>
      </w:r>
      <w:proofErr w:type="spellEnd"/>
      <w:r w:rsidRPr="00B254D2">
        <w:rPr>
          <w:rFonts w:ascii="Times New Roman" w:eastAsiaTheme="minorHAnsi" w:hAnsi="Times New Roman"/>
          <w:sz w:val="24"/>
          <w:lang w:eastAsia="en-US"/>
        </w:rPr>
        <w:t xml:space="preserve">, EBSCO Host, </w:t>
      </w:r>
      <w:proofErr w:type="spellStart"/>
      <w:r w:rsidRPr="00B254D2">
        <w:rPr>
          <w:rFonts w:ascii="Times New Roman" w:eastAsiaTheme="minorHAnsi" w:hAnsi="Times New Roman"/>
          <w:sz w:val="24"/>
          <w:lang w:eastAsia="en-US"/>
        </w:rPr>
        <w:t>CrossRef</w:t>
      </w:r>
      <w:proofErr w:type="spellEnd"/>
      <w:r w:rsidRPr="00B254D2">
        <w:rPr>
          <w:rFonts w:ascii="Times New Roman" w:eastAsiaTheme="minorHAnsi" w:hAnsi="Times New Roman"/>
          <w:sz w:val="24"/>
          <w:lang w:eastAsia="en-US"/>
        </w:rPr>
        <w:t>, British Library.</w:t>
      </w:r>
    </w:p>
    <w:p w14:paraId="388D408A" w14:textId="77777777" w:rsidR="001E72ED" w:rsidRPr="00B254D2" w:rsidRDefault="001E72ED" w:rsidP="001E72ED">
      <w:pPr>
        <w:spacing w:after="0" w:line="276" w:lineRule="auto"/>
        <w:rPr>
          <w:rFonts w:ascii="Times New Roman" w:eastAsiaTheme="minorHAnsi" w:hAnsi="Times New Roman"/>
          <w:sz w:val="24"/>
          <w:lang w:eastAsia="en-US"/>
        </w:rPr>
      </w:pPr>
    </w:p>
    <w:p w14:paraId="1DF1CD5E" w14:textId="77777777" w:rsidR="001E72ED" w:rsidRPr="00B254D2" w:rsidRDefault="001E72ED" w:rsidP="001E72ED">
      <w:pPr>
        <w:spacing w:after="0" w:line="276" w:lineRule="auto"/>
        <w:rPr>
          <w:rFonts w:ascii="Times New Roman" w:eastAsiaTheme="minorHAnsi" w:hAnsi="Times New Roman"/>
          <w:sz w:val="24"/>
          <w:u w:val="single"/>
          <w:lang w:eastAsia="en-US"/>
        </w:rPr>
      </w:pPr>
      <w:r w:rsidRPr="00B254D2">
        <w:rPr>
          <w:rFonts w:ascii="Times New Roman" w:eastAsiaTheme="minorHAnsi" w:hAnsi="Times New Roman"/>
          <w:sz w:val="24"/>
          <w:u w:val="single"/>
          <w:lang w:eastAsia="en-US"/>
        </w:rPr>
        <w:t>Prof. dr hab. Marcin Wawruk</w:t>
      </w:r>
    </w:p>
    <w:p w14:paraId="606063D1" w14:textId="77777777" w:rsidR="001E72ED" w:rsidRPr="00B254D2" w:rsidRDefault="001E72ED" w:rsidP="001E72ED">
      <w:pPr>
        <w:spacing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 Podręcznik dla dyrygentów chóralnych z zeszytem ćwiczeń dla chórzystów oraz z kompletem nagrań demonstracyjnych audio i wideo w wyk. zespołu wokalnego "</w:t>
      </w:r>
      <w:proofErr w:type="spellStart"/>
      <w:r w:rsidRPr="00B254D2">
        <w:rPr>
          <w:rFonts w:ascii="Times New Roman" w:eastAsiaTheme="minorHAnsi" w:hAnsi="Times New Roman"/>
          <w:sz w:val="24"/>
          <w:lang w:eastAsia="en-US"/>
        </w:rPr>
        <w:t>ProForma</w:t>
      </w:r>
      <w:proofErr w:type="spellEnd"/>
      <w:r w:rsidRPr="00B254D2">
        <w:rPr>
          <w:rFonts w:ascii="Times New Roman" w:eastAsiaTheme="minorHAnsi" w:hAnsi="Times New Roman"/>
          <w:sz w:val="24"/>
          <w:lang w:eastAsia="en-US"/>
        </w:rPr>
        <w:t xml:space="preserve">" </w:t>
      </w:r>
      <w:r w:rsidRPr="00B254D2">
        <w:rPr>
          <w:rFonts w:ascii="Times New Roman" w:eastAsiaTheme="minorHAnsi" w:hAnsi="Times New Roman"/>
          <w:sz w:val="24"/>
          <w:lang w:eastAsia="en-US"/>
        </w:rPr>
        <w:lastRenderedPageBreak/>
        <w:t xml:space="preserve">(przygotowanie zespołu i nagrań M. Wawruk). Książka podejmuje problem rozwijania kompetencji rytmicznych oraz nowoczesnych środków wyrazu artystycznego w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młodzieżowych zespołach chóralnych. Zawiera ćwiczenia i krótkie kompozycje chóralne o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stopniowanym poziomie trudności. ISBN ISSN: 978-83-224-5131-1https://pwm.com.pl/pl/sklep/publikacja/rytmetyka-choralna-w-cwiczeniach-i-podpowiedziach,marcin-wawruk,21877,ksiegarnia.htm Wydawnictwo: PWM/ Narodowe Forum Muzyki.</w:t>
      </w:r>
    </w:p>
    <w:p w14:paraId="6CE22C81" w14:textId="77777777" w:rsidR="001E72ED" w:rsidRPr="00B254D2" w:rsidRDefault="001E72ED" w:rsidP="001E72ED">
      <w:pPr>
        <w:spacing w:after="0" w:line="276" w:lineRule="auto"/>
        <w:rPr>
          <w:rFonts w:ascii="Times New Roman" w:eastAsiaTheme="minorHAnsi" w:hAnsi="Times New Roman"/>
          <w:b/>
          <w:bCs/>
          <w:sz w:val="24"/>
          <w:lang w:eastAsia="en-US"/>
        </w:rPr>
      </w:pPr>
      <w:r w:rsidRPr="00B254D2">
        <w:rPr>
          <w:rFonts w:ascii="Times New Roman" w:eastAsiaTheme="minorHAnsi" w:hAnsi="Times New Roman"/>
          <w:b/>
          <w:bCs/>
          <w:sz w:val="24"/>
          <w:lang w:eastAsia="en-US"/>
        </w:rPr>
        <w:t xml:space="preserve">Działalność artystyczna </w:t>
      </w:r>
    </w:p>
    <w:p w14:paraId="3BD23A10" w14:textId="19ACD801" w:rsidR="001E72ED" w:rsidRPr="00B254D2" w:rsidRDefault="001E72ED" w:rsidP="001E72ED">
      <w:pPr>
        <w:spacing w:line="276" w:lineRule="auto"/>
        <w:ind w:firstLine="568"/>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Szeroka działalność artystyczna obejmuje zarówno segment twórczy (w tym związany z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komponowaniem), jak i odtwórczy (interpretacyjny). Nauczyciele akademiccy prezentują się na scenach w kraju i za granicą, w recitalach solowych, w zespołach kameralnych oraz wykonując wielkie dzieła kantatowo–oratoryjne. Działalność kadry jest dokumentowana w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procesie ewaluacji i podlega ocenie eksperckiej. Do przykładów najwyżej ocenionych (dzieł wybitnych - 200 pkt.) w ocenianym okresie ewaluacji należą:</w:t>
      </w:r>
    </w:p>
    <w:p w14:paraId="0B0A528E" w14:textId="77777777" w:rsidR="001E72ED" w:rsidRPr="00B254D2" w:rsidRDefault="001E72ED" w:rsidP="001E72ED">
      <w:pPr>
        <w:spacing w:after="0" w:line="276" w:lineRule="auto"/>
        <w:rPr>
          <w:rFonts w:ascii="Times New Roman" w:eastAsiaTheme="minorHAnsi" w:hAnsi="Times New Roman"/>
          <w:sz w:val="24"/>
          <w:u w:val="single"/>
          <w:lang w:eastAsia="en-US"/>
        </w:rPr>
      </w:pPr>
      <w:r w:rsidRPr="00B254D2">
        <w:rPr>
          <w:rFonts w:ascii="Times New Roman" w:eastAsiaTheme="minorHAnsi" w:hAnsi="Times New Roman"/>
          <w:sz w:val="24"/>
          <w:u w:val="single"/>
          <w:lang w:eastAsia="en-US"/>
        </w:rPr>
        <w:t>Dr Tomasz Szymuś – dyrygent</w:t>
      </w:r>
      <w:r w:rsidRPr="00C921C8">
        <w:rPr>
          <w:rFonts w:ascii="Times New Roman" w:eastAsiaTheme="minorHAnsi" w:hAnsi="Times New Roman"/>
          <w:sz w:val="24"/>
          <w:u w:val="single"/>
          <w:lang w:eastAsia="en-US"/>
        </w:rPr>
        <w:t>,</w:t>
      </w:r>
      <w:r w:rsidRPr="00B254D2">
        <w:rPr>
          <w:rFonts w:ascii="Times New Roman" w:eastAsiaTheme="minorHAnsi" w:hAnsi="Times New Roman"/>
          <w:sz w:val="24"/>
          <w:u w:val="single"/>
          <w:lang w:eastAsia="en-US"/>
        </w:rPr>
        <w:t xml:space="preserve"> </w:t>
      </w:r>
      <w:r w:rsidRPr="00C921C8">
        <w:rPr>
          <w:rFonts w:ascii="Times New Roman" w:eastAsiaTheme="minorHAnsi" w:hAnsi="Times New Roman"/>
          <w:sz w:val="24"/>
          <w:u w:val="single"/>
          <w:lang w:eastAsia="en-US"/>
        </w:rPr>
        <w:t>kompozytor, aranżer</w:t>
      </w:r>
    </w:p>
    <w:p w14:paraId="260DC3CA" w14:textId="77777777" w:rsidR="001E72ED" w:rsidRDefault="001E72ED" w:rsidP="001E72ED">
      <w:p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Widowisko muzyczne "</w:t>
      </w:r>
      <w:r w:rsidRPr="00B254D2">
        <w:rPr>
          <w:rFonts w:ascii="Times New Roman" w:eastAsiaTheme="minorHAnsi" w:hAnsi="Times New Roman"/>
          <w:i/>
          <w:iCs/>
          <w:sz w:val="24"/>
          <w:lang w:eastAsia="en-US"/>
        </w:rPr>
        <w:t>Tak zaczynała się wojna”,</w:t>
      </w:r>
      <w:r w:rsidRPr="00B254D2">
        <w:rPr>
          <w:rFonts w:ascii="Times New Roman" w:eastAsiaTheme="minorHAnsi" w:hAnsi="Times New Roman"/>
          <w:sz w:val="24"/>
          <w:lang w:eastAsia="en-US"/>
        </w:rPr>
        <w:t xml:space="preserve"> które odbyło się 1 września 2019 roku na placu przed Muzeum II Wojny Światowej w Gdańsku, zostało nagrodzone </w:t>
      </w:r>
      <w:r w:rsidRPr="00B254D2">
        <w:rPr>
          <w:rFonts w:ascii="Times New Roman" w:eastAsiaTheme="minorHAnsi" w:hAnsi="Times New Roman"/>
          <w:i/>
          <w:iCs/>
          <w:sz w:val="24"/>
          <w:lang w:eastAsia="en-US"/>
        </w:rPr>
        <w:t>Złotem</w:t>
      </w:r>
      <w:r w:rsidRPr="00B254D2">
        <w:rPr>
          <w:rFonts w:ascii="Times New Roman" w:eastAsiaTheme="minorHAnsi" w:hAnsi="Times New Roman"/>
          <w:sz w:val="24"/>
          <w:lang w:eastAsia="en-US"/>
        </w:rPr>
        <w:t xml:space="preserve"> na międzynarodowym konkursie X Global Event </w:t>
      </w:r>
      <w:proofErr w:type="spellStart"/>
      <w:r w:rsidRPr="00B254D2">
        <w:rPr>
          <w:rFonts w:ascii="Times New Roman" w:eastAsiaTheme="minorHAnsi" w:hAnsi="Times New Roman"/>
          <w:sz w:val="24"/>
          <w:lang w:eastAsia="en-US"/>
        </w:rPr>
        <w:t>Awards</w:t>
      </w:r>
      <w:proofErr w:type="spellEnd"/>
      <w:r w:rsidRPr="00B254D2">
        <w:rPr>
          <w:rFonts w:ascii="Times New Roman" w:eastAsiaTheme="minorHAnsi" w:hAnsi="Times New Roman"/>
          <w:sz w:val="24"/>
          <w:lang w:eastAsia="en-US"/>
        </w:rPr>
        <w:t xml:space="preserve"> - </w:t>
      </w:r>
      <w:proofErr w:type="spellStart"/>
      <w:r w:rsidRPr="00B254D2">
        <w:rPr>
          <w:rFonts w:ascii="Times New Roman" w:eastAsiaTheme="minorHAnsi" w:hAnsi="Times New Roman"/>
          <w:sz w:val="24"/>
          <w:lang w:eastAsia="en-US"/>
        </w:rPr>
        <w:t>Eventex</w:t>
      </w:r>
      <w:proofErr w:type="spellEnd"/>
      <w:r w:rsidRPr="00B254D2">
        <w:rPr>
          <w:rFonts w:ascii="Times New Roman" w:eastAsiaTheme="minorHAnsi" w:hAnsi="Times New Roman"/>
          <w:sz w:val="24"/>
          <w:lang w:eastAsia="en-US"/>
        </w:rPr>
        <w:t xml:space="preserve"> 2020. Koncert transmitowany przez TVP i TVP Polonia oraz telewizje państwowe krajów Europy. W koncercie wzięła udział orkiestra symfoniczna Tomasza Szymusia oraz soliści m.in. K. Cugowski, J. Radek, D. Kwiatkowski, </w:t>
      </w:r>
      <w:proofErr w:type="spellStart"/>
      <w:r w:rsidRPr="00B254D2">
        <w:rPr>
          <w:rFonts w:ascii="Times New Roman" w:eastAsiaTheme="minorHAnsi" w:hAnsi="Times New Roman"/>
          <w:sz w:val="24"/>
          <w:lang w:eastAsia="en-US"/>
        </w:rPr>
        <w:t>Bovska</w:t>
      </w:r>
      <w:proofErr w:type="spellEnd"/>
      <w:r w:rsidRPr="00B254D2">
        <w:rPr>
          <w:rFonts w:ascii="Times New Roman" w:eastAsiaTheme="minorHAnsi" w:hAnsi="Times New Roman"/>
          <w:sz w:val="24"/>
          <w:lang w:eastAsia="en-US"/>
        </w:rPr>
        <w:t xml:space="preserve">. Koncert został nagrodzony: I miejsce w kategorii „Koncerty” na międzynarodowym konkursie - Global </w:t>
      </w:r>
      <w:proofErr w:type="spellStart"/>
      <w:r w:rsidRPr="00B254D2">
        <w:rPr>
          <w:rFonts w:ascii="Times New Roman" w:eastAsiaTheme="minorHAnsi" w:hAnsi="Times New Roman"/>
          <w:sz w:val="24"/>
          <w:lang w:eastAsia="en-US"/>
        </w:rPr>
        <w:t>Events</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Avards</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Eventex</w:t>
      </w:r>
      <w:proofErr w:type="spellEnd"/>
      <w:r w:rsidRPr="00B254D2">
        <w:rPr>
          <w:rFonts w:ascii="Times New Roman" w:eastAsiaTheme="minorHAnsi" w:hAnsi="Times New Roman"/>
          <w:sz w:val="24"/>
          <w:lang w:eastAsia="en-US"/>
        </w:rPr>
        <w:t xml:space="preserve"> 2020 Jury w składzie: Brandt </w:t>
      </w:r>
      <w:proofErr w:type="spellStart"/>
      <w:r w:rsidRPr="00B254D2">
        <w:rPr>
          <w:rFonts w:ascii="Times New Roman" w:eastAsiaTheme="minorHAnsi" w:hAnsi="Times New Roman"/>
          <w:sz w:val="24"/>
          <w:lang w:eastAsia="en-US"/>
        </w:rPr>
        <w:t>Krueger</w:t>
      </w:r>
      <w:proofErr w:type="spellEnd"/>
      <w:r w:rsidRPr="00B254D2">
        <w:rPr>
          <w:rFonts w:ascii="Times New Roman" w:eastAsiaTheme="minorHAnsi" w:hAnsi="Times New Roman"/>
          <w:sz w:val="24"/>
          <w:lang w:eastAsia="en-US"/>
        </w:rPr>
        <w:t xml:space="preserve">, Hans </w:t>
      </w:r>
      <w:proofErr w:type="spellStart"/>
      <w:r w:rsidRPr="00B254D2">
        <w:rPr>
          <w:rFonts w:ascii="Times New Roman" w:eastAsiaTheme="minorHAnsi" w:hAnsi="Times New Roman"/>
          <w:sz w:val="24"/>
          <w:lang w:eastAsia="en-US"/>
        </w:rPr>
        <w:t>Etman</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Kate</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Patay</w:t>
      </w:r>
      <w:proofErr w:type="spellEnd"/>
      <w:r w:rsidRPr="00B254D2">
        <w:rPr>
          <w:rFonts w:ascii="Times New Roman" w:eastAsiaTheme="minorHAnsi" w:hAnsi="Times New Roman"/>
          <w:sz w:val="24"/>
          <w:lang w:eastAsia="en-US"/>
        </w:rPr>
        <w:t xml:space="preserve">, Laura Schwartz, Maarten </w:t>
      </w:r>
      <w:proofErr w:type="spellStart"/>
      <w:r w:rsidRPr="00B254D2">
        <w:rPr>
          <w:rFonts w:ascii="Times New Roman" w:eastAsiaTheme="minorHAnsi" w:hAnsi="Times New Roman"/>
          <w:sz w:val="24"/>
          <w:lang w:eastAsia="en-US"/>
        </w:rPr>
        <w:t>Schram</w:t>
      </w:r>
      <w:proofErr w:type="spellEnd"/>
      <w:r w:rsidRPr="00B254D2">
        <w:rPr>
          <w:rFonts w:ascii="Times New Roman" w:eastAsiaTheme="minorHAnsi" w:hAnsi="Times New Roman"/>
          <w:sz w:val="24"/>
          <w:lang w:eastAsia="en-US"/>
        </w:rPr>
        <w:t xml:space="preserve">, Michelle Bruno, Paul Cook, </w:t>
      </w:r>
      <w:proofErr w:type="spellStart"/>
      <w:r w:rsidRPr="00B254D2">
        <w:rPr>
          <w:rFonts w:ascii="Times New Roman" w:eastAsiaTheme="minorHAnsi" w:hAnsi="Times New Roman"/>
          <w:sz w:val="24"/>
          <w:lang w:eastAsia="en-US"/>
        </w:rPr>
        <w:t>Urlike</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Tondorf</w:t>
      </w:r>
      <w:proofErr w:type="spellEnd"/>
      <w:r w:rsidRPr="00B254D2">
        <w:rPr>
          <w:rFonts w:ascii="Times New Roman" w:eastAsiaTheme="minorHAnsi" w:hAnsi="Times New Roman"/>
          <w:sz w:val="24"/>
          <w:lang w:eastAsia="en-US"/>
        </w:rPr>
        <w:t xml:space="preserve"> oraz II miejsce na XIV festiwalu polonijnym „Losy Polaków 2019” przyznane przez Fundację Polska-Europa-Polonia w ramach programu „Niepodległa”. Nagroda w kategorii „Filmy i programy telewizyjne".  Jury pod przewodnictwem reżysera Pawła </w:t>
      </w:r>
      <w:proofErr w:type="spellStart"/>
      <w:r w:rsidRPr="00B254D2">
        <w:rPr>
          <w:rFonts w:ascii="Times New Roman" w:eastAsiaTheme="minorHAnsi" w:hAnsi="Times New Roman"/>
          <w:sz w:val="24"/>
          <w:lang w:eastAsia="en-US"/>
        </w:rPr>
        <w:t>Woldana</w:t>
      </w:r>
      <w:proofErr w:type="spellEnd"/>
      <w:r w:rsidRPr="00B254D2">
        <w:rPr>
          <w:rFonts w:ascii="Times New Roman" w:eastAsiaTheme="minorHAnsi" w:hAnsi="Times New Roman"/>
          <w:sz w:val="24"/>
          <w:lang w:eastAsia="en-US"/>
        </w:rPr>
        <w:t xml:space="preserve"> (USA).</w:t>
      </w:r>
    </w:p>
    <w:p w14:paraId="791CEAAE" w14:textId="77777777" w:rsidR="001E72ED" w:rsidRPr="00B254D2" w:rsidRDefault="001E72ED" w:rsidP="001E72ED">
      <w:pPr>
        <w:spacing w:after="0" w:line="276" w:lineRule="auto"/>
        <w:rPr>
          <w:rFonts w:ascii="Times New Roman" w:eastAsiaTheme="minorHAnsi" w:hAnsi="Times New Roman"/>
          <w:sz w:val="24"/>
          <w:lang w:eastAsia="en-US"/>
        </w:rPr>
      </w:pPr>
    </w:p>
    <w:p w14:paraId="65640E4B" w14:textId="77777777" w:rsidR="001E72ED" w:rsidRPr="00B254D2" w:rsidRDefault="001E72ED" w:rsidP="001E72ED">
      <w:pPr>
        <w:spacing w:after="0" w:line="276" w:lineRule="auto"/>
        <w:rPr>
          <w:rFonts w:ascii="Times New Roman" w:eastAsiaTheme="minorHAnsi" w:hAnsi="Times New Roman"/>
          <w:sz w:val="24"/>
          <w:u w:val="single"/>
          <w:lang w:eastAsia="en-US"/>
        </w:rPr>
      </w:pPr>
      <w:r w:rsidRPr="00B254D2">
        <w:rPr>
          <w:rFonts w:ascii="Times New Roman" w:eastAsiaTheme="minorHAnsi" w:hAnsi="Times New Roman"/>
          <w:sz w:val="24"/>
          <w:lang w:eastAsia="en-US"/>
        </w:rPr>
        <w:t xml:space="preserve"> </w:t>
      </w:r>
      <w:r w:rsidRPr="00B254D2">
        <w:rPr>
          <w:rFonts w:ascii="Times New Roman" w:eastAsiaTheme="minorHAnsi" w:hAnsi="Times New Roman"/>
          <w:sz w:val="24"/>
          <w:u w:val="single"/>
          <w:lang w:eastAsia="en-US"/>
        </w:rPr>
        <w:t xml:space="preserve">Dr hab. Jan </w:t>
      </w:r>
      <w:proofErr w:type="spellStart"/>
      <w:r w:rsidRPr="00B254D2">
        <w:rPr>
          <w:rFonts w:ascii="Times New Roman" w:eastAsiaTheme="minorHAnsi" w:hAnsi="Times New Roman"/>
          <w:sz w:val="24"/>
          <w:u w:val="single"/>
          <w:lang w:eastAsia="en-US"/>
        </w:rPr>
        <w:t>Połowianiuk</w:t>
      </w:r>
      <w:proofErr w:type="spellEnd"/>
      <w:r w:rsidRPr="00C921C8">
        <w:rPr>
          <w:rFonts w:ascii="Times New Roman" w:eastAsiaTheme="minorHAnsi" w:hAnsi="Times New Roman"/>
          <w:sz w:val="24"/>
          <w:u w:val="single"/>
          <w:lang w:eastAsia="en-US"/>
        </w:rPr>
        <w:t xml:space="preserve">, </w:t>
      </w:r>
      <w:r w:rsidRPr="00B254D2">
        <w:rPr>
          <w:rFonts w:ascii="Times New Roman" w:eastAsiaTheme="minorHAnsi" w:hAnsi="Times New Roman"/>
          <w:sz w:val="24"/>
          <w:u w:val="single"/>
          <w:lang w:eastAsia="en-US"/>
        </w:rPr>
        <w:t xml:space="preserve"> prof. UWM - dyrygent</w:t>
      </w:r>
    </w:p>
    <w:p w14:paraId="4A854177" w14:textId="77777777" w:rsidR="001E72ED" w:rsidRPr="00B254D2" w:rsidRDefault="001E72ED" w:rsidP="001E72ED">
      <w:pPr>
        <w:spacing w:after="0"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Występ Olsztyńskiego Chóru Bel Canto 18 września 2020 roku w konkursie festiwalowym w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sali koncertowej Filharmonii i Opery Podlaskiej w Białymstoku. XXXIX Międzynarodowy Festiwal Muzyki Cerkiewnej „Hajnówka” w Białymstoku</w:t>
      </w:r>
      <w:r w:rsidRPr="00C921C8">
        <w:rPr>
          <w:rFonts w:ascii="Times New Roman" w:eastAsiaTheme="minorHAnsi" w:hAnsi="Times New Roman"/>
          <w:sz w:val="24"/>
          <w:lang w:eastAsia="en-US"/>
        </w:rPr>
        <w:t>,</w:t>
      </w:r>
      <w:r w:rsidRPr="00B254D2">
        <w:rPr>
          <w:rFonts w:ascii="Times New Roman" w:eastAsiaTheme="minorHAnsi" w:hAnsi="Times New Roman"/>
          <w:sz w:val="24"/>
          <w:lang w:eastAsia="en-US"/>
        </w:rPr>
        <w:t xml:space="preserve"> patronat honorowy</w:t>
      </w:r>
      <w:r w:rsidRPr="00C921C8">
        <w:rPr>
          <w:rFonts w:ascii="Times New Roman" w:eastAsiaTheme="minorHAnsi" w:hAnsi="Times New Roman"/>
          <w:sz w:val="24"/>
          <w:lang w:eastAsia="en-US"/>
        </w:rPr>
        <w:t xml:space="preserve"> - </w:t>
      </w:r>
      <w:r w:rsidRPr="00B254D2">
        <w:rPr>
          <w:rFonts w:ascii="Times New Roman" w:eastAsiaTheme="minorHAnsi" w:hAnsi="Times New Roman"/>
          <w:sz w:val="24"/>
          <w:lang w:eastAsia="en-US"/>
        </w:rPr>
        <w:t xml:space="preserve"> Prezydent RP, patronat artystyczny</w:t>
      </w:r>
      <w:r w:rsidRPr="00C921C8">
        <w:rPr>
          <w:rFonts w:ascii="Times New Roman" w:eastAsiaTheme="minorHAnsi" w:hAnsi="Times New Roman"/>
          <w:sz w:val="24"/>
          <w:lang w:eastAsia="en-US"/>
        </w:rPr>
        <w:t xml:space="preserve"> - </w:t>
      </w:r>
      <w:r w:rsidRPr="00B254D2">
        <w:rPr>
          <w:rFonts w:ascii="Times New Roman" w:eastAsiaTheme="minorHAnsi" w:hAnsi="Times New Roman"/>
          <w:sz w:val="24"/>
          <w:lang w:eastAsia="en-US"/>
        </w:rPr>
        <w:t xml:space="preserve">Krzysztof Penderecki oraz Związek Kompozytorów Polskich. W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programie występu 6 kompozycji klasyków gatunku, m.in. D. </w:t>
      </w:r>
      <w:proofErr w:type="spellStart"/>
      <w:r w:rsidRPr="00B254D2">
        <w:rPr>
          <w:rFonts w:ascii="Times New Roman" w:eastAsiaTheme="minorHAnsi" w:hAnsi="Times New Roman"/>
          <w:sz w:val="24"/>
          <w:lang w:eastAsia="en-US"/>
        </w:rPr>
        <w:t>Bortnianskiego</w:t>
      </w:r>
      <w:proofErr w:type="spellEnd"/>
      <w:r w:rsidRPr="00B254D2">
        <w:rPr>
          <w:rFonts w:ascii="Times New Roman" w:eastAsiaTheme="minorHAnsi" w:hAnsi="Times New Roman"/>
          <w:sz w:val="24"/>
          <w:lang w:eastAsia="en-US"/>
        </w:rPr>
        <w:t xml:space="preserve">, G. Sarti, abp. </w:t>
      </w:r>
      <w:proofErr w:type="spellStart"/>
      <w:r w:rsidRPr="00B254D2">
        <w:rPr>
          <w:rFonts w:ascii="Times New Roman" w:eastAsiaTheme="minorHAnsi" w:hAnsi="Times New Roman"/>
          <w:sz w:val="24"/>
          <w:lang w:eastAsia="en-US"/>
        </w:rPr>
        <w:t>Jonafana</w:t>
      </w:r>
      <w:proofErr w:type="spellEnd"/>
      <w:r w:rsidRPr="00B254D2">
        <w:rPr>
          <w:rFonts w:ascii="Times New Roman" w:eastAsiaTheme="minorHAnsi" w:hAnsi="Times New Roman"/>
          <w:sz w:val="24"/>
          <w:lang w:eastAsia="en-US"/>
        </w:rPr>
        <w:t xml:space="preserve"> oraz R. Twardowskiego. </w:t>
      </w:r>
      <w:hyperlink r:id="rId18" w:history="1">
        <w:r w:rsidRPr="00B254D2">
          <w:rPr>
            <w:rFonts w:ascii="Times New Roman" w:eastAsiaTheme="minorHAnsi" w:hAnsi="Times New Roman"/>
            <w:color w:val="0563C1" w:themeColor="hyperlink"/>
            <w:sz w:val="24"/>
            <w:u w:val="single"/>
            <w:lang w:eastAsia="en-US"/>
          </w:rPr>
          <w:t>https://www.olsztyn24.com/news/35893-chor-bel-canto-zwyciezca-miedzynarodowego-festiwalu-muzyki-cerkiewnej-hajnowka.html</w:t>
        </w:r>
      </w:hyperlink>
      <w:r w:rsidRPr="00B254D2">
        <w:rPr>
          <w:rFonts w:ascii="Times New Roman" w:eastAsiaTheme="minorHAnsi" w:hAnsi="Times New Roman"/>
          <w:sz w:val="24"/>
          <w:lang w:eastAsia="en-US"/>
        </w:rPr>
        <w:t xml:space="preserve">. I nagroda festiwalowa Ministra Kultury i Dziedzictwa Narodowego i tytuł laureata dla Olsztyńskiego Chóru Bel Canto, dodatkowo nagroda indywidualna, wyróżnienie dyrygenckie dla Jana </w:t>
      </w:r>
      <w:proofErr w:type="spellStart"/>
      <w:r w:rsidRPr="00B254D2">
        <w:rPr>
          <w:rFonts w:ascii="Times New Roman" w:eastAsiaTheme="minorHAnsi" w:hAnsi="Times New Roman"/>
          <w:sz w:val="24"/>
          <w:lang w:eastAsia="en-US"/>
        </w:rPr>
        <w:t>Połowianiuka</w:t>
      </w:r>
      <w:proofErr w:type="spellEnd"/>
      <w:r w:rsidRPr="00B254D2">
        <w:rPr>
          <w:rFonts w:ascii="Times New Roman" w:eastAsiaTheme="minorHAnsi" w:hAnsi="Times New Roman"/>
          <w:sz w:val="24"/>
          <w:lang w:eastAsia="en-US"/>
        </w:rPr>
        <w:t>.</w:t>
      </w:r>
    </w:p>
    <w:p w14:paraId="752D537C" w14:textId="77777777" w:rsidR="001E72ED" w:rsidRPr="00B254D2" w:rsidRDefault="001E72ED" w:rsidP="001E72ED">
      <w:pPr>
        <w:spacing w:after="0" w:line="276" w:lineRule="auto"/>
        <w:rPr>
          <w:rFonts w:ascii="Times New Roman" w:eastAsiaTheme="minorHAnsi" w:hAnsi="Times New Roman"/>
          <w:sz w:val="24"/>
          <w:lang w:eastAsia="en-US"/>
        </w:rPr>
      </w:pPr>
    </w:p>
    <w:p w14:paraId="66E8B368" w14:textId="77777777" w:rsidR="001E72ED" w:rsidRPr="00B254D2" w:rsidRDefault="001E72ED" w:rsidP="001E72ED">
      <w:pPr>
        <w:spacing w:after="0" w:line="276" w:lineRule="auto"/>
        <w:rPr>
          <w:rFonts w:ascii="Times New Roman" w:eastAsiaTheme="minorHAnsi" w:hAnsi="Times New Roman"/>
          <w:sz w:val="24"/>
          <w:u w:val="single"/>
          <w:lang w:eastAsia="en-US"/>
        </w:rPr>
      </w:pPr>
      <w:r w:rsidRPr="00B254D2">
        <w:rPr>
          <w:rFonts w:ascii="Times New Roman" w:eastAsiaTheme="minorHAnsi" w:hAnsi="Times New Roman"/>
          <w:sz w:val="24"/>
          <w:u w:val="single"/>
          <w:lang w:eastAsia="en-US"/>
        </w:rPr>
        <w:t xml:space="preserve">Mgr Jakub </w:t>
      </w:r>
      <w:proofErr w:type="spellStart"/>
      <w:r w:rsidRPr="00B254D2">
        <w:rPr>
          <w:rFonts w:ascii="Times New Roman" w:eastAsiaTheme="minorHAnsi" w:hAnsi="Times New Roman"/>
          <w:sz w:val="24"/>
          <w:u w:val="single"/>
          <w:lang w:eastAsia="en-US"/>
        </w:rPr>
        <w:t>Paulski</w:t>
      </w:r>
      <w:proofErr w:type="spellEnd"/>
      <w:r w:rsidRPr="00B254D2">
        <w:rPr>
          <w:rFonts w:ascii="Times New Roman" w:eastAsiaTheme="minorHAnsi" w:hAnsi="Times New Roman"/>
          <w:sz w:val="24"/>
          <w:u w:val="single"/>
          <w:lang w:eastAsia="en-US"/>
        </w:rPr>
        <w:t xml:space="preserve"> – instrumentalista</w:t>
      </w:r>
      <w:r w:rsidRPr="00C921C8">
        <w:rPr>
          <w:rFonts w:ascii="Times New Roman" w:eastAsiaTheme="minorHAnsi" w:hAnsi="Times New Roman"/>
          <w:sz w:val="24"/>
          <w:u w:val="single"/>
          <w:lang w:eastAsia="en-US"/>
        </w:rPr>
        <w:t xml:space="preserve">, </w:t>
      </w:r>
      <w:r w:rsidRPr="00B254D2">
        <w:rPr>
          <w:rFonts w:ascii="Times New Roman" w:eastAsiaTheme="minorHAnsi" w:hAnsi="Times New Roman"/>
          <w:sz w:val="24"/>
          <w:u w:val="single"/>
          <w:lang w:eastAsia="en-US"/>
        </w:rPr>
        <w:t>gitarzysta</w:t>
      </w:r>
    </w:p>
    <w:p w14:paraId="08378443" w14:textId="77777777" w:rsidR="001E72ED" w:rsidRPr="00B254D2" w:rsidRDefault="001E72ED" w:rsidP="001E72ED">
      <w:pPr>
        <w:spacing w:line="276" w:lineRule="auto"/>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28.11.2019 odbył się występ zespołu Jakub </w:t>
      </w:r>
      <w:proofErr w:type="spellStart"/>
      <w:r w:rsidRPr="00B254D2">
        <w:rPr>
          <w:rFonts w:ascii="Times New Roman" w:eastAsiaTheme="minorHAnsi" w:hAnsi="Times New Roman"/>
          <w:sz w:val="24"/>
          <w:lang w:eastAsia="en-US"/>
        </w:rPr>
        <w:t>Paulski</w:t>
      </w:r>
      <w:proofErr w:type="spellEnd"/>
      <w:r w:rsidRPr="00B254D2">
        <w:rPr>
          <w:rFonts w:ascii="Times New Roman" w:eastAsiaTheme="minorHAnsi" w:hAnsi="Times New Roman"/>
          <w:sz w:val="24"/>
          <w:lang w:eastAsia="en-US"/>
        </w:rPr>
        <w:t xml:space="preserve"> Trio w finale Międzynarodowego Konkursu Jazz </w:t>
      </w:r>
      <w:proofErr w:type="spellStart"/>
      <w:r w:rsidRPr="00B254D2">
        <w:rPr>
          <w:rFonts w:ascii="Times New Roman" w:eastAsiaTheme="minorHAnsi" w:hAnsi="Times New Roman"/>
          <w:sz w:val="24"/>
          <w:lang w:eastAsia="en-US"/>
        </w:rPr>
        <w:t>Juniors</w:t>
      </w:r>
      <w:proofErr w:type="spellEnd"/>
      <w:r w:rsidRPr="00B254D2">
        <w:rPr>
          <w:rFonts w:ascii="Times New Roman" w:eastAsiaTheme="minorHAnsi" w:hAnsi="Times New Roman"/>
          <w:sz w:val="24"/>
          <w:lang w:eastAsia="en-US"/>
        </w:rPr>
        <w:t xml:space="preserve"> 2019. Repertuar: In </w:t>
      </w:r>
      <w:proofErr w:type="spellStart"/>
      <w:r w:rsidRPr="00B254D2">
        <w:rPr>
          <w:rFonts w:ascii="Times New Roman" w:eastAsiaTheme="minorHAnsi" w:hAnsi="Times New Roman"/>
          <w:sz w:val="24"/>
          <w:lang w:eastAsia="en-US"/>
        </w:rPr>
        <w:t>Bb</w:t>
      </w:r>
      <w:proofErr w:type="spellEnd"/>
      <w:r w:rsidRPr="00B254D2">
        <w:rPr>
          <w:rFonts w:ascii="Times New Roman" w:eastAsiaTheme="minorHAnsi" w:hAnsi="Times New Roman"/>
          <w:sz w:val="24"/>
          <w:lang w:eastAsia="en-US"/>
        </w:rPr>
        <w:t xml:space="preserve">, Fraszka – kompozycje lidera. Zespół zagrał w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składzie: </w:t>
      </w:r>
      <w:r w:rsidRPr="00B254D2">
        <w:rPr>
          <w:rFonts w:ascii="Times New Roman" w:eastAsiaTheme="minorHAnsi" w:hAnsi="Times New Roman"/>
          <w:sz w:val="24"/>
          <w:lang w:eastAsia="en-US"/>
        </w:rPr>
        <w:lastRenderedPageBreak/>
        <w:t xml:space="preserve">lider – gitara, Tymon Trąbczyński – kontrabas, Maksymilian Olszewski – perkusja. Artykuł zagraniczny o zwycięstwie: https://londonjazznews.com/2019/12/03/jakub-paulski-trio-wins-jazz-juniors-competition-krakow-2019/ Współorganizatorem konkursu byli m.in.: </w:t>
      </w:r>
      <w:proofErr w:type="spellStart"/>
      <w:r w:rsidRPr="00B254D2">
        <w:rPr>
          <w:rFonts w:ascii="Times New Roman" w:eastAsiaTheme="minorHAnsi" w:hAnsi="Times New Roman"/>
          <w:sz w:val="24"/>
          <w:lang w:eastAsia="en-US"/>
        </w:rPr>
        <w:t>MKiDNiS</w:t>
      </w:r>
      <w:proofErr w:type="spellEnd"/>
      <w:r w:rsidRPr="00B254D2">
        <w:rPr>
          <w:rFonts w:ascii="Times New Roman" w:eastAsiaTheme="minorHAnsi" w:hAnsi="Times New Roman"/>
          <w:sz w:val="24"/>
          <w:lang w:eastAsia="en-US"/>
        </w:rPr>
        <w:t xml:space="preserve">, IMIT, TVP Kultura. Nagroda: Nazwa konkursu Jazz </w:t>
      </w:r>
      <w:proofErr w:type="spellStart"/>
      <w:r w:rsidRPr="00B254D2">
        <w:rPr>
          <w:rFonts w:ascii="Times New Roman" w:eastAsiaTheme="minorHAnsi" w:hAnsi="Times New Roman"/>
          <w:sz w:val="24"/>
          <w:lang w:eastAsia="en-US"/>
        </w:rPr>
        <w:t>Juniors</w:t>
      </w:r>
      <w:proofErr w:type="spellEnd"/>
      <w:r w:rsidRPr="00B254D2">
        <w:rPr>
          <w:rFonts w:ascii="Times New Roman" w:eastAsiaTheme="minorHAnsi" w:hAnsi="Times New Roman"/>
          <w:sz w:val="24"/>
          <w:lang w:eastAsia="en-US"/>
        </w:rPr>
        <w:t xml:space="preserve"> 2019; Podmiot przyznający: Fundacja Muzyki Filmowej i Jazzowej (organizator); Charakterystyka osiągnięcia: I miejsce (Grand Prix). Jury Konkursu: </w:t>
      </w:r>
      <w:proofErr w:type="spellStart"/>
      <w:r w:rsidRPr="00B254D2">
        <w:rPr>
          <w:rFonts w:ascii="Times New Roman" w:eastAsiaTheme="minorHAnsi" w:hAnsi="Times New Roman"/>
          <w:sz w:val="24"/>
          <w:lang w:eastAsia="en-US"/>
        </w:rPr>
        <w:t>Will</w:t>
      </w:r>
      <w:proofErr w:type="spellEnd"/>
      <w:r w:rsidRPr="00B254D2">
        <w:rPr>
          <w:rFonts w:ascii="Times New Roman" w:eastAsiaTheme="minorHAnsi" w:hAnsi="Times New Roman"/>
          <w:sz w:val="24"/>
          <w:lang w:eastAsia="en-US"/>
        </w:rPr>
        <w:t xml:space="preserve"> Vinson (Anglia), Anna </w:t>
      </w:r>
      <w:proofErr w:type="spellStart"/>
      <w:r w:rsidRPr="00B254D2">
        <w:rPr>
          <w:rFonts w:ascii="Times New Roman" w:eastAsiaTheme="minorHAnsi" w:hAnsi="Times New Roman"/>
          <w:sz w:val="24"/>
          <w:lang w:eastAsia="en-US"/>
        </w:rPr>
        <w:t>Gadt</w:t>
      </w:r>
      <w:proofErr w:type="spellEnd"/>
      <w:r w:rsidRPr="00B254D2">
        <w:rPr>
          <w:rFonts w:ascii="Times New Roman" w:eastAsiaTheme="minorHAnsi" w:hAnsi="Times New Roman"/>
          <w:sz w:val="24"/>
          <w:lang w:eastAsia="en-US"/>
        </w:rPr>
        <w:t xml:space="preserve">, Adam Pierończyk. Rada Partnerów Międzynarodowych: Ivan </w:t>
      </w:r>
      <w:proofErr w:type="spellStart"/>
      <w:r w:rsidRPr="00B254D2">
        <w:rPr>
          <w:rFonts w:ascii="Times New Roman" w:eastAsiaTheme="minorHAnsi" w:hAnsi="Times New Roman"/>
          <w:sz w:val="24"/>
          <w:lang w:eastAsia="en-US"/>
        </w:rPr>
        <w:t>Blagojević</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Nisville</w:t>
      </w:r>
      <w:proofErr w:type="spellEnd"/>
      <w:r w:rsidRPr="00B254D2">
        <w:rPr>
          <w:rFonts w:ascii="Times New Roman" w:eastAsiaTheme="minorHAnsi" w:hAnsi="Times New Roman"/>
          <w:sz w:val="24"/>
          <w:lang w:eastAsia="en-US"/>
        </w:rPr>
        <w:t xml:space="preserve">), Enrico </w:t>
      </w:r>
      <w:proofErr w:type="spellStart"/>
      <w:r w:rsidRPr="00B254D2">
        <w:rPr>
          <w:rFonts w:ascii="Times New Roman" w:eastAsiaTheme="minorHAnsi" w:hAnsi="Times New Roman"/>
          <w:sz w:val="24"/>
          <w:lang w:eastAsia="en-US"/>
        </w:rPr>
        <w:t>Moccia</w:t>
      </w:r>
      <w:proofErr w:type="spellEnd"/>
      <w:r w:rsidRPr="00B254D2">
        <w:rPr>
          <w:rFonts w:ascii="Times New Roman" w:eastAsiaTheme="minorHAnsi" w:hAnsi="Times New Roman"/>
          <w:sz w:val="24"/>
          <w:lang w:eastAsia="en-US"/>
        </w:rPr>
        <w:t xml:space="preserve"> (Fara Music), </w:t>
      </w:r>
      <w:proofErr w:type="spellStart"/>
      <w:r w:rsidRPr="00B254D2">
        <w:rPr>
          <w:rFonts w:ascii="Times New Roman" w:eastAsiaTheme="minorHAnsi" w:hAnsi="Times New Roman"/>
          <w:sz w:val="24"/>
          <w:lang w:eastAsia="en-US"/>
        </w:rPr>
        <w:t>Yaroslav</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Sartakov</w:t>
      </w:r>
      <w:proofErr w:type="spellEnd"/>
      <w:r w:rsidRPr="00B254D2">
        <w:rPr>
          <w:rFonts w:ascii="Times New Roman" w:eastAsiaTheme="minorHAnsi" w:hAnsi="Times New Roman"/>
          <w:sz w:val="24"/>
          <w:lang w:eastAsia="en-US"/>
        </w:rPr>
        <w:t xml:space="preserve"> (Ural </w:t>
      </w:r>
      <w:proofErr w:type="spellStart"/>
      <w:r w:rsidRPr="00B254D2">
        <w:rPr>
          <w:rFonts w:ascii="Times New Roman" w:eastAsiaTheme="minorHAnsi" w:hAnsi="Times New Roman"/>
          <w:sz w:val="24"/>
          <w:lang w:eastAsia="en-US"/>
        </w:rPr>
        <w:t>TerraJazz</w:t>
      </w:r>
      <w:proofErr w:type="spellEnd"/>
      <w:r w:rsidRPr="00B254D2">
        <w:rPr>
          <w:rFonts w:ascii="Times New Roman" w:eastAsiaTheme="minorHAnsi" w:hAnsi="Times New Roman"/>
          <w:sz w:val="24"/>
          <w:lang w:eastAsia="en-US"/>
        </w:rPr>
        <w:t xml:space="preserve">), Josh Grossman (Toronto </w:t>
      </w:r>
      <w:proofErr w:type="spellStart"/>
      <w:r w:rsidRPr="00B254D2">
        <w:rPr>
          <w:rFonts w:ascii="Times New Roman" w:eastAsiaTheme="minorHAnsi" w:hAnsi="Times New Roman"/>
          <w:sz w:val="24"/>
          <w:lang w:eastAsia="en-US"/>
        </w:rPr>
        <w:t>Downtown</w:t>
      </w:r>
      <w:proofErr w:type="spellEnd"/>
      <w:r w:rsidRPr="00B254D2">
        <w:rPr>
          <w:rFonts w:ascii="Times New Roman" w:eastAsiaTheme="minorHAnsi" w:hAnsi="Times New Roman"/>
          <w:sz w:val="24"/>
          <w:lang w:eastAsia="en-US"/>
        </w:rPr>
        <w:t xml:space="preserve">), Wojciech Siwek (Jazz Nad Odrą), Adam Huang (Nine Gates), </w:t>
      </w:r>
      <w:proofErr w:type="spellStart"/>
      <w:r w:rsidRPr="00B254D2">
        <w:rPr>
          <w:rFonts w:ascii="Times New Roman" w:eastAsiaTheme="minorHAnsi" w:hAnsi="Times New Roman"/>
          <w:sz w:val="24"/>
          <w:lang w:eastAsia="en-US"/>
        </w:rPr>
        <w:t>Tamás</w:t>
      </w:r>
      <w:proofErr w:type="spellEnd"/>
      <w:r w:rsidRPr="00B254D2">
        <w:rPr>
          <w:rFonts w:ascii="Times New Roman" w:eastAsiaTheme="minorHAnsi" w:hAnsi="Times New Roman"/>
          <w:sz w:val="24"/>
          <w:lang w:eastAsia="en-US"/>
        </w:rPr>
        <w:t xml:space="preserve"> </w:t>
      </w:r>
      <w:proofErr w:type="spellStart"/>
      <w:r w:rsidRPr="00B254D2">
        <w:rPr>
          <w:rFonts w:ascii="Times New Roman" w:eastAsiaTheme="minorHAnsi" w:hAnsi="Times New Roman"/>
          <w:sz w:val="24"/>
          <w:lang w:eastAsia="en-US"/>
        </w:rPr>
        <w:t>Bognár</w:t>
      </w:r>
      <w:proofErr w:type="spellEnd"/>
      <w:r w:rsidRPr="00B254D2">
        <w:rPr>
          <w:rFonts w:ascii="Times New Roman" w:eastAsiaTheme="minorHAnsi" w:hAnsi="Times New Roman"/>
          <w:sz w:val="24"/>
          <w:lang w:eastAsia="en-US"/>
        </w:rPr>
        <w:t xml:space="preserve"> (Opus Jazz Club), Jakub Krzeszowski (Jazz Po Polsku). Zespół otrzymał zaproszenia na festiwale w Kanadzie, Chinach, Włoszech i Chorwacji.</w:t>
      </w:r>
    </w:p>
    <w:p w14:paraId="54D9ABE5" w14:textId="77777777" w:rsidR="001E72ED" w:rsidRPr="00B254D2" w:rsidRDefault="001E72ED" w:rsidP="001E72ED">
      <w:pPr>
        <w:spacing w:after="0" w:line="276" w:lineRule="auto"/>
        <w:rPr>
          <w:rFonts w:ascii="Times New Roman" w:eastAsiaTheme="minorHAnsi" w:hAnsi="Times New Roman"/>
          <w:b/>
          <w:bCs/>
          <w:sz w:val="24"/>
          <w:lang w:eastAsia="en-US"/>
        </w:rPr>
      </w:pPr>
      <w:r w:rsidRPr="00B254D2">
        <w:rPr>
          <w:rFonts w:ascii="Times New Roman" w:eastAsiaTheme="minorHAnsi" w:hAnsi="Times New Roman"/>
          <w:b/>
          <w:bCs/>
          <w:sz w:val="24"/>
          <w:lang w:eastAsia="en-US"/>
        </w:rPr>
        <w:t>Przygotowanie do prowadzenia zajęć na odległość</w:t>
      </w:r>
    </w:p>
    <w:p w14:paraId="3DA45AD1" w14:textId="77777777" w:rsidR="001E72ED" w:rsidRPr="00B254D2" w:rsidRDefault="001E72ED" w:rsidP="001E72ED">
      <w:pPr>
        <w:spacing w:after="0" w:line="276" w:lineRule="auto"/>
        <w:ind w:firstLine="568"/>
        <w:rPr>
          <w:rFonts w:ascii="Times New Roman" w:eastAsiaTheme="minorHAnsi" w:hAnsi="Times New Roman"/>
          <w:sz w:val="24"/>
          <w:lang w:eastAsia="en-US"/>
        </w:rPr>
      </w:pPr>
      <w:r w:rsidRPr="00B254D2">
        <w:rPr>
          <w:rFonts w:ascii="Times New Roman" w:eastAsiaTheme="minorHAnsi" w:hAnsi="Times New Roman"/>
          <w:sz w:val="24"/>
          <w:lang w:eastAsia="en-US"/>
        </w:rPr>
        <w:t xml:space="preserve">Wszyscy nauczyciele prowadzący zajęcia na ocenianym kierunku brali udział w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szkoleniach z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zakresu obsługi aplikacji MS </w:t>
      </w:r>
      <w:proofErr w:type="spellStart"/>
      <w:r w:rsidRPr="00B254D2">
        <w:rPr>
          <w:rFonts w:ascii="Times New Roman" w:eastAsiaTheme="minorHAnsi" w:hAnsi="Times New Roman"/>
          <w:sz w:val="24"/>
          <w:lang w:eastAsia="en-US"/>
        </w:rPr>
        <w:t>Teams</w:t>
      </w:r>
      <w:proofErr w:type="spellEnd"/>
      <w:r w:rsidRPr="00B254D2">
        <w:rPr>
          <w:rFonts w:ascii="Times New Roman" w:eastAsiaTheme="minorHAnsi" w:hAnsi="Times New Roman"/>
          <w:sz w:val="24"/>
          <w:lang w:eastAsia="en-US"/>
        </w:rPr>
        <w:t xml:space="preserve">, organizowanych przez UWM lub uzyskali wcześniej praktyczne umiejętności  w zakresie obsługi platform komunikacyjnych, co umożliwiło prowadzenie zajęć w formie zdalnej w okresie pandemii, zamieszczanie materiałów dydaktycznych, przeprowadzanie zaliczeń i egzaminów jak również prowadzenie konsultacji. UWM oferuje cykl szkoleń : </w:t>
      </w:r>
      <w:hyperlink r:id="rId19" w:history="1">
        <w:r w:rsidRPr="00B254D2">
          <w:rPr>
            <w:rFonts w:ascii="Times New Roman" w:eastAsiaTheme="minorHAnsi" w:hAnsi="Times New Roman"/>
            <w:color w:val="0563C1" w:themeColor="hyperlink"/>
            <w:sz w:val="24"/>
            <w:u w:val="single"/>
            <w:lang w:eastAsia="en-US"/>
          </w:rPr>
          <w:t>http://www.uwm.edu.pl/wspolpraca/rci/szkolenia</w:t>
        </w:r>
      </w:hyperlink>
      <w:r w:rsidRPr="00B254D2">
        <w:rPr>
          <w:rFonts w:ascii="Times New Roman" w:eastAsiaTheme="minorHAnsi" w:hAnsi="Times New Roman"/>
          <w:color w:val="0563C1" w:themeColor="hyperlink"/>
          <w:sz w:val="24"/>
          <w:u w:val="single"/>
          <w:lang w:eastAsia="en-US"/>
        </w:rPr>
        <w:t>.</w:t>
      </w:r>
      <w:r w:rsidRPr="00B254D2">
        <w:rPr>
          <w:rFonts w:ascii="Times New Roman" w:eastAsiaTheme="minorHAnsi" w:hAnsi="Times New Roman"/>
          <w:sz w:val="24"/>
          <w:lang w:eastAsia="en-US"/>
        </w:rPr>
        <w:t xml:space="preserve">  W okresie pandemii zaliczenie przedmiotów praktycznych mogło być uzyskane na podstawie nagrań realizowanych przez studentów i przygotowywanych w tej formie pod kierunkiem nauczycieli. Natomiast warto zaznaczyć, że władze Uniwersytetu wyraziły zgodę Wydziałowi Sztuki na prowadzenie w drugim roku pandemii (2020/21)  zajęć kontaktowych praktycznych, co mocno wpłynęło na ciągłość jakości kształcenia.  Dodatkowym atutem wykorzystywanym w pracy zdalnej jest posiadanie nowego studia nagrań, które umożliwia profesjonalną pracę nad jakością dźwięku.</w:t>
      </w:r>
    </w:p>
    <w:p w14:paraId="653CC99B" w14:textId="77777777" w:rsidR="001E72ED" w:rsidRPr="00B254D2" w:rsidRDefault="001E72ED" w:rsidP="001E72ED">
      <w:pPr>
        <w:spacing w:after="0" w:line="276" w:lineRule="auto"/>
        <w:ind w:firstLine="284"/>
        <w:contextualSpacing/>
        <w:rPr>
          <w:rFonts w:ascii="Times New Roman" w:eastAsiaTheme="minorHAnsi" w:hAnsi="Times New Roman"/>
          <w:sz w:val="24"/>
          <w:lang w:eastAsia="en-US"/>
        </w:rPr>
      </w:pPr>
      <w:r w:rsidRPr="00B254D2">
        <w:rPr>
          <w:rFonts w:ascii="Times New Roman" w:hAnsi="Times New Roman"/>
          <w:iCs/>
          <w:sz w:val="24"/>
          <w:lang w:eastAsia="en-US"/>
        </w:rPr>
        <w:t xml:space="preserve"> </w:t>
      </w:r>
      <w:r w:rsidRPr="00B254D2">
        <w:rPr>
          <w:rFonts w:ascii="Times New Roman" w:eastAsiaTheme="minorHAnsi" w:hAnsi="Times New Roman"/>
          <w:sz w:val="24"/>
          <w:lang w:eastAsia="en-US"/>
        </w:rPr>
        <w:t xml:space="preserve">Obsada prowadzonych przedmiotów na kierunku </w:t>
      </w:r>
      <w:r w:rsidRPr="00C921C8">
        <w:rPr>
          <w:rFonts w:ascii="Times New Roman" w:eastAsiaTheme="minorHAnsi" w:hAnsi="Times New Roman"/>
          <w:i/>
          <w:iCs/>
          <w:sz w:val="24"/>
          <w:lang w:eastAsia="en-US"/>
        </w:rPr>
        <w:t>e</w:t>
      </w:r>
      <w:r w:rsidRPr="00B254D2">
        <w:rPr>
          <w:rFonts w:ascii="Times New Roman" w:eastAsiaTheme="minorHAnsi" w:hAnsi="Times New Roman"/>
          <w:i/>
          <w:iCs/>
          <w:sz w:val="24"/>
          <w:lang w:eastAsia="en-US"/>
        </w:rPr>
        <w:t>dukacja artystyczna w zakresie sztuki muzycznej</w:t>
      </w:r>
      <w:r w:rsidRPr="00B254D2">
        <w:rPr>
          <w:rFonts w:ascii="Times New Roman" w:eastAsiaTheme="minorHAnsi" w:hAnsi="Times New Roman"/>
          <w:sz w:val="24"/>
          <w:lang w:eastAsia="en-US"/>
        </w:rPr>
        <w:t xml:space="preserve"> uwzględnia zapotrzebowanie studentów, jak i predyspozycje poszczególnych nauczycieli akademickich do prowadzenia zajęć. Ćwiczenia, wykłady, seminaria są prowadzone wyłącznie przez osoby posiadające kwalifikacje lub doświadczenie artystyczne/naukowe w swojej specjalizacji. Istotny aspekt stanowi również powierzanie prowadzenia seminariów dyplomowych i opieki nad pracami dyplomowymi. Pisemne prace dyplomowe na studiach I </w:t>
      </w:r>
      <w:proofErr w:type="spellStart"/>
      <w:r w:rsidRPr="00B254D2">
        <w:rPr>
          <w:rFonts w:ascii="Times New Roman" w:eastAsiaTheme="minorHAnsi" w:hAnsi="Times New Roman"/>
          <w:sz w:val="24"/>
          <w:lang w:eastAsia="en-US"/>
        </w:rPr>
        <w:t>i</w:t>
      </w:r>
      <w:proofErr w:type="spellEnd"/>
      <w:r w:rsidRPr="00B254D2">
        <w:rPr>
          <w:rFonts w:ascii="Times New Roman" w:eastAsiaTheme="minorHAnsi" w:hAnsi="Times New Roman"/>
          <w:sz w:val="24"/>
          <w:lang w:eastAsia="en-US"/>
        </w:rPr>
        <w:t xml:space="preserve"> II stopnia prowadzą pracownicy z tytułem naukowym profesora lub stopniem doktora habilitowanego. W uzasadnionych przypadkach, po zaopiniowaniu przez  Radę Dziekańską za zgodą Dziekana, promotorstwo może zostać powierzone nauczycielowi ze stopniem doktora. Każdorazowo tematy wszystkich prac pisemnych zatwierdza Rada Dyscypliny Naukowej Sztuki Muzyczne. Opieka artystyczna nad dziełem dyplomowym jest w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większości prowadzona przez samodzielnych pracowników naukowo-artystycznych.  W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uzasadnionych przypadkach, wynikających ze specyfiki dzieła, promotorstwo może zostać powierzone innemu nauczycielowi, którego dorobek artystyczny w danej specjalności jest znaczący. W takim przypadku recenzentami są zawsze nauczyciele z co najmniej stopniem naukowym doktora habilitowanego. Po zakończeniu roku akademickiego oraz procesu rekrutacji </w:t>
      </w:r>
      <w:r>
        <w:rPr>
          <w:rFonts w:ascii="Times New Roman" w:eastAsiaTheme="minorHAnsi" w:hAnsi="Times New Roman"/>
          <w:sz w:val="24"/>
          <w:lang w:eastAsia="en-US"/>
        </w:rPr>
        <w:t>D</w:t>
      </w:r>
      <w:r w:rsidRPr="00B254D2">
        <w:rPr>
          <w:rFonts w:ascii="Times New Roman" w:eastAsiaTheme="minorHAnsi" w:hAnsi="Times New Roman"/>
          <w:sz w:val="24"/>
          <w:lang w:eastAsia="en-US"/>
        </w:rPr>
        <w:t xml:space="preserve">yrektor Instytutu przeprowadza projektowanie obsady zajęć dydaktycznych na </w:t>
      </w:r>
      <w:r w:rsidRPr="00B254D2">
        <w:rPr>
          <w:rFonts w:ascii="Times New Roman" w:eastAsiaTheme="minorHAnsi" w:hAnsi="Times New Roman"/>
          <w:sz w:val="24"/>
          <w:lang w:eastAsia="en-US"/>
        </w:rPr>
        <w:lastRenderedPageBreak/>
        <w:t>następny rok akademicki w konsultacji z koordynatorami poszczególnych przedmiotów. Ostateczny przydział zajęć dydaktycznych zatwierdza Dziekan Wydziału Sztuki.</w:t>
      </w:r>
    </w:p>
    <w:p w14:paraId="680F3CA9" w14:textId="4DD89AB5" w:rsidR="001E72ED" w:rsidRPr="00B254D2" w:rsidRDefault="001E72ED" w:rsidP="001E72ED">
      <w:pPr>
        <w:spacing w:line="276" w:lineRule="auto"/>
        <w:ind w:firstLine="568"/>
        <w:contextualSpacing/>
        <w:rPr>
          <w:rFonts w:ascii="Times New Roman" w:hAnsi="Times New Roman"/>
          <w:iCs/>
          <w:sz w:val="24"/>
          <w:lang w:eastAsia="en-US"/>
        </w:rPr>
      </w:pPr>
      <w:r w:rsidRPr="00B254D2">
        <w:rPr>
          <w:rFonts w:ascii="Times New Roman" w:hAnsi="Times New Roman"/>
          <w:iCs/>
          <w:sz w:val="24"/>
          <w:lang w:eastAsia="en-US"/>
        </w:rPr>
        <w:t xml:space="preserve"> Łączenie przez nauczycieli akademickich oraz inne osoby dydaktyki z pracą artystyczną jest podstawowym elementem procesu dydaktycznego. Przejawia się to poprzez udział studentów w działalności agend funkcjonujących w ramach Ośrodka Inicjatyw Artystycznych. Ośrodek został utworzony na mocy </w:t>
      </w:r>
      <w:r>
        <w:rPr>
          <w:rFonts w:ascii="Times New Roman" w:hAnsi="Times New Roman"/>
          <w:iCs/>
          <w:sz w:val="24"/>
          <w:lang w:eastAsia="en-US"/>
        </w:rPr>
        <w:t>Z</w:t>
      </w:r>
      <w:r w:rsidRPr="00B254D2">
        <w:rPr>
          <w:rFonts w:ascii="Times New Roman" w:hAnsi="Times New Roman"/>
          <w:iCs/>
          <w:sz w:val="24"/>
          <w:lang w:eastAsia="en-US"/>
        </w:rPr>
        <w:t xml:space="preserve">arządzenia Rektora nr 28/2019 z dnia 5 kwietnia 2019 roku. Pierwotnie w skład OIA wchodziły: Chór im. Prof. W. Wawrzyczka oraz Galeria „Stara Kotłownia”. Z dniem 12 września 2019 roku na mocy Zarządzenia nr 58/2019 do Ośrodka została włączona kolejna agenda, Uniwersytecki Teatr Muzyczny UWM. Najkrócej istniejącą agendą OIA jest Studio Nagrań, które zostało włączone do ośrodka 14 grudnia 2020 roku na mocy </w:t>
      </w:r>
      <w:r>
        <w:rPr>
          <w:rFonts w:ascii="Times New Roman" w:hAnsi="Times New Roman"/>
          <w:iCs/>
          <w:sz w:val="24"/>
          <w:lang w:eastAsia="en-US"/>
        </w:rPr>
        <w:t>Z</w:t>
      </w:r>
      <w:r w:rsidRPr="00B254D2">
        <w:rPr>
          <w:rFonts w:ascii="Times New Roman" w:hAnsi="Times New Roman"/>
          <w:iCs/>
          <w:sz w:val="24"/>
          <w:lang w:eastAsia="en-US"/>
        </w:rPr>
        <w:t>arządzenia 107/2020. Misją OIA jest kreowanie przestrzeni kulturalnej w środowisku akademickim</w:t>
      </w:r>
      <w:r w:rsidR="00996DA0">
        <w:rPr>
          <w:rFonts w:ascii="Times New Roman" w:hAnsi="Times New Roman"/>
          <w:iCs/>
          <w:sz w:val="24"/>
          <w:lang w:eastAsia="en-US"/>
        </w:rPr>
        <w:t>, jako o</w:t>
      </w:r>
      <w:r w:rsidRPr="00B254D2">
        <w:rPr>
          <w:rFonts w:ascii="Times New Roman" w:hAnsi="Times New Roman"/>
          <w:iCs/>
          <w:sz w:val="24"/>
          <w:lang w:eastAsia="en-US"/>
        </w:rPr>
        <w:t>dpowiedź na potrzeby akademickiej i lokalnej społeczności. Prezentacja form artystycznych przygotowanych przez wykwalifikowaną kadrę.</w:t>
      </w:r>
      <w:r w:rsidRPr="00B254D2">
        <w:rPr>
          <w:rFonts w:ascii="Times New Roman" w:eastAsiaTheme="minorHAnsi" w:hAnsi="Times New Roman"/>
          <w:sz w:val="24"/>
          <w:lang w:eastAsia="en-US"/>
        </w:rPr>
        <w:t xml:space="preserve"> </w:t>
      </w:r>
      <w:r w:rsidRPr="00B254D2">
        <w:rPr>
          <w:rFonts w:ascii="Times New Roman" w:eastAsiaTheme="minorHAnsi" w:hAnsi="Times New Roman"/>
          <w:sz w:val="24"/>
          <w:vertAlign w:val="superscript"/>
          <w:lang w:eastAsia="en-US"/>
        </w:rPr>
        <w:footnoteReference w:id="15"/>
      </w:r>
      <w:r w:rsidRPr="00B254D2">
        <w:rPr>
          <w:rFonts w:ascii="Times New Roman" w:eastAsiaTheme="minorHAnsi" w:hAnsi="Times New Roman"/>
          <w:sz w:val="24"/>
          <w:lang w:eastAsia="en-US"/>
        </w:rPr>
        <w:t xml:space="preserve"> Poniżej wykaz najważniejszej aktywności Ośrodka oraz udział w niej pracowników i studentów Instytutu Muzyki:</w:t>
      </w:r>
    </w:p>
    <w:p w14:paraId="2B971B2D" w14:textId="77777777" w:rsidR="001E72ED" w:rsidRDefault="001E72ED" w:rsidP="001E72ED">
      <w:pPr>
        <w:pStyle w:val="Akapitzlist"/>
        <w:numPr>
          <w:ilvl w:val="0"/>
          <w:numId w:val="32"/>
        </w:numPr>
        <w:spacing w:after="0" w:line="276" w:lineRule="auto"/>
        <w:jc w:val="left"/>
        <w:rPr>
          <w:rFonts w:ascii="Times New Roman" w:hAnsi="Times New Roman"/>
          <w:iCs/>
          <w:sz w:val="24"/>
          <w:szCs w:val="24"/>
        </w:rPr>
      </w:pPr>
      <w:r w:rsidRPr="00E9164A">
        <w:rPr>
          <w:rFonts w:ascii="Times New Roman" w:hAnsi="Times New Roman"/>
          <w:i/>
          <w:sz w:val="24"/>
          <w:szCs w:val="24"/>
        </w:rPr>
        <w:t>Me and My Girl</w:t>
      </w:r>
      <w:r w:rsidRPr="00C921C8">
        <w:rPr>
          <w:rFonts w:ascii="Times New Roman" w:hAnsi="Times New Roman"/>
          <w:iCs/>
          <w:sz w:val="24"/>
          <w:szCs w:val="24"/>
        </w:rPr>
        <w:t xml:space="preserve">, musical, 2022, reżyseria spektaklu muzycznego, obsada wykonawcza – zespół 65-osobowy, czas trwania 2h,  muzyka: Noel Gay, tekst: Douglas </w:t>
      </w:r>
      <w:proofErr w:type="spellStart"/>
      <w:r w:rsidRPr="00C921C8">
        <w:rPr>
          <w:rFonts w:ascii="Times New Roman" w:hAnsi="Times New Roman"/>
          <w:iCs/>
          <w:sz w:val="24"/>
          <w:szCs w:val="24"/>
        </w:rPr>
        <w:t>Furber</w:t>
      </w:r>
      <w:proofErr w:type="spellEnd"/>
      <w:r w:rsidRPr="00C921C8">
        <w:rPr>
          <w:rFonts w:ascii="Times New Roman" w:hAnsi="Times New Roman"/>
          <w:iCs/>
          <w:sz w:val="24"/>
          <w:szCs w:val="24"/>
        </w:rPr>
        <w:t xml:space="preserve">, L. Arthur </w:t>
      </w:r>
      <w:proofErr w:type="spellStart"/>
      <w:r w:rsidRPr="00C921C8">
        <w:rPr>
          <w:rFonts w:ascii="Times New Roman" w:hAnsi="Times New Roman"/>
          <w:iCs/>
          <w:sz w:val="24"/>
          <w:szCs w:val="24"/>
        </w:rPr>
        <w:t>Rose</w:t>
      </w:r>
      <w:proofErr w:type="spellEnd"/>
      <w:r w:rsidRPr="00C921C8">
        <w:rPr>
          <w:rFonts w:ascii="Times New Roman" w:hAnsi="Times New Roman"/>
          <w:iCs/>
          <w:sz w:val="24"/>
          <w:szCs w:val="24"/>
        </w:rPr>
        <w:t xml:space="preserve">, Patronat Honorowy JM Rektora UWM w </w:t>
      </w:r>
      <w:r>
        <w:rPr>
          <w:rFonts w:ascii="Times New Roman" w:hAnsi="Times New Roman"/>
          <w:iCs/>
          <w:sz w:val="24"/>
          <w:szCs w:val="24"/>
        </w:rPr>
        <w:t> </w:t>
      </w:r>
      <w:r w:rsidRPr="00C921C8">
        <w:rPr>
          <w:rFonts w:ascii="Times New Roman" w:hAnsi="Times New Roman"/>
          <w:iCs/>
          <w:sz w:val="24"/>
          <w:szCs w:val="24"/>
        </w:rPr>
        <w:t>Olsztynie oraz Dziekana Wydziału Sztuki UWM w Olsztynie. Premiera 31.03.2022 udział 4  wykładowców i 7 studentów (soliści + zespół instrumentalny</w:t>
      </w:r>
      <w:r>
        <w:rPr>
          <w:rFonts w:ascii="Times New Roman" w:hAnsi="Times New Roman"/>
          <w:iCs/>
          <w:sz w:val="24"/>
          <w:szCs w:val="24"/>
        </w:rPr>
        <w:t>)</w:t>
      </w:r>
      <w:r w:rsidRPr="00C921C8">
        <w:rPr>
          <w:rFonts w:ascii="Times New Roman" w:hAnsi="Times New Roman"/>
          <w:iCs/>
          <w:sz w:val="24"/>
          <w:szCs w:val="24"/>
        </w:rPr>
        <w:t>,</w:t>
      </w:r>
      <w:r>
        <w:rPr>
          <w:rFonts w:ascii="Times New Roman" w:hAnsi="Times New Roman"/>
          <w:iCs/>
          <w:sz w:val="24"/>
          <w:szCs w:val="24"/>
        </w:rPr>
        <w:t xml:space="preserve"> </w:t>
      </w:r>
      <w:r w:rsidRPr="00C921C8">
        <w:rPr>
          <w:rFonts w:ascii="Times New Roman" w:hAnsi="Times New Roman"/>
          <w:iCs/>
          <w:sz w:val="24"/>
          <w:szCs w:val="24"/>
        </w:rPr>
        <w:t xml:space="preserve">Chór </w:t>
      </w:r>
      <w:proofErr w:type="spellStart"/>
      <w:r w:rsidRPr="00C921C8">
        <w:rPr>
          <w:rFonts w:ascii="Times New Roman" w:hAnsi="Times New Roman"/>
          <w:i/>
          <w:sz w:val="24"/>
          <w:szCs w:val="24"/>
        </w:rPr>
        <w:t>Wawrzyczki</w:t>
      </w:r>
      <w:proofErr w:type="spellEnd"/>
      <w:r w:rsidRPr="00C921C8">
        <w:rPr>
          <w:rFonts w:ascii="Times New Roman" w:hAnsi="Times New Roman"/>
          <w:iCs/>
          <w:sz w:val="24"/>
          <w:szCs w:val="24"/>
        </w:rPr>
        <w:t xml:space="preserve"> </w:t>
      </w:r>
      <w:r>
        <w:rPr>
          <w:rFonts w:ascii="Times New Roman" w:hAnsi="Times New Roman"/>
          <w:iCs/>
          <w:sz w:val="24"/>
          <w:szCs w:val="24"/>
        </w:rPr>
        <w:t xml:space="preserve"> - </w:t>
      </w:r>
      <w:r w:rsidRPr="00C921C8">
        <w:rPr>
          <w:rFonts w:ascii="Times New Roman" w:hAnsi="Times New Roman"/>
          <w:iCs/>
          <w:sz w:val="24"/>
          <w:szCs w:val="24"/>
        </w:rPr>
        <w:t xml:space="preserve">10 studentów: </w:t>
      </w:r>
      <w:hyperlink r:id="rId20" w:history="1">
        <w:r w:rsidRPr="00C921C8">
          <w:rPr>
            <w:rFonts w:ascii="Times New Roman" w:hAnsi="Times New Roman"/>
            <w:iCs/>
            <w:color w:val="0563C1" w:themeColor="hyperlink"/>
            <w:sz w:val="24"/>
            <w:szCs w:val="24"/>
            <w:u w:val="single"/>
          </w:rPr>
          <w:t>http://www.uwm.edu.pl/egazeta/make-art-not-war-me-and-my-girl-na-pomoc-ukrainie</w:t>
        </w:r>
      </w:hyperlink>
      <w:r w:rsidRPr="00C921C8">
        <w:rPr>
          <w:rFonts w:ascii="Times New Roman" w:hAnsi="Times New Roman"/>
          <w:iCs/>
          <w:color w:val="0563C1" w:themeColor="hyperlink"/>
          <w:sz w:val="24"/>
          <w:szCs w:val="24"/>
          <w:u w:val="single"/>
        </w:rPr>
        <w:t xml:space="preserve">, </w:t>
      </w:r>
      <w:r w:rsidRPr="00C921C8">
        <w:rPr>
          <w:rFonts w:ascii="Times New Roman" w:hAnsi="Times New Roman"/>
          <w:iCs/>
          <w:sz w:val="24"/>
          <w:szCs w:val="24"/>
        </w:rPr>
        <w:t xml:space="preserve"> przygotowanie: dr hab. Grzegorz Lewandowski, dr hab. Katarzyna </w:t>
      </w:r>
      <w:proofErr w:type="spellStart"/>
      <w:r w:rsidRPr="00C921C8">
        <w:rPr>
          <w:rFonts w:ascii="Times New Roman" w:hAnsi="Times New Roman"/>
          <w:iCs/>
          <w:sz w:val="24"/>
          <w:szCs w:val="24"/>
        </w:rPr>
        <w:t>Bojaruniec</w:t>
      </w:r>
      <w:proofErr w:type="spellEnd"/>
      <w:r w:rsidRPr="00C921C8">
        <w:rPr>
          <w:rFonts w:ascii="Times New Roman" w:hAnsi="Times New Roman"/>
          <w:iCs/>
          <w:sz w:val="24"/>
          <w:szCs w:val="24"/>
        </w:rPr>
        <w:t xml:space="preserve"> prof. UWM.</w:t>
      </w:r>
    </w:p>
    <w:p w14:paraId="5EFA69E2" w14:textId="77777777" w:rsidR="001E72ED" w:rsidRPr="00C921C8" w:rsidRDefault="001E72ED" w:rsidP="001E72ED">
      <w:pPr>
        <w:pStyle w:val="Akapitzlist"/>
        <w:spacing w:after="0" w:line="276" w:lineRule="auto"/>
        <w:ind w:left="1404"/>
        <w:rPr>
          <w:rFonts w:ascii="Times New Roman" w:hAnsi="Times New Roman"/>
          <w:iCs/>
          <w:sz w:val="24"/>
          <w:szCs w:val="24"/>
        </w:rPr>
      </w:pPr>
    </w:p>
    <w:p w14:paraId="47BCE974" w14:textId="77777777" w:rsidR="001E72ED" w:rsidRPr="00C921C8" w:rsidRDefault="001E72ED" w:rsidP="001E72ED">
      <w:pPr>
        <w:pStyle w:val="Akapitzlist"/>
        <w:numPr>
          <w:ilvl w:val="0"/>
          <w:numId w:val="32"/>
        </w:numPr>
        <w:spacing w:after="0" w:line="276" w:lineRule="auto"/>
        <w:rPr>
          <w:rFonts w:ascii="Times New Roman" w:hAnsi="Times New Roman"/>
          <w:iCs/>
          <w:sz w:val="24"/>
          <w:szCs w:val="24"/>
        </w:rPr>
      </w:pPr>
      <w:r w:rsidRPr="00E9164A">
        <w:rPr>
          <w:rFonts w:ascii="Times New Roman" w:hAnsi="Times New Roman"/>
          <w:i/>
          <w:sz w:val="24"/>
          <w:szCs w:val="24"/>
        </w:rPr>
        <w:t>Szalone lata Retro</w:t>
      </w:r>
      <w:r w:rsidRPr="00C921C8">
        <w:rPr>
          <w:rFonts w:ascii="Times New Roman" w:hAnsi="Times New Roman"/>
          <w:iCs/>
          <w:sz w:val="24"/>
          <w:szCs w:val="24"/>
        </w:rPr>
        <w:t xml:space="preserve">, 06.10.2022, musical, reżyseria i scenariusz spektaklu muzycznego, główna rola, polska prapremiera, 20-osobowy zespół wykonawczy składający się w  przeważającej części ze studentów, absolwentów i </w:t>
      </w:r>
      <w:r>
        <w:rPr>
          <w:rFonts w:ascii="Times New Roman" w:hAnsi="Times New Roman"/>
          <w:iCs/>
          <w:sz w:val="24"/>
          <w:szCs w:val="24"/>
        </w:rPr>
        <w:t> </w:t>
      </w:r>
      <w:r w:rsidRPr="00C921C8">
        <w:rPr>
          <w:rFonts w:ascii="Times New Roman" w:hAnsi="Times New Roman"/>
          <w:iCs/>
          <w:sz w:val="24"/>
          <w:szCs w:val="24"/>
        </w:rPr>
        <w:t xml:space="preserve">wykładowców Instytutu Muzyki, Uroczysta Inauguracja Roku </w:t>
      </w:r>
      <w:r>
        <w:rPr>
          <w:rFonts w:ascii="Times New Roman" w:hAnsi="Times New Roman"/>
          <w:iCs/>
          <w:sz w:val="24"/>
          <w:szCs w:val="24"/>
        </w:rPr>
        <w:t>K</w:t>
      </w:r>
      <w:r w:rsidRPr="00C921C8">
        <w:rPr>
          <w:rFonts w:ascii="Times New Roman" w:hAnsi="Times New Roman"/>
          <w:iCs/>
          <w:sz w:val="24"/>
          <w:szCs w:val="24"/>
        </w:rPr>
        <w:t>ulturalnego UWM w Olsztynie. Przygotowanie: dr hab. Grzegorz Lewandowski</w:t>
      </w:r>
      <w:r>
        <w:rPr>
          <w:rFonts w:ascii="Times New Roman" w:hAnsi="Times New Roman"/>
          <w:iCs/>
          <w:sz w:val="24"/>
          <w:szCs w:val="24"/>
        </w:rPr>
        <w:t>.</w:t>
      </w:r>
    </w:p>
    <w:p w14:paraId="3554E5A0" w14:textId="77777777" w:rsidR="001E72ED" w:rsidRPr="00B254D2" w:rsidRDefault="001E72ED" w:rsidP="001E72ED">
      <w:pPr>
        <w:spacing w:after="0" w:line="276" w:lineRule="auto"/>
        <w:ind w:left="684"/>
        <w:contextualSpacing/>
        <w:rPr>
          <w:rFonts w:ascii="Times New Roman" w:hAnsi="Times New Roman"/>
          <w:iCs/>
          <w:color w:val="0563C1" w:themeColor="hyperlink"/>
          <w:sz w:val="24"/>
          <w:u w:val="single"/>
          <w:lang w:eastAsia="en-US"/>
        </w:rPr>
      </w:pPr>
      <w:r w:rsidRPr="00B254D2">
        <w:rPr>
          <w:rFonts w:ascii="Times New Roman" w:eastAsiaTheme="minorHAnsi" w:hAnsi="Times New Roman"/>
          <w:sz w:val="24"/>
          <w:lang w:eastAsia="en-US"/>
        </w:rPr>
        <w:t>(</w:t>
      </w:r>
      <w:hyperlink r:id="rId21" w:history="1">
        <w:r w:rsidRPr="00B254D2">
          <w:rPr>
            <w:rFonts w:ascii="Times New Roman" w:hAnsi="Times New Roman"/>
            <w:iCs/>
            <w:color w:val="0563C1" w:themeColor="hyperlink"/>
            <w:sz w:val="24"/>
            <w:u w:val="single"/>
            <w:lang w:eastAsia="en-US"/>
          </w:rPr>
          <w:t>http://www.uwm.edu.pl/egazeta/wyjatkowe-otwarcie-roku-kulturalnego-na-uwm</w:t>
        </w:r>
      </w:hyperlink>
      <w:r w:rsidRPr="00B254D2">
        <w:rPr>
          <w:rFonts w:ascii="Times New Roman" w:hAnsi="Times New Roman"/>
          <w:iCs/>
          <w:sz w:val="24"/>
          <w:lang w:eastAsia="en-US"/>
        </w:rPr>
        <w:t>).</w:t>
      </w:r>
    </w:p>
    <w:p w14:paraId="14FA06D7" w14:textId="77777777" w:rsidR="001E72ED" w:rsidRPr="00B254D2" w:rsidRDefault="001E72ED" w:rsidP="001E72ED">
      <w:pPr>
        <w:spacing w:after="0" w:line="276" w:lineRule="auto"/>
        <w:ind w:left="684"/>
        <w:contextualSpacing/>
        <w:rPr>
          <w:rFonts w:ascii="Times New Roman" w:hAnsi="Times New Roman"/>
          <w:iCs/>
          <w:sz w:val="24"/>
          <w:lang w:eastAsia="en-US"/>
        </w:rPr>
      </w:pPr>
    </w:p>
    <w:p w14:paraId="56E5262B" w14:textId="77777777" w:rsidR="001E72ED" w:rsidRDefault="001E72ED" w:rsidP="001E72ED">
      <w:pPr>
        <w:pStyle w:val="Akapitzlist"/>
        <w:numPr>
          <w:ilvl w:val="0"/>
          <w:numId w:val="33"/>
        </w:numPr>
        <w:spacing w:after="0" w:line="276" w:lineRule="auto"/>
        <w:rPr>
          <w:rFonts w:ascii="Times New Roman" w:hAnsi="Times New Roman"/>
          <w:iCs/>
          <w:sz w:val="24"/>
          <w:szCs w:val="24"/>
        </w:rPr>
      </w:pPr>
      <w:r w:rsidRPr="00C921C8">
        <w:rPr>
          <w:rFonts w:ascii="Times New Roman" w:hAnsi="Times New Roman"/>
          <w:iCs/>
          <w:sz w:val="24"/>
          <w:szCs w:val="24"/>
        </w:rPr>
        <w:t xml:space="preserve">Koncert Świąteczny „Kultura pod choinkę”. 9 grudnia 2022 roku, Aula Kongresowego  Centrum Konferencyjnego UWM, wykonawcy: teatr </w:t>
      </w:r>
      <w:proofErr w:type="spellStart"/>
      <w:r w:rsidRPr="00C921C8">
        <w:rPr>
          <w:rFonts w:ascii="Times New Roman" w:hAnsi="Times New Roman"/>
          <w:i/>
          <w:sz w:val="24"/>
          <w:szCs w:val="24"/>
        </w:rPr>
        <w:t>Kloszart</w:t>
      </w:r>
      <w:proofErr w:type="spellEnd"/>
      <w:r w:rsidRPr="00C921C8">
        <w:rPr>
          <w:rFonts w:ascii="Times New Roman" w:hAnsi="Times New Roman"/>
          <w:iCs/>
          <w:sz w:val="24"/>
          <w:szCs w:val="24"/>
        </w:rPr>
        <w:t xml:space="preserve">, Studio Wokalne UWM, Orkiestra Akademicka UWM, Zespół Pieśni i Tańca „Kortowo”, Chór im. Prof. W. Wawrzyczka z Ośrodka Inicjatyw Artystycznych. Przygotowanie: dr hab. Katarzyna </w:t>
      </w:r>
      <w:proofErr w:type="spellStart"/>
      <w:r w:rsidRPr="00C921C8">
        <w:rPr>
          <w:rFonts w:ascii="Times New Roman" w:hAnsi="Times New Roman"/>
          <w:iCs/>
          <w:sz w:val="24"/>
          <w:szCs w:val="24"/>
        </w:rPr>
        <w:t>Bojaruniec</w:t>
      </w:r>
      <w:proofErr w:type="spellEnd"/>
      <w:r w:rsidRPr="00C921C8">
        <w:rPr>
          <w:rFonts w:ascii="Times New Roman" w:hAnsi="Times New Roman"/>
          <w:iCs/>
          <w:sz w:val="24"/>
          <w:szCs w:val="24"/>
        </w:rPr>
        <w:t xml:space="preserve"> prof. UWM (orkiestrę akademicką oraz  </w:t>
      </w:r>
      <w:proofErr w:type="spellStart"/>
      <w:r w:rsidRPr="00C921C8">
        <w:rPr>
          <w:rFonts w:ascii="Times New Roman" w:hAnsi="Times New Roman"/>
          <w:iCs/>
          <w:sz w:val="24"/>
          <w:szCs w:val="24"/>
        </w:rPr>
        <w:t>ZPiT</w:t>
      </w:r>
      <w:proofErr w:type="spellEnd"/>
      <w:r w:rsidRPr="00C921C8">
        <w:rPr>
          <w:rFonts w:ascii="Times New Roman" w:hAnsi="Times New Roman"/>
          <w:iCs/>
          <w:sz w:val="24"/>
          <w:szCs w:val="24"/>
        </w:rPr>
        <w:t xml:space="preserve"> „Kortowo” w dużej części tworzą studenci ocenianego kierunku).</w:t>
      </w:r>
    </w:p>
    <w:p w14:paraId="2FF62513" w14:textId="77777777" w:rsidR="001E72ED" w:rsidRPr="00C921C8" w:rsidRDefault="001E72ED" w:rsidP="001E72ED">
      <w:pPr>
        <w:pStyle w:val="Akapitzlist"/>
        <w:spacing w:after="0" w:line="276" w:lineRule="auto"/>
        <w:ind w:left="1404"/>
        <w:rPr>
          <w:rFonts w:ascii="Times New Roman" w:hAnsi="Times New Roman"/>
          <w:iCs/>
          <w:sz w:val="24"/>
          <w:szCs w:val="24"/>
        </w:rPr>
      </w:pPr>
    </w:p>
    <w:p w14:paraId="10F9217F" w14:textId="77777777" w:rsidR="001E72ED" w:rsidRDefault="001E72ED" w:rsidP="001E72ED">
      <w:pPr>
        <w:pStyle w:val="Akapitzlist"/>
        <w:numPr>
          <w:ilvl w:val="0"/>
          <w:numId w:val="33"/>
        </w:numPr>
        <w:spacing w:after="0" w:line="276" w:lineRule="auto"/>
        <w:rPr>
          <w:rFonts w:ascii="Times New Roman" w:hAnsi="Times New Roman"/>
          <w:iCs/>
          <w:sz w:val="24"/>
          <w:szCs w:val="24"/>
        </w:rPr>
      </w:pPr>
      <w:r w:rsidRPr="00C921C8">
        <w:rPr>
          <w:rFonts w:ascii="Times New Roman" w:hAnsi="Times New Roman"/>
          <w:iCs/>
          <w:sz w:val="24"/>
          <w:szCs w:val="24"/>
        </w:rPr>
        <w:t xml:space="preserve">25 listopada 2022r. Bazylika Katedralna św. Jakuba w Olsztynie. Koncert Uniwersytecki w ramach 70-lecia Chóru Akademickiego UWM z udziałem </w:t>
      </w:r>
      <w:r w:rsidRPr="00C921C8">
        <w:rPr>
          <w:rFonts w:ascii="Times New Roman" w:hAnsi="Times New Roman"/>
          <w:iCs/>
          <w:sz w:val="24"/>
          <w:szCs w:val="24"/>
        </w:rPr>
        <w:lastRenderedPageBreak/>
        <w:t xml:space="preserve">zaproszonego Akademickiego Chóru Uniwersytetu Gdańskiego. W programie muzyka dawna i współczesna: m.in.: </w:t>
      </w:r>
      <w:proofErr w:type="spellStart"/>
      <w:r w:rsidRPr="00C921C8">
        <w:rPr>
          <w:rFonts w:ascii="Times New Roman" w:hAnsi="Times New Roman"/>
          <w:i/>
          <w:iCs/>
          <w:sz w:val="24"/>
          <w:szCs w:val="24"/>
        </w:rPr>
        <w:t>Ave</w:t>
      </w:r>
      <w:proofErr w:type="spellEnd"/>
      <w:r w:rsidRPr="00C921C8">
        <w:rPr>
          <w:rFonts w:ascii="Times New Roman" w:hAnsi="Times New Roman"/>
          <w:i/>
          <w:iCs/>
          <w:sz w:val="24"/>
          <w:szCs w:val="24"/>
        </w:rPr>
        <w:t xml:space="preserve"> </w:t>
      </w:r>
      <w:proofErr w:type="spellStart"/>
      <w:r w:rsidRPr="00C921C8">
        <w:rPr>
          <w:rFonts w:ascii="Times New Roman" w:hAnsi="Times New Roman"/>
          <w:i/>
          <w:iCs/>
          <w:sz w:val="24"/>
          <w:szCs w:val="24"/>
        </w:rPr>
        <w:t>verum</w:t>
      </w:r>
      <w:proofErr w:type="spellEnd"/>
      <w:r w:rsidRPr="00C921C8">
        <w:rPr>
          <w:rFonts w:ascii="Times New Roman" w:hAnsi="Times New Roman"/>
          <w:iCs/>
          <w:sz w:val="24"/>
          <w:szCs w:val="24"/>
        </w:rPr>
        <w:t xml:space="preserve"> (M. </w:t>
      </w:r>
      <w:proofErr w:type="spellStart"/>
      <w:r w:rsidRPr="00C921C8">
        <w:rPr>
          <w:rFonts w:ascii="Times New Roman" w:hAnsi="Times New Roman"/>
          <w:iCs/>
          <w:sz w:val="24"/>
          <w:szCs w:val="24"/>
        </w:rPr>
        <w:t>Garau</w:t>
      </w:r>
      <w:proofErr w:type="spellEnd"/>
      <w:r w:rsidRPr="00C921C8">
        <w:rPr>
          <w:rFonts w:ascii="Times New Roman" w:hAnsi="Times New Roman"/>
          <w:iCs/>
          <w:sz w:val="24"/>
          <w:szCs w:val="24"/>
        </w:rPr>
        <w:t xml:space="preserve">), </w:t>
      </w:r>
      <w:r w:rsidRPr="00C921C8">
        <w:rPr>
          <w:rFonts w:ascii="Times New Roman" w:hAnsi="Times New Roman"/>
          <w:i/>
          <w:iCs/>
          <w:sz w:val="24"/>
          <w:szCs w:val="24"/>
        </w:rPr>
        <w:t xml:space="preserve">Pater </w:t>
      </w:r>
      <w:proofErr w:type="spellStart"/>
      <w:r w:rsidRPr="00C921C8">
        <w:rPr>
          <w:rFonts w:ascii="Times New Roman" w:hAnsi="Times New Roman"/>
          <w:i/>
          <w:iCs/>
          <w:sz w:val="24"/>
          <w:szCs w:val="24"/>
        </w:rPr>
        <w:t>noster</w:t>
      </w:r>
      <w:proofErr w:type="spellEnd"/>
      <w:r w:rsidRPr="00C921C8">
        <w:rPr>
          <w:rFonts w:ascii="Times New Roman" w:hAnsi="Times New Roman"/>
          <w:iCs/>
          <w:sz w:val="24"/>
          <w:szCs w:val="24"/>
        </w:rPr>
        <w:t xml:space="preserve"> (A. de Klerk), </w:t>
      </w:r>
      <w:r w:rsidRPr="00C921C8">
        <w:rPr>
          <w:rFonts w:ascii="Times New Roman" w:hAnsi="Times New Roman"/>
          <w:i/>
          <w:iCs/>
          <w:sz w:val="24"/>
          <w:szCs w:val="24"/>
        </w:rPr>
        <w:t>Kyrie</w:t>
      </w:r>
      <w:r w:rsidRPr="00C921C8">
        <w:rPr>
          <w:rFonts w:ascii="Times New Roman" w:hAnsi="Times New Roman"/>
          <w:iCs/>
          <w:sz w:val="24"/>
          <w:szCs w:val="24"/>
        </w:rPr>
        <w:t xml:space="preserve"> (P. Jańczak), </w:t>
      </w:r>
      <w:proofErr w:type="spellStart"/>
      <w:r w:rsidRPr="00C921C8">
        <w:rPr>
          <w:rFonts w:ascii="Times New Roman" w:hAnsi="Times New Roman"/>
          <w:i/>
          <w:iCs/>
          <w:sz w:val="24"/>
          <w:szCs w:val="24"/>
        </w:rPr>
        <w:t>Quoniam</w:t>
      </w:r>
      <w:proofErr w:type="spellEnd"/>
      <w:r w:rsidRPr="00C921C8">
        <w:rPr>
          <w:rFonts w:ascii="Times New Roman" w:hAnsi="Times New Roman"/>
          <w:iCs/>
          <w:sz w:val="24"/>
          <w:szCs w:val="24"/>
        </w:rPr>
        <w:t xml:space="preserve"> (K. </w:t>
      </w:r>
      <w:proofErr w:type="spellStart"/>
      <w:r w:rsidRPr="00C921C8">
        <w:rPr>
          <w:rFonts w:ascii="Times New Roman" w:hAnsi="Times New Roman"/>
          <w:iCs/>
          <w:sz w:val="24"/>
          <w:szCs w:val="24"/>
        </w:rPr>
        <w:t>Bojaruniec</w:t>
      </w:r>
      <w:proofErr w:type="spellEnd"/>
      <w:r w:rsidRPr="00C921C8">
        <w:rPr>
          <w:rFonts w:ascii="Times New Roman" w:hAnsi="Times New Roman"/>
          <w:iCs/>
          <w:sz w:val="24"/>
          <w:szCs w:val="24"/>
        </w:rPr>
        <w:t xml:space="preserve">) – </w:t>
      </w:r>
      <w:r w:rsidRPr="00C921C8">
        <w:rPr>
          <w:rFonts w:ascii="Times New Roman" w:hAnsi="Times New Roman"/>
          <w:b/>
          <w:iCs/>
          <w:sz w:val="24"/>
          <w:szCs w:val="24"/>
        </w:rPr>
        <w:t>prawykonanie</w:t>
      </w:r>
      <w:r w:rsidRPr="00C921C8">
        <w:rPr>
          <w:rFonts w:ascii="Times New Roman" w:hAnsi="Times New Roman"/>
          <w:iCs/>
          <w:sz w:val="24"/>
          <w:szCs w:val="24"/>
        </w:rPr>
        <w:t>,</w:t>
      </w:r>
      <w:r w:rsidRPr="00C921C8">
        <w:rPr>
          <w:rFonts w:ascii="Times New Roman" w:hAnsi="Times New Roman"/>
          <w:i/>
          <w:iCs/>
          <w:sz w:val="24"/>
          <w:szCs w:val="24"/>
        </w:rPr>
        <w:t xml:space="preserve"> Drink to me </w:t>
      </w:r>
      <w:proofErr w:type="spellStart"/>
      <w:r w:rsidRPr="00C921C8">
        <w:rPr>
          <w:rFonts w:ascii="Times New Roman" w:hAnsi="Times New Roman"/>
          <w:i/>
          <w:iCs/>
          <w:sz w:val="24"/>
          <w:szCs w:val="24"/>
        </w:rPr>
        <w:t>only</w:t>
      </w:r>
      <w:proofErr w:type="spellEnd"/>
      <w:r w:rsidRPr="00C921C8">
        <w:rPr>
          <w:rFonts w:ascii="Times New Roman" w:hAnsi="Times New Roman"/>
          <w:iCs/>
          <w:sz w:val="24"/>
          <w:szCs w:val="24"/>
        </w:rPr>
        <w:t xml:space="preserve"> (J. W. </w:t>
      </w:r>
      <w:proofErr w:type="spellStart"/>
      <w:r w:rsidRPr="00C921C8">
        <w:rPr>
          <w:rFonts w:ascii="Times New Roman" w:hAnsi="Times New Roman"/>
          <w:iCs/>
          <w:sz w:val="24"/>
          <w:szCs w:val="24"/>
        </w:rPr>
        <w:t>Callcot</w:t>
      </w:r>
      <w:proofErr w:type="spellEnd"/>
      <w:r w:rsidRPr="00C921C8">
        <w:rPr>
          <w:rFonts w:ascii="Times New Roman" w:hAnsi="Times New Roman"/>
          <w:iCs/>
          <w:sz w:val="24"/>
          <w:szCs w:val="24"/>
        </w:rPr>
        <w:t xml:space="preserve">), </w:t>
      </w:r>
      <w:r w:rsidRPr="00C921C8">
        <w:rPr>
          <w:rFonts w:ascii="Times New Roman" w:hAnsi="Times New Roman"/>
          <w:i/>
          <w:iCs/>
          <w:sz w:val="24"/>
          <w:szCs w:val="24"/>
        </w:rPr>
        <w:t xml:space="preserve">Dwa serduszka </w:t>
      </w:r>
      <w:r w:rsidRPr="00C921C8">
        <w:rPr>
          <w:rFonts w:ascii="Times New Roman" w:hAnsi="Times New Roman"/>
          <w:iCs/>
          <w:sz w:val="24"/>
          <w:szCs w:val="24"/>
        </w:rPr>
        <w:t xml:space="preserve">(T. Sygietyński, opr. K. </w:t>
      </w:r>
      <w:proofErr w:type="spellStart"/>
      <w:r w:rsidRPr="00C921C8">
        <w:rPr>
          <w:rFonts w:ascii="Times New Roman" w:hAnsi="Times New Roman"/>
          <w:iCs/>
          <w:sz w:val="24"/>
          <w:szCs w:val="24"/>
        </w:rPr>
        <w:t>Bojaruniec</w:t>
      </w:r>
      <w:proofErr w:type="spellEnd"/>
      <w:r w:rsidRPr="00C921C8">
        <w:rPr>
          <w:rFonts w:ascii="Times New Roman" w:hAnsi="Times New Roman"/>
          <w:iCs/>
          <w:sz w:val="24"/>
          <w:szCs w:val="24"/>
        </w:rPr>
        <w:t xml:space="preserve">), oraz </w:t>
      </w:r>
      <w:r w:rsidRPr="00C921C8">
        <w:rPr>
          <w:rFonts w:ascii="Times New Roman" w:hAnsi="Times New Roman"/>
          <w:i/>
          <w:iCs/>
          <w:sz w:val="24"/>
          <w:szCs w:val="24"/>
        </w:rPr>
        <w:t>Parce Domine</w:t>
      </w:r>
      <w:r w:rsidRPr="00C921C8">
        <w:rPr>
          <w:rFonts w:ascii="Times New Roman" w:hAnsi="Times New Roman"/>
          <w:iCs/>
          <w:sz w:val="24"/>
          <w:szCs w:val="24"/>
        </w:rPr>
        <w:t xml:space="preserve"> (F. Nowowiejski). Koncert zrealizowany w ramach koła naukowego Instytutu Muzyki  </w:t>
      </w:r>
      <w:proofErr w:type="spellStart"/>
      <w:r w:rsidRPr="00C921C8">
        <w:rPr>
          <w:rFonts w:ascii="Times New Roman" w:hAnsi="Times New Roman"/>
          <w:i/>
          <w:sz w:val="24"/>
          <w:szCs w:val="24"/>
        </w:rPr>
        <w:t>Musica</w:t>
      </w:r>
      <w:proofErr w:type="spellEnd"/>
      <w:r w:rsidRPr="00C921C8">
        <w:rPr>
          <w:rFonts w:ascii="Times New Roman" w:hAnsi="Times New Roman"/>
          <w:i/>
          <w:sz w:val="24"/>
          <w:szCs w:val="24"/>
        </w:rPr>
        <w:t xml:space="preserve"> in Via,</w:t>
      </w:r>
      <w:r w:rsidRPr="00C921C8">
        <w:rPr>
          <w:rFonts w:ascii="Times New Roman" w:hAnsi="Times New Roman"/>
          <w:iCs/>
          <w:sz w:val="24"/>
          <w:szCs w:val="24"/>
        </w:rPr>
        <w:t xml:space="preserve"> przygotowanie: dr hab. Katarzyna </w:t>
      </w:r>
      <w:proofErr w:type="spellStart"/>
      <w:r w:rsidRPr="00C921C8">
        <w:rPr>
          <w:rFonts w:ascii="Times New Roman" w:hAnsi="Times New Roman"/>
          <w:iCs/>
          <w:sz w:val="24"/>
          <w:szCs w:val="24"/>
        </w:rPr>
        <w:t>Bojaruniec</w:t>
      </w:r>
      <w:proofErr w:type="spellEnd"/>
      <w:r w:rsidRPr="00C921C8">
        <w:rPr>
          <w:rFonts w:ascii="Times New Roman" w:hAnsi="Times New Roman"/>
          <w:iCs/>
          <w:sz w:val="24"/>
          <w:szCs w:val="24"/>
        </w:rPr>
        <w:t xml:space="preserve"> prof. UWM.</w:t>
      </w:r>
    </w:p>
    <w:p w14:paraId="4086C593" w14:textId="77777777" w:rsidR="001E72ED" w:rsidRPr="00C921C8" w:rsidRDefault="001E72ED" w:rsidP="001E72ED">
      <w:pPr>
        <w:spacing w:after="0" w:line="276" w:lineRule="auto"/>
        <w:rPr>
          <w:rFonts w:ascii="Times New Roman" w:hAnsi="Times New Roman"/>
          <w:iCs/>
          <w:sz w:val="24"/>
        </w:rPr>
      </w:pPr>
    </w:p>
    <w:p w14:paraId="0D567A56" w14:textId="77777777" w:rsidR="001E72ED" w:rsidRPr="00C921C8" w:rsidRDefault="001E72ED" w:rsidP="001E72ED">
      <w:pPr>
        <w:pStyle w:val="Akapitzlist"/>
        <w:numPr>
          <w:ilvl w:val="0"/>
          <w:numId w:val="33"/>
        </w:numPr>
        <w:spacing w:after="0" w:line="276" w:lineRule="auto"/>
        <w:rPr>
          <w:rFonts w:ascii="Times New Roman" w:hAnsi="Times New Roman"/>
          <w:iCs/>
          <w:sz w:val="24"/>
          <w:szCs w:val="24"/>
        </w:rPr>
      </w:pPr>
      <w:r w:rsidRPr="00C921C8">
        <w:rPr>
          <w:rFonts w:ascii="Times New Roman" w:eastAsiaTheme="minorHAnsi" w:hAnsi="Times New Roman"/>
          <w:sz w:val="24"/>
          <w:szCs w:val="24"/>
        </w:rPr>
        <w:t>26.06.2022 „</w:t>
      </w:r>
      <w:r w:rsidRPr="00C921C8">
        <w:rPr>
          <w:rFonts w:ascii="Times New Roman" w:hAnsi="Times New Roman"/>
          <w:iCs/>
          <w:sz w:val="24"/>
          <w:szCs w:val="24"/>
        </w:rPr>
        <w:t>Hip-Hip-</w:t>
      </w:r>
      <w:proofErr w:type="spellStart"/>
      <w:r w:rsidRPr="00C921C8">
        <w:rPr>
          <w:rFonts w:ascii="Times New Roman" w:hAnsi="Times New Roman"/>
          <w:iCs/>
          <w:sz w:val="24"/>
          <w:szCs w:val="24"/>
        </w:rPr>
        <w:t>Chórra</w:t>
      </w:r>
      <w:proofErr w:type="spellEnd"/>
      <w:r w:rsidRPr="00C921C8">
        <w:rPr>
          <w:rFonts w:ascii="Times New Roman" w:hAnsi="Times New Roman"/>
          <w:iCs/>
          <w:sz w:val="24"/>
          <w:szCs w:val="24"/>
        </w:rPr>
        <w:t>!!”</w:t>
      </w:r>
      <w:r w:rsidRPr="00C921C8">
        <w:rPr>
          <w:rFonts w:ascii="Times New Roman" w:eastAsiaTheme="minorHAnsi" w:hAnsi="Times New Roman"/>
          <w:sz w:val="24"/>
          <w:szCs w:val="24"/>
        </w:rPr>
        <w:t xml:space="preserve">, sala koncertowa Filharmonii Warmińsko-Mazurskiej  w Olsztynie. Koncert w ramach </w:t>
      </w:r>
      <w:r w:rsidRPr="00C921C8">
        <w:rPr>
          <w:rFonts w:ascii="Times New Roman" w:hAnsi="Times New Roman"/>
          <w:iCs/>
          <w:sz w:val="24"/>
          <w:szCs w:val="24"/>
        </w:rPr>
        <w:t xml:space="preserve">programu </w:t>
      </w:r>
      <w:r w:rsidRPr="00C921C8">
        <w:rPr>
          <w:rFonts w:ascii="Times New Roman" w:hAnsi="Times New Roman"/>
          <w:i/>
          <w:sz w:val="24"/>
          <w:szCs w:val="24"/>
        </w:rPr>
        <w:t>Akademia Chóralna – Śpiewająca Polska</w:t>
      </w:r>
      <w:r w:rsidRPr="00C921C8">
        <w:rPr>
          <w:rFonts w:ascii="Times New Roman" w:hAnsi="Times New Roman"/>
          <w:iCs/>
          <w:sz w:val="24"/>
          <w:szCs w:val="24"/>
        </w:rPr>
        <w:t xml:space="preserve">. </w:t>
      </w:r>
      <w:r w:rsidRPr="00C921C8">
        <w:rPr>
          <w:rFonts w:ascii="Times New Roman" w:hAnsi="Times New Roman"/>
          <w:b/>
          <w:bCs/>
          <w:iCs/>
          <w:sz w:val="24"/>
          <w:szCs w:val="24"/>
        </w:rPr>
        <w:t>Premierowe</w:t>
      </w:r>
      <w:r w:rsidRPr="00C921C8">
        <w:rPr>
          <w:rFonts w:ascii="Times New Roman" w:hAnsi="Times New Roman"/>
          <w:iCs/>
          <w:sz w:val="24"/>
          <w:szCs w:val="24"/>
        </w:rPr>
        <w:t xml:space="preserve"> utwory chóralne, powstałe w wyniku współpracy olsztyńskich twórców – kompozytora Marcina Wawruka oraz arcymistrzów słowa: Krzysztofa D. </w:t>
      </w:r>
      <w:proofErr w:type="spellStart"/>
      <w:r w:rsidRPr="00C921C8">
        <w:rPr>
          <w:rFonts w:ascii="Times New Roman" w:hAnsi="Times New Roman"/>
          <w:iCs/>
          <w:sz w:val="24"/>
          <w:szCs w:val="24"/>
        </w:rPr>
        <w:t>Szatrawskiego</w:t>
      </w:r>
      <w:proofErr w:type="spellEnd"/>
      <w:r w:rsidRPr="00C921C8">
        <w:rPr>
          <w:rFonts w:ascii="Times New Roman" w:hAnsi="Times New Roman"/>
          <w:iCs/>
          <w:sz w:val="24"/>
          <w:szCs w:val="24"/>
        </w:rPr>
        <w:t xml:space="preserve"> i Marka Markiewicza – z </w:t>
      </w:r>
      <w:r>
        <w:rPr>
          <w:rFonts w:ascii="Times New Roman" w:hAnsi="Times New Roman"/>
          <w:iCs/>
          <w:sz w:val="24"/>
          <w:szCs w:val="24"/>
        </w:rPr>
        <w:t> </w:t>
      </w:r>
      <w:r w:rsidRPr="00C921C8">
        <w:rPr>
          <w:rFonts w:ascii="Times New Roman" w:hAnsi="Times New Roman"/>
          <w:iCs/>
          <w:sz w:val="24"/>
          <w:szCs w:val="24"/>
        </w:rPr>
        <w:t xml:space="preserve">Narodowym Forum Muzyki we Wrocławiu. Wykonawcy: Marcin Wawruk – dyrygent Marek Markiewicz – narrator, Tomasz Kaczmarek – fortepian, Andrzej Bukowski – klarnet, Adam </w:t>
      </w:r>
      <w:proofErr w:type="spellStart"/>
      <w:r w:rsidRPr="00C921C8">
        <w:rPr>
          <w:rFonts w:ascii="Times New Roman" w:hAnsi="Times New Roman"/>
          <w:iCs/>
          <w:sz w:val="24"/>
          <w:szCs w:val="24"/>
        </w:rPr>
        <w:t>Mieczykowski</w:t>
      </w:r>
      <w:proofErr w:type="spellEnd"/>
      <w:r w:rsidRPr="00C921C8">
        <w:rPr>
          <w:rFonts w:ascii="Times New Roman" w:hAnsi="Times New Roman"/>
          <w:iCs/>
          <w:sz w:val="24"/>
          <w:szCs w:val="24"/>
        </w:rPr>
        <w:t xml:space="preserve"> – perkusja, Celio de </w:t>
      </w:r>
      <w:proofErr w:type="spellStart"/>
      <w:r w:rsidRPr="00C921C8">
        <w:rPr>
          <w:rFonts w:ascii="Times New Roman" w:hAnsi="Times New Roman"/>
          <w:iCs/>
          <w:sz w:val="24"/>
          <w:szCs w:val="24"/>
        </w:rPr>
        <w:t>Carvalho</w:t>
      </w:r>
      <w:proofErr w:type="spellEnd"/>
      <w:r w:rsidRPr="00C921C8">
        <w:rPr>
          <w:rFonts w:ascii="Times New Roman" w:hAnsi="Times New Roman"/>
          <w:iCs/>
          <w:sz w:val="24"/>
          <w:szCs w:val="24"/>
        </w:rPr>
        <w:t xml:space="preserve"> – </w:t>
      </w:r>
      <w:proofErr w:type="spellStart"/>
      <w:r w:rsidRPr="00C921C8">
        <w:rPr>
          <w:rFonts w:ascii="Times New Roman" w:hAnsi="Times New Roman"/>
          <w:iCs/>
          <w:sz w:val="24"/>
          <w:szCs w:val="24"/>
        </w:rPr>
        <w:t>perkusjonalia</w:t>
      </w:r>
      <w:proofErr w:type="spellEnd"/>
      <w:r w:rsidRPr="00C921C8">
        <w:rPr>
          <w:rFonts w:ascii="Times New Roman" w:hAnsi="Times New Roman"/>
          <w:iCs/>
          <w:sz w:val="24"/>
          <w:szCs w:val="24"/>
        </w:rPr>
        <w:t xml:space="preserve">, Kameralny Zespół Muzyki Północno-Wschodniej i  Południowej </w:t>
      </w:r>
      <w:proofErr w:type="spellStart"/>
      <w:r w:rsidRPr="00C921C8">
        <w:rPr>
          <w:rFonts w:ascii="Times New Roman" w:hAnsi="Times New Roman"/>
          <w:iCs/>
          <w:sz w:val="24"/>
          <w:szCs w:val="24"/>
        </w:rPr>
        <w:t>ProForma</w:t>
      </w:r>
      <w:proofErr w:type="spellEnd"/>
      <w:r w:rsidRPr="00C921C8">
        <w:rPr>
          <w:rFonts w:ascii="Times New Roman" w:hAnsi="Times New Roman"/>
          <w:iCs/>
          <w:sz w:val="24"/>
          <w:szCs w:val="24"/>
        </w:rPr>
        <w:t>, zaproszone chóry dziecięce. Współorganizatorami koncertu: Narodowe Forum Muzyki im. W. Lutosławskiego we Wrocławiu, Filharmonia Warmińsko-Mazurska im. Feliksa Nowowiejskiego w Olsztynie, Instytut Muzyki Uniwersytetu Warmińsko-Mazurskiego w Olsztynie.</w:t>
      </w:r>
      <w:r w:rsidRPr="00C921C8">
        <w:rPr>
          <w:rFonts w:ascii="Times New Roman" w:eastAsiaTheme="minorHAnsi" w:hAnsi="Times New Roman"/>
          <w:sz w:val="24"/>
          <w:szCs w:val="24"/>
        </w:rPr>
        <w:t xml:space="preserve"> </w:t>
      </w:r>
      <w:hyperlink r:id="rId22" w:history="1">
        <w:r w:rsidRPr="00C921C8">
          <w:rPr>
            <w:rFonts w:ascii="Times New Roman" w:hAnsi="Times New Roman"/>
            <w:iCs/>
            <w:color w:val="0563C1" w:themeColor="hyperlink"/>
            <w:sz w:val="24"/>
            <w:szCs w:val="24"/>
            <w:u w:val="single"/>
          </w:rPr>
          <w:t>https://filharmonia.olsztyn.pl/koncert/hip-hip-chorra/</w:t>
        </w:r>
      </w:hyperlink>
    </w:p>
    <w:p w14:paraId="499FF83A" w14:textId="77777777" w:rsidR="001E72ED" w:rsidRPr="00C921C8" w:rsidRDefault="001E72ED" w:rsidP="001E72ED">
      <w:pPr>
        <w:spacing w:after="0" w:line="276" w:lineRule="auto"/>
        <w:rPr>
          <w:rFonts w:ascii="Times New Roman" w:hAnsi="Times New Roman"/>
          <w:iCs/>
          <w:sz w:val="24"/>
        </w:rPr>
      </w:pPr>
    </w:p>
    <w:p w14:paraId="1902B1BF" w14:textId="77777777" w:rsidR="001E72ED" w:rsidRPr="00C921C8" w:rsidRDefault="001E72ED" w:rsidP="001E72ED">
      <w:pPr>
        <w:pStyle w:val="Akapitzlist"/>
        <w:numPr>
          <w:ilvl w:val="0"/>
          <w:numId w:val="33"/>
        </w:numPr>
        <w:spacing w:after="0" w:line="276" w:lineRule="auto"/>
        <w:jc w:val="left"/>
        <w:rPr>
          <w:rFonts w:ascii="Times New Roman" w:hAnsi="Times New Roman"/>
          <w:iCs/>
          <w:sz w:val="24"/>
          <w:szCs w:val="24"/>
        </w:rPr>
      </w:pPr>
      <w:r w:rsidRPr="00C921C8">
        <w:rPr>
          <w:rFonts w:ascii="Times New Roman" w:hAnsi="Times New Roman"/>
          <w:iCs/>
          <w:sz w:val="24"/>
          <w:szCs w:val="24"/>
        </w:rPr>
        <w:t>26 listopada 2022, godz. 18:00 „James Bond Symfonicznie”.</w:t>
      </w:r>
      <w:r w:rsidRPr="00C921C8">
        <w:rPr>
          <w:rFonts w:ascii="Times New Roman" w:hAnsi="Times New Roman"/>
          <w:b/>
          <w:bCs/>
          <w:iCs/>
          <w:sz w:val="24"/>
          <w:szCs w:val="24"/>
        </w:rPr>
        <w:t xml:space="preserve"> </w:t>
      </w:r>
      <w:r w:rsidRPr="00C921C8">
        <w:rPr>
          <w:rFonts w:ascii="Times New Roman" w:hAnsi="Times New Roman"/>
          <w:iCs/>
          <w:sz w:val="24"/>
          <w:szCs w:val="24"/>
        </w:rPr>
        <w:t>Wykonawcy:</w:t>
      </w:r>
      <w:r w:rsidRPr="00C921C8">
        <w:rPr>
          <w:rFonts w:ascii="Times New Roman" w:eastAsiaTheme="minorHAnsi" w:hAnsi="Times New Roman"/>
          <w:sz w:val="24"/>
          <w:szCs w:val="24"/>
        </w:rPr>
        <w:t xml:space="preserve"> </w:t>
      </w:r>
      <w:r w:rsidRPr="00C921C8">
        <w:rPr>
          <w:rFonts w:ascii="Times New Roman" w:hAnsi="Times New Roman"/>
          <w:iCs/>
          <w:sz w:val="24"/>
          <w:szCs w:val="24"/>
        </w:rPr>
        <w:t>Tomasz Szymuś – aranżacje, Urszula Borejszo - przygotowanie wokalne, Rafał Krauze – dyrygent, kierownictwo artystyczne, Akademicka Orkiestra Dęta UWM. Przygotowanie: mgr Rafał Krauze</w:t>
      </w:r>
      <w:r>
        <w:rPr>
          <w:rFonts w:ascii="Times New Roman" w:hAnsi="Times New Roman"/>
          <w:iCs/>
          <w:sz w:val="24"/>
          <w:szCs w:val="24"/>
        </w:rPr>
        <w:t>.</w:t>
      </w:r>
      <w:r w:rsidRPr="00C921C8">
        <w:rPr>
          <w:rFonts w:ascii="Times New Roman" w:hAnsi="Times New Roman"/>
          <w:iCs/>
          <w:sz w:val="24"/>
          <w:szCs w:val="24"/>
        </w:rPr>
        <w:t xml:space="preserve"> </w:t>
      </w:r>
      <w:hyperlink r:id="rId23" w:history="1">
        <w:r w:rsidRPr="00C921C8">
          <w:rPr>
            <w:rFonts w:ascii="Times New Roman" w:hAnsi="Times New Roman"/>
            <w:iCs/>
            <w:color w:val="0563C1" w:themeColor="hyperlink"/>
            <w:sz w:val="24"/>
            <w:szCs w:val="24"/>
            <w:u w:val="single"/>
          </w:rPr>
          <w:t>http://uwmfm.pl/news/126/czytaj/10424/james-bond-symfonicznie-w-kortowie-relacja.html</w:t>
        </w:r>
      </w:hyperlink>
    </w:p>
    <w:p w14:paraId="1769BCB6" w14:textId="77777777" w:rsidR="001E72ED" w:rsidRPr="00C921C8" w:rsidRDefault="001E72ED" w:rsidP="001E72ED">
      <w:pPr>
        <w:spacing w:after="0" w:line="276" w:lineRule="auto"/>
        <w:ind w:firstLine="568"/>
        <w:rPr>
          <w:rFonts w:ascii="Times New Roman" w:hAnsi="Times New Roman"/>
          <w:iCs/>
          <w:sz w:val="24"/>
          <w:lang w:eastAsia="en-US"/>
        </w:rPr>
      </w:pPr>
      <w:r w:rsidRPr="00B254D2">
        <w:rPr>
          <w:rFonts w:ascii="Times New Roman" w:hAnsi="Times New Roman"/>
          <w:iCs/>
          <w:sz w:val="24"/>
          <w:lang w:eastAsia="en-US"/>
        </w:rPr>
        <w:t>Studenci uzyskali możliwość praktycznej prezentacji przed publicznością, obserwowania pracy wykładowców na scenie, poznawania procesu przygotowania całościowego dzieła pracując pod kierunkiem uznanych artystów (T</w:t>
      </w:r>
      <w:r w:rsidRPr="00C921C8">
        <w:rPr>
          <w:rFonts w:ascii="Times New Roman" w:hAnsi="Times New Roman"/>
          <w:iCs/>
          <w:sz w:val="24"/>
          <w:lang w:eastAsia="en-US"/>
        </w:rPr>
        <w:t xml:space="preserve">. </w:t>
      </w:r>
      <w:r w:rsidRPr="00B254D2">
        <w:rPr>
          <w:rFonts w:ascii="Times New Roman" w:hAnsi="Times New Roman"/>
          <w:iCs/>
          <w:sz w:val="24"/>
          <w:lang w:eastAsia="en-US"/>
        </w:rPr>
        <w:t xml:space="preserve">Szymuś, M. Wawruk, R. Krauze, K. </w:t>
      </w:r>
      <w:r w:rsidRPr="00C921C8">
        <w:rPr>
          <w:rFonts w:ascii="Times New Roman" w:hAnsi="Times New Roman"/>
          <w:iCs/>
          <w:sz w:val="24"/>
          <w:lang w:eastAsia="en-US"/>
        </w:rPr>
        <w:t> </w:t>
      </w:r>
      <w:proofErr w:type="spellStart"/>
      <w:r w:rsidRPr="00B254D2">
        <w:rPr>
          <w:rFonts w:ascii="Times New Roman" w:hAnsi="Times New Roman"/>
          <w:iCs/>
          <w:sz w:val="24"/>
          <w:lang w:eastAsia="en-US"/>
        </w:rPr>
        <w:t>Bojaruniec</w:t>
      </w:r>
      <w:proofErr w:type="spellEnd"/>
      <w:r w:rsidRPr="00B254D2">
        <w:rPr>
          <w:rFonts w:ascii="Times New Roman" w:hAnsi="Times New Roman"/>
          <w:iCs/>
          <w:sz w:val="24"/>
          <w:lang w:eastAsia="en-US"/>
        </w:rPr>
        <w:t>), weryfikacji nabytych umiejętności dyrygenckich (praca na próbach), wokalnych, chóralnych i instrumentalnych (gra na instrumencie w zespołach instrumentalnych i orkiestrze dętej).</w:t>
      </w:r>
    </w:p>
    <w:p w14:paraId="4E79612A" w14:textId="77777777" w:rsidR="001E72ED" w:rsidRPr="00C921C8" w:rsidRDefault="001E72ED" w:rsidP="001E72ED">
      <w:pPr>
        <w:spacing w:after="0" w:line="276" w:lineRule="auto"/>
        <w:ind w:firstLine="568"/>
        <w:rPr>
          <w:rFonts w:ascii="Times New Roman" w:hAnsi="Times New Roman"/>
          <w:iCs/>
          <w:sz w:val="24"/>
          <w:lang w:eastAsia="en-US"/>
        </w:rPr>
      </w:pPr>
      <w:r w:rsidRPr="00B254D2">
        <w:rPr>
          <w:rFonts w:ascii="Times New Roman" w:eastAsiaTheme="minorHAnsi" w:hAnsi="Times New Roman"/>
          <w:sz w:val="24"/>
          <w:lang w:eastAsia="en-US"/>
        </w:rPr>
        <w:t xml:space="preserve">Kształtowanie polityki kadrowej należy do kompetencji </w:t>
      </w:r>
      <w:r>
        <w:rPr>
          <w:rFonts w:ascii="Times New Roman" w:eastAsiaTheme="minorHAnsi" w:hAnsi="Times New Roman"/>
          <w:sz w:val="24"/>
          <w:lang w:eastAsia="en-US"/>
        </w:rPr>
        <w:t xml:space="preserve">Dziekana Wydziału Sztuki, który w porozumieniu z Dyrektorem Instytutu Muzyki </w:t>
      </w:r>
      <w:r w:rsidRPr="00B254D2">
        <w:rPr>
          <w:rFonts w:ascii="Times New Roman" w:eastAsiaTheme="minorHAnsi" w:hAnsi="Times New Roman"/>
          <w:sz w:val="24"/>
          <w:lang w:eastAsia="en-US"/>
        </w:rPr>
        <w:t xml:space="preserve">monitoruje potrzeby kadrowe oraz dokonuje analizy i oceny dorobku artystycznego i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naukowego każdego nauczyciela prowadzącego zajęcia na kierunku.</w:t>
      </w:r>
      <w:r>
        <w:rPr>
          <w:rFonts w:ascii="Times New Roman" w:eastAsiaTheme="minorHAnsi" w:hAnsi="Times New Roman"/>
          <w:sz w:val="24"/>
          <w:lang w:eastAsia="en-US"/>
        </w:rPr>
        <w:t xml:space="preserve"> </w:t>
      </w:r>
      <w:r w:rsidRPr="00B254D2">
        <w:rPr>
          <w:rFonts w:ascii="Times New Roman" w:eastAsiaTheme="minorHAnsi" w:hAnsi="Times New Roman"/>
          <w:sz w:val="24"/>
          <w:lang w:eastAsia="en-US"/>
        </w:rPr>
        <w:t xml:space="preserve">Zdecydowana większość pracowników Instytutu zatrudniona jest na etatach badawczo–dydaktycznych i tym samym ich aktywność naukowo-artystyczna wpływa na ocenę ewaluacyjną dyscypliny. Na podstawie oceny działalności naukowej każdego pracownika, przyznawany jest przez Rektora projakościowy dodatek do pensji, który ma stymulować kadrę do intensywnego prowadzenia badań i podnoszenia ich jakości. Działalność pracowników jest oceniana zarówno przez przełożonych (ocena okresowa, hospitacja zajęć), </w:t>
      </w:r>
      <w:r w:rsidRPr="00B254D2">
        <w:rPr>
          <w:rFonts w:ascii="Times New Roman" w:eastAsiaTheme="minorHAnsi" w:hAnsi="Times New Roman"/>
          <w:sz w:val="24"/>
          <w:lang w:eastAsia="en-US"/>
        </w:rPr>
        <w:lastRenderedPageBreak/>
        <w:t>jak i przez studentów (ankiety studenckie po zakończeniu każdego semestru). Ocena okresowa pracowników odbywa się nie rzadziej niż raz na 4 lata. Okresowej oceny nauczycieli dokonuje wydziałowa  komisja oceniająca, zgodnie z ustaleniami przyjętymi w stosownym Zarządzeniu Rektora nr 100/2020</w:t>
      </w:r>
      <w:r w:rsidRPr="00B254D2">
        <w:rPr>
          <w:rFonts w:ascii="Times New Roman" w:eastAsiaTheme="minorHAnsi" w:hAnsi="Times New Roman"/>
          <w:sz w:val="24"/>
          <w:vertAlign w:val="superscript"/>
          <w:lang w:eastAsia="en-US"/>
        </w:rPr>
        <w:footnoteReference w:id="16"/>
      </w:r>
      <w:r w:rsidRPr="00B254D2">
        <w:rPr>
          <w:rFonts w:ascii="Times New Roman" w:eastAsiaTheme="minorHAnsi" w:hAnsi="Times New Roman"/>
          <w:sz w:val="24"/>
          <w:lang w:eastAsia="en-US"/>
        </w:rPr>
        <w:t xml:space="preserve">. Ocena obejmuje działalność naukową, artystyczną, dydaktyczną i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organizacyjną. Negatywna ocena może mieć wpływ na dalsze zatrudnianie pracownika. Hospitacje zajęć na kierunku przeprowadza się zgodnie z zasadami określonymi przez Dziekana Wydziału w wewnętrznym systemie zapewniania jakości kształcenia (Uchwała Rady Wydziału Sztuki nr 56/2014/15</w:t>
      </w:r>
      <w:r w:rsidRPr="00B254D2">
        <w:rPr>
          <w:rFonts w:ascii="Times New Roman" w:eastAsiaTheme="minorHAnsi" w:hAnsi="Times New Roman"/>
          <w:sz w:val="24"/>
          <w:vertAlign w:val="superscript"/>
          <w:lang w:eastAsia="en-US"/>
        </w:rPr>
        <w:footnoteReference w:id="17"/>
      </w:r>
      <w:r w:rsidRPr="00C921C8">
        <w:rPr>
          <w:rFonts w:ascii="Times New Roman" w:eastAsiaTheme="minorHAnsi" w:hAnsi="Times New Roman"/>
          <w:sz w:val="24"/>
          <w:lang w:eastAsia="en-US"/>
        </w:rPr>
        <w:t>).</w:t>
      </w:r>
      <w:r w:rsidRPr="00B254D2">
        <w:rPr>
          <w:rFonts w:ascii="Times New Roman" w:eastAsiaTheme="minorHAnsi" w:hAnsi="Times New Roman"/>
          <w:sz w:val="24"/>
          <w:lang w:eastAsia="en-US"/>
        </w:rPr>
        <w:t xml:space="preserve"> Hospitacje są omawiane i ich wynik przekazywany do wiadomości osobom hospitowanym. W przypadku niskiej oceny Dyrektor Instytutu  przeprowadza rozmowę wyjaśniającą. Informacja z hospitacji przekazywana jest do Prodziekana Wydziału i jest elementem monitorowanym w zakresie jakości kształcenia. Ważnym elementem oceny pracy są anonimowe ankiety studentów,</w:t>
      </w:r>
      <w:r>
        <w:rPr>
          <w:rFonts w:ascii="Times New Roman" w:eastAsiaTheme="minorHAnsi" w:hAnsi="Times New Roman"/>
          <w:sz w:val="24"/>
          <w:lang w:eastAsia="en-US"/>
        </w:rPr>
        <w:t xml:space="preserve"> badające jakość realizacji zajęć dydaktycznych (</w:t>
      </w:r>
      <w:r w:rsidRPr="005C589E">
        <w:rPr>
          <w:rFonts w:ascii="Times New Roman" w:hAnsi="Times New Roman"/>
          <w:i/>
          <w:iCs/>
          <w:color w:val="363636"/>
          <w:sz w:val="24"/>
        </w:rPr>
        <w:t>Zarządzenie Nr 50/2017</w:t>
      </w:r>
      <w:r w:rsidRPr="005C589E">
        <w:rPr>
          <w:rFonts w:ascii="Times New Roman" w:hAnsi="Times New Roman"/>
          <w:i/>
          <w:iCs/>
          <w:color w:val="000000"/>
          <w:sz w:val="24"/>
        </w:rPr>
        <w:t xml:space="preserve"> </w:t>
      </w:r>
      <w:r w:rsidRPr="005C589E">
        <w:rPr>
          <w:rFonts w:ascii="Times New Roman" w:hAnsi="Times New Roman"/>
          <w:i/>
          <w:iCs/>
          <w:color w:val="363636"/>
          <w:sz w:val="24"/>
        </w:rPr>
        <w:t>Rektora Uniwersytetu Warmińsko-Mazurskiego w Olsztynie</w:t>
      </w:r>
      <w:r w:rsidRPr="005C589E">
        <w:rPr>
          <w:rFonts w:ascii="Times New Roman" w:hAnsi="Times New Roman"/>
          <w:i/>
          <w:iCs/>
          <w:color w:val="000000"/>
          <w:sz w:val="24"/>
        </w:rPr>
        <w:t xml:space="preserve"> </w:t>
      </w:r>
      <w:r w:rsidRPr="005C589E">
        <w:rPr>
          <w:rFonts w:ascii="Times New Roman" w:hAnsi="Times New Roman"/>
          <w:i/>
          <w:iCs/>
          <w:color w:val="363636"/>
          <w:sz w:val="24"/>
        </w:rPr>
        <w:t xml:space="preserve">z dnia 29 maja 2017 roku </w:t>
      </w:r>
      <w:r w:rsidRPr="00B36E22">
        <w:rPr>
          <w:rFonts w:ascii="Times New Roman" w:hAnsi="Times New Roman"/>
          <w:i/>
          <w:iCs/>
          <w:color w:val="363636"/>
          <w:sz w:val="24"/>
        </w:rPr>
        <w:t>w sprawie określenia obszarów procesu dydaktycznego objętych badaniami ankietowymi, wzorów kwestionariuszy ankiet oraz procedur przeprowadzania badań ankietowych</w:t>
      </w:r>
      <w:r w:rsidRPr="005C589E">
        <w:rPr>
          <w:rFonts w:ascii="Times New Roman" w:hAnsi="Times New Roman"/>
          <w:i/>
          <w:iCs/>
          <w:color w:val="363636"/>
          <w:sz w:val="24"/>
        </w:rPr>
        <w:t>, ze zm</w:t>
      </w:r>
      <w:r>
        <w:rPr>
          <w:rFonts w:ascii="Times New Roman" w:hAnsi="Times New Roman"/>
          <w:color w:val="363636"/>
          <w:sz w:val="24"/>
        </w:rPr>
        <w:t>.</w:t>
      </w:r>
      <w:r>
        <w:rPr>
          <w:rStyle w:val="Odwoanieprzypisudolnego"/>
          <w:color w:val="363636"/>
        </w:rPr>
        <w:footnoteReference w:id="18"/>
      </w:r>
      <w:r>
        <w:rPr>
          <w:rFonts w:ascii="Times New Roman" w:hAnsi="Times New Roman"/>
          <w:color w:val="363636"/>
          <w:sz w:val="24"/>
        </w:rPr>
        <w:t xml:space="preserve">), </w:t>
      </w:r>
      <w:r w:rsidRPr="00B254D2">
        <w:rPr>
          <w:rFonts w:ascii="Times New Roman" w:eastAsiaTheme="minorHAnsi" w:hAnsi="Times New Roman"/>
          <w:sz w:val="24"/>
          <w:lang w:eastAsia="en-US"/>
        </w:rPr>
        <w:t xml:space="preserve"> które wypełniane są po każdym semestrze. Wyniki omawiane są podczas posiedzeń  Rady Dziekańskiej. Każdy z </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pracowników ma możliwość zapoznania się z nimi w bazie danych USOS. W przypadku uwag Dyrektor, na wniosek Prodziekana,  przeprowadza z ocenianym pracownikiem rozmowę wyjaśniającą. Informację zwrotną o wynikach ankiet uzyskują także studenci. W komisji wydziałowej oceniającej nauczycieli każdorazowo zasiada przedstawiciel studentów, który informowany jest o wynikach ankiet ocenianego nauczyciela.</w:t>
      </w:r>
    </w:p>
    <w:p w14:paraId="21917A4D" w14:textId="77777777" w:rsidR="001E72ED" w:rsidRPr="00C921C8" w:rsidRDefault="001E72ED" w:rsidP="001E72ED">
      <w:pPr>
        <w:spacing w:after="0" w:line="276" w:lineRule="auto"/>
        <w:ind w:firstLine="568"/>
        <w:rPr>
          <w:rFonts w:ascii="Times New Roman" w:hAnsi="Times New Roman"/>
          <w:iCs/>
          <w:sz w:val="24"/>
          <w:lang w:eastAsia="en-US"/>
        </w:rPr>
      </w:pPr>
      <w:r w:rsidRPr="00B254D2">
        <w:rPr>
          <w:rFonts w:ascii="Times New Roman" w:eastAsiaTheme="minorHAnsi" w:hAnsi="Times New Roman"/>
          <w:sz w:val="24"/>
          <w:lang w:eastAsia="en-US"/>
        </w:rPr>
        <w:t>Na Uniwersytecie stosuje się politykę projakościową opartą na ocenie działalności naukowej/artystycznej, dydaktycznej i organizacyjnej, zgodnie z którą w systemie wynagradzania nauczycieli uwzględniany jest dodatek projakościowy. Wielkość dodatku uzależniona jest od wyników oceny pracownika. Kryteria  oceny pracowników, będące podstawą wynagrodzenia projakościowego przyznawanego na 2 lata, określa się każdorazowo  na mocy porozumienia JM Rektora z przedstawicielami związków zawodowych.</w:t>
      </w:r>
    </w:p>
    <w:p w14:paraId="650DA0FB" w14:textId="77777777" w:rsidR="001E72ED" w:rsidRPr="00C921C8" w:rsidRDefault="001E72ED" w:rsidP="001E72ED">
      <w:pPr>
        <w:spacing w:after="0" w:line="276" w:lineRule="auto"/>
        <w:ind w:firstLine="568"/>
        <w:rPr>
          <w:rFonts w:ascii="Times New Roman" w:hAnsi="Times New Roman"/>
          <w:iCs/>
          <w:sz w:val="24"/>
          <w:lang w:eastAsia="en-US"/>
        </w:rPr>
      </w:pPr>
      <w:r w:rsidRPr="00B254D2">
        <w:rPr>
          <w:rFonts w:ascii="Times New Roman" w:eastAsiaTheme="minorHAnsi" w:hAnsi="Times New Roman"/>
          <w:sz w:val="24"/>
          <w:lang w:eastAsia="en-US"/>
        </w:rPr>
        <w:t xml:space="preserve">W </w:t>
      </w:r>
      <w:r>
        <w:rPr>
          <w:rFonts w:ascii="Times New Roman" w:eastAsiaTheme="minorHAnsi" w:hAnsi="Times New Roman"/>
          <w:sz w:val="24"/>
          <w:lang w:eastAsia="en-US"/>
        </w:rPr>
        <w:t>U</w:t>
      </w:r>
      <w:r w:rsidRPr="00B254D2">
        <w:rPr>
          <w:rFonts w:ascii="Times New Roman" w:eastAsiaTheme="minorHAnsi" w:hAnsi="Times New Roman"/>
          <w:sz w:val="24"/>
          <w:lang w:eastAsia="en-US"/>
        </w:rPr>
        <w:t>czelni funkcjonuje system nagród przyznawanych przez JM Rektora, wśród których szczególne znaczenie i wartość posiadają nagrody za najlepsze publikacje i dzieła artystyczne</w:t>
      </w:r>
      <w:r>
        <w:rPr>
          <w:rFonts w:ascii="Times New Roman" w:eastAsiaTheme="minorHAnsi" w:hAnsi="Times New Roman"/>
          <w:sz w:val="24"/>
          <w:lang w:eastAsia="en-US"/>
        </w:rPr>
        <w:t>.</w:t>
      </w:r>
      <w:r w:rsidRPr="00B254D2">
        <w:rPr>
          <w:rFonts w:ascii="Times New Roman" w:eastAsiaTheme="minorHAnsi" w:hAnsi="Times New Roman"/>
          <w:sz w:val="24"/>
          <w:lang w:eastAsia="en-US"/>
        </w:rPr>
        <w:t xml:space="preserve"> W latach 2019-2022 nagrody</w:t>
      </w:r>
      <w:r>
        <w:rPr>
          <w:rFonts w:ascii="Times New Roman" w:eastAsiaTheme="minorHAnsi" w:hAnsi="Times New Roman"/>
          <w:sz w:val="24"/>
          <w:lang w:eastAsia="en-US"/>
        </w:rPr>
        <w:t xml:space="preserve"> Rektora</w:t>
      </w:r>
      <w:r w:rsidRPr="00B254D2">
        <w:rPr>
          <w:rFonts w:ascii="Times New Roman" w:eastAsiaTheme="minorHAnsi" w:hAnsi="Times New Roman"/>
          <w:sz w:val="24"/>
          <w:lang w:eastAsia="en-US"/>
        </w:rPr>
        <w:t xml:space="preserve"> otrzymało łącznie</w:t>
      </w:r>
      <w:r w:rsidRPr="00B254D2">
        <w:rPr>
          <w:rFonts w:ascii="Times New Roman" w:eastAsiaTheme="minorHAnsi" w:hAnsi="Times New Roman"/>
          <w:color w:val="FF0000"/>
          <w:sz w:val="24"/>
          <w:lang w:eastAsia="en-US"/>
        </w:rPr>
        <w:t xml:space="preserve"> </w:t>
      </w:r>
      <w:r w:rsidRPr="00C921C8">
        <w:rPr>
          <w:rFonts w:ascii="Times New Roman" w:eastAsiaTheme="minorHAnsi" w:hAnsi="Times New Roman"/>
          <w:sz w:val="24"/>
          <w:lang w:eastAsia="en-US"/>
        </w:rPr>
        <w:t>11</w:t>
      </w:r>
      <w:r w:rsidRPr="00B254D2">
        <w:rPr>
          <w:rFonts w:ascii="Times New Roman" w:eastAsiaTheme="minorHAnsi" w:hAnsi="Times New Roman"/>
          <w:color w:val="FF0000"/>
          <w:sz w:val="24"/>
          <w:lang w:eastAsia="en-US"/>
        </w:rPr>
        <w:t xml:space="preserve"> </w:t>
      </w:r>
      <w:r w:rsidRPr="00B254D2">
        <w:rPr>
          <w:rFonts w:ascii="Times New Roman" w:eastAsiaTheme="minorHAnsi" w:hAnsi="Times New Roman"/>
          <w:sz w:val="24"/>
          <w:lang w:eastAsia="en-US"/>
        </w:rPr>
        <w:t xml:space="preserve">nauczycieli związanych z </w:t>
      </w:r>
      <w:r>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ocenianym kierunkiem. </w:t>
      </w:r>
    </w:p>
    <w:p w14:paraId="56E5A230" w14:textId="4498BA7D" w:rsidR="001E72ED" w:rsidRPr="00B254D2" w:rsidRDefault="001E72ED" w:rsidP="001E72ED">
      <w:pPr>
        <w:spacing w:after="0" w:line="276" w:lineRule="auto"/>
        <w:ind w:firstLine="568"/>
        <w:rPr>
          <w:rFonts w:ascii="Times New Roman" w:hAnsi="Times New Roman"/>
          <w:iCs/>
          <w:sz w:val="24"/>
          <w:lang w:eastAsia="en-US"/>
        </w:rPr>
      </w:pPr>
      <w:r w:rsidRPr="00B254D2">
        <w:rPr>
          <w:rFonts w:ascii="Times New Roman" w:eastAsiaTheme="minorHAnsi" w:hAnsi="Times New Roman"/>
          <w:sz w:val="24"/>
          <w:lang w:eastAsia="en-US"/>
        </w:rPr>
        <w:t xml:space="preserve">Ważnym elementem  motywującym, a wynikającym z decyzji studentów, jest nominacja do tytułu </w:t>
      </w:r>
      <w:r w:rsidRPr="00B254D2">
        <w:rPr>
          <w:rFonts w:ascii="Times New Roman" w:eastAsiaTheme="minorHAnsi" w:hAnsi="Times New Roman"/>
          <w:i/>
          <w:iCs/>
          <w:sz w:val="24"/>
          <w:lang w:eastAsia="en-US"/>
        </w:rPr>
        <w:t>Belfra UWM</w:t>
      </w:r>
      <w:r w:rsidRPr="00B254D2">
        <w:rPr>
          <w:rFonts w:ascii="Times New Roman" w:eastAsiaTheme="minorHAnsi" w:hAnsi="Times New Roman"/>
          <w:sz w:val="24"/>
          <w:lang w:eastAsia="en-US"/>
        </w:rPr>
        <w:t xml:space="preserve"> </w:t>
      </w:r>
      <w:hyperlink r:id="rId24" w:history="1">
        <w:r w:rsidRPr="00B254D2">
          <w:rPr>
            <w:rFonts w:ascii="Times New Roman" w:eastAsiaTheme="minorHAnsi" w:hAnsi="Times New Roman"/>
            <w:color w:val="0563C1" w:themeColor="hyperlink"/>
            <w:sz w:val="24"/>
            <w:u w:val="single"/>
            <w:lang w:eastAsia="en-US"/>
          </w:rPr>
          <w:t>https://belfer.uwm.edu.pl/</w:t>
        </w:r>
      </w:hyperlink>
      <w:r w:rsidRPr="00B254D2">
        <w:rPr>
          <w:rFonts w:ascii="Times New Roman" w:eastAsiaTheme="minorHAnsi" w:hAnsi="Times New Roman"/>
          <w:color w:val="0563C1" w:themeColor="hyperlink"/>
          <w:sz w:val="24"/>
          <w:u w:val="single"/>
          <w:lang w:eastAsia="en-US"/>
        </w:rPr>
        <w:t>.</w:t>
      </w:r>
      <w:r w:rsidRPr="00B254D2">
        <w:rPr>
          <w:rFonts w:ascii="Times New Roman" w:eastAsiaTheme="minorHAnsi" w:hAnsi="Times New Roman"/>
          <w:sz w:val="24"/>
          <w:lang w:eastAsia="en-US"/>
        </w:rPr>
        <w:t xml:space="preserve"> Uniwersytet co roku wnioskuje o</w:t>
      </w:r>
      <w:r w:rsidRPr="00C921C8">
        <w:rPr>
          <w:rFonts w:ascii="Times New Roman" w:eastAsiaTheme="minorHAnsi" w:hAnsi="Times New Roman"/>
          <w:sz w:val="24"/>
          <w:lang w:eastAsia="en-US"/>
        </w:rPr>
        <w:t> </w:t>
      </w:r>
      <w:r w:rsidRPr="00B254D2">
        <w:rPr>
          <w:rFonts w:ascii="Times New Roman" w:eastAsiaTheme="minorHAnsi" w:hAnsi="Times New Roman"/>
          <w:sz w:val="24"/>
          <w:lang w:eastAsia="en-US"/>
        </w:rPr>
        <w:t xml:space="preserve"> przyznanie odznaczeń państwowych i resortowych. Wśród ubiegłorocznych wyróżnionych odznaczenia</w:t>
      </w:r>
      <w:r w:rsidRPr="00C921C8">
        <w:rPr>
          <w:rFonts w:ascii="Times New Roman" w:eastAsiaTheme="minorHAnsi" w:hAnsi="Times New Roman"/>
          <w:sz w:val="24"/>
          <w:lang w:eastAsia="en-US"/>
        </w:rPr>
        <w:t>mi</w:t>
      </w:r>
      <w:r w:rsidRPr="00B254D2">
        <w:rPr>
          <w:rFonts w:ascii="Times New Roman" w:eastAsiaTheme="minorHAnsi" w:hAnsi="Times New Roman"/>
          <w:sz w:val="24"/>
          <w:lang w:eastAsia="en-US"/>
        </w:rPr>
        <w:t xml:space="preserve"> z Instytutu Muzyki są: dr hab. Jan </w:t>
      </w:r>
      <w:proofErr w:type="spellStart"/>
      <w:r w:rsidRPr="00B254D2">
        <w:rPr>
          <w:rFonts w:ascii="Times New Roman" w:eastAsiaTheme="minorHAnsi" w:hAnsi="Times New Roman"/>
          <w:sz w:val="24"/>
          <w:lang w:eastAsia="en-US"/>
        </w:rPr>
        <w:t>Połowianiuk</w:t>
      </w:r>
      <w:proofErr w:type="spellEnd"/>
      <w:r w:rsidRPr="00B254D2">
        <w:rPr>
          <w:rFonts w:ascii="Times New Roman" w:eastAsiaTheme="minorHAnsi" w:hAnsi="Times New Roman"/>
          <w:sz w:val="24"/>
          <w:lang w:eastAsia="en-US"/>
        </w:rPr>
        <w:t xml:space="preserve">,  prof. UWM – Złoty Krzyż Zasługi, dr hab. Ilona </w:t>
      </w:r>
      <w:proofErr w:type="spellStart"/>
      <w:r w:rsidRPr="00B254D2">
        <w:rPr>
          <w:rFonts w:ascii="Times New Roman" w:eastAsiaTheme="minorHAnsi" w:hAnsi="Times New Roman"/>
          <w:sz w:val="24"/>
          <w:lang w:eastAsia="en-US"/>
        </w:rPr>
        <w:t>Dulisz</w:t>
      </w:r>
      <w:proofErr w:type="spellEnd"/>
      <w:r w:rsidRPr="00B254D2">
        <w:rPr>
          <w:rFonts w:ascii="Times New Roman" w:eastAsiaTheme="minorHAnsi" w:hAnsi="Times New Roman"/>
          <w:sz w:val="24"/>
          <w:lang w:eastAsia="en-US"/>
        </w:rPr>
        <w:t xml:space="preserve">,  prof. UWM, Medal Komisji Edukacji Narodowej,  dr hab. Krzysztof </w:t>
      </w:r>
      <w:proofErr w:type="spellStart"/>
      <w:r w:rsidRPr="00B254D2">
        <w:rPr>
          <w:rFonts w:ascii="Times New Roman" w:eastAsiaTheme="minorHAnsi" w:hAnsi="Times New Roman"/>
          <w:sz w:val="24"/>
          <w:lang w:eastAsia="en-US"/>
        </w:rPr>
        <w:t>Szatrawski</w:t>
      </w:r>
      <w:proofErr w:type="spellEnd"/>
      <w:r w:rsidRPr="00B254D2">
        <w:rPr>
          <w:rFonts w:ascii="Times New Roman" w:eastAsiaTheme="minorHAnsi" w:hAnsi="Times New Roman"/>
          <w:sz w:val="24"/>
          <w:lang w:eastAsia="en-US"/>
        </w:rPr>
        <w:t xml:space="preserve">,  prof. UWM, Srebrny Medal za Długoletnią Służbę. </w:t>
      </w:r>
    </w:p>
    <w:p w14:paraId="428BDF95" w14:textId="0A2B8571" w:rsidR="001E72ED" w:rsidRPr="00B254D2" w:rsidRDefault="001E72ED" w:rsidP="001E72ED">
      <w:pPr>
        <w:spacing w:after="0" w:line="276" w:lineRule="auto"/>
        <w:ind w:firstLine="568"/>
        <w:rPr>
          <w:rFonts w:ascii="Times New Roman" w:hAnsi="Times New Roman"/>
          <w:sz w:val="24"/>
        </w:rPr>
      </w:pPr>
      <w:r w:rsidRPr="00B254D2">
        <w:rPr>
          <w:rFonts w:ascii="Times New Roman" w:hAnsi="Times New Roman"/>
          <w:iCs/>
          <w:sz w:val="24"/>
          <w:lang w:eastAsia="en-US"/>
        </w:rPr>
        <w:lastRenderedPageBreak/>
        <w:t xml:space="preserve">  </w:t>
      </w:r>
      <w:r w:rsidRPr="00B254D2">
        <w:rPr>
          <w:rFonts w:ascii="Times New Roman" w:hAnsi="Times New Roman"/>
          <w:iCs/>
          <w:sz w:val="24"/>
        </w:rPr>
        <w:t xml:space="preserve">Kadra pedagogiczna odpowiedzialna za prowadzenie bloku przedmiotów grupy kształcenia nauczycielskiego, to profesjonalny zespół, z wieloletnim stażem pracy, posiadający wysokie kwalifikacje zawodowe, zarówno w zakresie przygotowania naukowego, praktycznego, jak i organizacyjnego. Z wykształcenia są to teoretycy, muzycy wokaliści </w:t>
      </w:r>
      <w:r w:rsidRPr="00B254D2">
        <w:rPr>
          <w:rFonts w:ascii="Times New Roman" w:hAnsi="Times New Roman"/>
          <w:iCs/>
          <w:sz w:val="24"/>
        </w:rPr>
        <w:br/>
        <w:t xml:space="preserve">i instrumentaliści, absolwenci pedagogicznego kierunku jednolitych studiów magisterskich </w:t>
      </w:r>
      <w:r w:rsidRPr="00B254D2">
        <w:rPr>
          <w:rFonts w:ascii="Times New Roman" w:hAnsi="Times New Roman"/>
          <w:i/>
          <w:sz w:val="24"/>
        </w:rPr>
        <w:t xml:space="preserve">Wychowanie muzyczne </w:t>
      </w:r>
      <w:r w:rsidRPr="00B254D2">
        <w:rPr>
          <w:rFonts w:ascii="Times New Roman" w:hAnsi="Times New Roman"/>
          <w:iCs/>
          <w:sz w:val="24"/>
        </w:rPr>
        <w:t xml:space="preserve">(mgr E. </w:t>
      </w:r>
      <w:proofErr w:type="spellStart"/>
      <w:r w:rsidRPr="00B254D2">
        <w:rPr>
          <w:rFonts w:ascii="Times New Roman" w:hAnsi="Times New Roman"/>
          <w:iCs/>
          <w:sz w:val="24"/>
        </w:rPr>
        <w:t>Zuba</w:t>
      </w:r>
      <w:proofErr w:type="spellEnd"/>
      <w:r w:rsidRPr="00B254D2">
        <w:rPr>
          <w:rFonts w:ascii="Times New Roman" w:hAnsi="Times New Roman"/>
          <w:iCs/>
          <w:sz w:val="24"/>
        </w:rPr>
        <w:t xml:space="preserve">, dr A. </w:t>
      </w:r>
      <w:proofErr w:type="spellStart"/>
      <w:r w:rsidRPr="00B254D2">
        <w:rPr>
          <w:rFonts w:ascii="Times New Roman" w:hAnsi="Times New Roman"/>
          <w:iCs/>
          <w:sz w:val="24"/>
        </w:rPr>
        <w:t>Tupieka-Buszmak</w:t>
      </w:r>
      <w:proofErr w:type="spellEnd"/>
      <w:r w:rsidRPr="00B254D2">
        <w:rPr>
          <w:rFonts w:ascii="Times New Roman" w:hAnsi="Times New Roman"/>
          <w:iCs/>
          <w:sz w:val="24"/>
        </w:rPr>
        <w:t>, dr M. Michalak, mgr Joanna Kotarska), a także absolwenci różnych form doskonalących, m.in. kursów i studiów podyplomowych (</w:t>
      </w:r>
      <w:r w:rsidRPr="00B254D2">
        <w:rPr>
          <w:rFonts w:ascii="Times New Roman" w:hAnsi="Times New Roman"/>
          <w:i/>
          <w:sz w:val="24"/>
        </w:rPr>
        <w:t>Podyplomowe studia emisji głosu</w:t>
      </w:r>
      <w:r w:rsidRPr="00B254D2">
        <w:rPr>
          <w:rFonts w:ascii="Times New Roman" w:hAnsi="Times New Roman"/>
          <w:iCs/>
          <w:sz w:val="24"/>
        </w:rPr>
        <w:t xml:space="preserve">, </w:t>
      </w:r>
      <w:r w:rsidRPr="00B254D2">
        <w:rPr>
          <w:rFonts w:ascii="Times New Roman" w:hAnsi="Times New Roman"/>
          <w:i/>
          <w:sz w:val="24"/>
        </w:rPr>
        <w:t xml:space="preserve">Studia wychowania muzycznego Carla Orffa </w:t>
      </w:r>
      <w:r w:rsidRPr="00B254D2">
        <w:rPr>
          <w:rFonts w:ascii="Times New Roman" w:hAnsi="Times New Roman"/>
          <w:iCs/>
          <w:sz w:val="24"/>
        </w:rPr>
        <w:t xml:space="preserve">– dr A. </w:t>
      </w:r>
      <w:proofErr w:type="spellStart"/>
      <w:r w:rsidRPr="00B254D2">
        <w:rPr>
          <w:rFonts w:ascii="Times New Roman" w:hAnsi="Times New Roman"/>
          <w:iCs/>
          <w:sz w:val="24"/>
        </w:rPr>
        <w:t>Tupieka-Buszmak</w:t>
      </w:r>
      <w:proofErr w:type="spellEnd"/>
      <w:r w:rsidRPr="00B254D2">
        <w:rPr>
          <w:rFonts w:ascii="Times New Roman" w:hAnsi="Times New Roman"/>
          <w:iCs/>
          <w:sz w:val="24"/>
        </w:rPr>
        <w:t xml:space="preserve">), doktorzy nauk humanistycznych w dyscyplinie pedagogika (dr Alicja </w:t>
      </w:r>
      <w:proofErr w:type="spellStart"/>
      <w:r w:rsidRPr="00B254D2">
        <w:rPr>
          <w:rFonts w:ascii="Times New Roman" w:hAnsi="Times New Roman"/>
          <w:iCs/>
          <w:sz w:val="24"/>
        </w:rPr>
        <w:t>Tupieka-Buszmak</w:t>
      </w:r>
      <w:proofErr w:type="spellEnd"/>
      <w:r w:rsidRPr="00B254D2">
        <w:rPr>
          <w:rFonts w:ascii="Times New Roman" w:hAnsi="Times New Roman"/>
          <w:iCs/>
          <w:sz w:val="24"/>
        </w:rPr>
        <w:t>, dr Marcin Michalak). W swoim dorobku posiadają autorskie programy kształcenia akademickiego, autorskie programy doskonalących i kwalifikacyjnych studiów podyplomowych, takich jak: P</w:t>
      </w:r>
      <w:r w:rsidRPr="00B254D2">
        <w:rPr>
          <w:rFonts w:ascii="Times New Roman" w:hAnsi="Times New Roman"/>
          <w:i/>
          <w:sz w:val="24"/>
        </w:rPr>
        <w:t>odyplomowe studia kształcenia głosu, Podyplomowe studia w zakresie arteterapii, Podyplomowe studia dla nauczycieli w zakresie nauczania drugiego przedmiotu, Studia podyplomowe w zakresie „muzyka w nauczaniu przedszkolnym</w:t>
      </w:r>
      <w:r w:rsidRPr="00B254D2">
        <w:rPr>
          <w:rFonts w:ascii="Times New Roman" w:hAnsi="Times New Roman"/>
          <w:i/>
          <w:sz w:val="24"/>
        </w:rPr>
        <w:br/>
        <w:t xml:space="preserve"> i wczesnoszkolnym”,</w:t>
      </w:r>
      <w:r w:rsidRPr="00B254D2">
        <w:rPr>
          <w:rFonts w:ascii="Times New Roman" w:hAnsi="Times New Roman"/>
          <w:iCs/>
          <w:sz w:val="24"/>
        </w:rPr>
        <w:t xml:space="preserve"> programy i realizację warsztatów metodycznych dla nauczycieli, inicjatyw artystyczno-edukacyjnych dla dzieci i młodzieży oraz wielu innych wykładów, odczytów i warsztatów dla innych spersonalizowanych grup społecznych, m.in</w:t>
      </w:r>
      <w:r w:rsidRPr="00B254D2">
        <w:rPr>
          <w:rFonts w:ascii="Times New Roman" w:hAnsi="Times New Roman"/>
          <w:iCs/>
          <w:color w:val="FF0000"/>
          <w:sz w:val="24"/>
        </w:rPr>
        <w:t xml:space="preserve">. </w:t>
      </w:r>
      <w:r w:rsidRPr="00B254D2">
        <w:rPr>
          <w:rFonts w:ascii="Times New Roman" w:hAnsi="Times New Roman"/>
          <w:iCs/>
          <w:sz w:val="24"/>
        </w:rPr>
        <w:t>projektów edukacyjno-artystycznych „Uniwersytet Młodego Odkrywcy”, „Laboratorium muzyki” 2017,  „Jak wariować - to tylko muzycznie” 2018,</w:t>
      </w:r>
      <w:r w:rsidRPr="00B254D2">
        <w:rPr>
          <w:rFonts w:ascii="Times New Roman" w:hAnsi="Times New Roman"/>
          <w:iCs/>
          <w:color w:val="FF0000"/>
          <w:sz w:val="24"/>
        </w:rPr>
        <w:t xml:space="preserve"> </w:t>
      </w:r>
      <w:r w:rsidRPr="00B254D2">
        <w:rPr>
          <w:rFonts w:ascii="Times New Roman" w:hAnsi="Times New Roman"/>
          <w:sz w:val="24"/>
          <w:shd w:val="clear" w:color="auto" w:fill="FCFCFC"/>
        </w:rPr>
        <w:t>"</w:t>
      </w:r>
      <w:proofErr w:type="spellStart"/>
      <w:r w:rsidRPr="00B254D2">
        <w:rPr>
          <w:rFonts w:ascii="Times New Roman" w:hAnsi="Times New Roman"/>
          <w:sz w:val="24"/>
          <w:shd w:val="clear" w:color="auto" w:fill="FCFCFC"/>
        </w:rPr>
        <w:t>Velykinos</w:t>
      </w:r>
      <w:proofErr w:type="spellEnd"/>
      <w:r w:rsidRPr="00B254D2">
        <w:rPr>
          <w:rFonts w:ascii="Times New Roman" w:hAnsi="Times New Roman"/>
          <w:sz w:val="24"/>
          <w:shd w:val="clear" w:color="auto" w:fill="FCFCFC"/>
        </w:rPr>
        <w:t xml:space="preserve"> </w:t>
      </w:r>
      <w:proofErr w:type="spellStart"/>
      <w:r w:rsidRPr="00B254D2">
        <w:rPr>
          <w:rFonts w:ascii="Times New Roman" w:hAnsi="Times New Roman"/>
          <w:sz w:val="24"/>
          <w:shd w:val="clear" w:color="auto" w:fill="FCFCFC"/>
        </w:rPr>
        <w:t>marguciai</w:t>
      </w:r>
      <w:proofErr w:type="spellEnd"/>
      <w:r w:rsidRPr="00B254D2">
        <w:rPr>
          <w:rFonts w:ascii="Times New Roman" w:hAnsi="Times New Roman"/>
          <w:sz w:val="24"/>
          <w:shd w:val="clear" w:color="auto" w:fill="FCFCFC"/>
        </w:rPr>
        <w:t xml:space="preserve"> ze śmigusem - dyngusem" dla uczniów  szkoły podstawowej, „Postaw na Polski Romantyzm”</w:t>
      </w:r>
      <w:r w:rsidRPr="00B254D2">
        <w:rPr>
          <w:rFonts w:ascii="Times New Roman" w:hAnsi="Times New Roman"/>
          <w:iCs/>
          <w:sz w:val="24"/>
        </w:rPr>
        <w:t xml:space="preserve"> dla seniorów 2022,  odbywających się cyklicznie wojewódzkich obchodów pamięci o bohaterach w ramach ogólnopolskiego programu "Katyń ... ocalić od zapomnienia", pod patronatem Prezydenta RP, corocznej kilkudniowej imprezy popularnonaukowej Olsztyńskie Dni Nauki i Sztuki i </w:t>
      </w:r>
      <w:r w:rsidRPr="00C921C8">
        <w:rPr>
          <w:rFonts w:ascii="Times New Roman" w:hAnsi="Times New Roman"/>
          <w:iCs/>
          <w:sz w:val="24"/>
        </w:rPr>
        <w:t> </w:t>
      </w:r>
      <w:r w:rsidRPr="00B254D2">
        <w:rPr>
          <w:rFonts w:ascii="Times New Roman" w:hAnsi="Times New Roman"/>
          <w:iCs/>
          <w:sz w:val="24"/>
        </w:rPr>
        <w:t xml:space="preserve">Olsztyńskiej Nocy Naukowca, programów w ramach Uniwersytetu Dzieci, Uniwersytetu i </w:t>
      </w:r>
      <w:r w:rsidRPr="00C921C8">
        <w:rPr>
          <w:rFonts w:ascii="Times New Roman" w:hAnsi="Times New Roman"/>
          <w:iCs/>
          <w:sz w:val="24"/>
        </w:rPr>
        <w:t> </w:t>
      </w:r>
      <w:r w:rsidRPr="00B254D2">
        <w:rPr>
          <w:rFonts w:ascii="Times New Roman" w:hAnsi="Times New Roman"/>
          <w:iCs/>
          <w:sz w:val="24"/>
        </w:rPr>
        <w:t>Akademii Trzeciego Wieku i wielu innych. Nauczyciele akademiccy z tej grupy zawodowej są także inicjatorami i uczestnikami seminariów naukowych i metodycznych (</w:t>
      </w:r>
      <w:r w:rsidRPr="00B254D2">
        <w:rPr>
          <w:rFonts w:ascii="Times New Roman" w:eastAsia="Calibri" w:hAnsi="Times New Roman"/>
          <w:sz w:val="24"/>
          <w:lang w:eastAsia="en-US"/>
        </w:rPr>
        <w:t xml:space="preserve">np. konferencji naukowej </w:t>
      </w:r>
      <w:r w:rsidRPr="00B254D2">
        <w:rPr>
          <w:rFonts w:ascii="Times New Roman" w:hAnsi="Times New Roman"/>
          <w:i/>
          <w:iCs/>
          <w:sz w:val="24"/>
        </w:rPr>
        <w:t>Tradycja 45-lecia edukacji muzycznej w Olsztynie. Problematyka kształcenia muzycznego na poziomie studiów wyższych w zmieniającym się obrazie zjawisk kulturowych,</w:t>
      </w:r>
      <w:r w:rsidRPr="00B254D2">
        <w:rPr>
          <w:rFonts w:ascii="Times New Roman" w:hAnsi="Times New Roman"/>
          <w:sz w:val="24"/>
        </w:rPr>
        <w:t xml:space="preserve"> 2016 r., </w:t>
      </w:r>
      <w:r w:rsidRPr="00B254D2">
        <w:rPr>
          <w:rFonts w:ascii="Times New Roman" w:eastAsia="Calibri" w:hAnsi="Times New Roman"/>
          <w:sz w:val="24"/>
          <w:lang w:eastAsia="en-US"/>
        </w:rPr>
        <w:t xml:space="preserve">warsztatów metodycznych dla nauczycieli, w ramach projektu </w:t>
      </w:r>
      <w:r w:rsidRPr="00B254D2">
        <w:rPr>
          <w:rFonts w:ascii="Times New Roman" w:eastAsia="Calibri" w:hAnsi="Times New Roman"/>
          <w:i/>
          <w:iCs/>
          <w:sz w:val="24"/>
          <w:lang w:eastAsia="en-US"/>
        </w:rPr>
        <w:t>Organizacja staży językowo-przedmiotowo-metodycznych i wizyt studyjnych nauczycieli języka polskiego, historii, geografii, kultury polskiej oraz innych przedmiotów, nauczanych w języku polskim za granicą</w:t>
      </w:r>
      <w:r w:rsidRPr="00B254D2">
        <w:rPr>
          <w:rFonts w:ascii="Times New Roman" w:eastAsia="Calibri" w:hAnsi="Times New Roman"/>
          <w:sz w:val="24"/>
          <w:lang w:eastAsia="en-US"/>
        </w:rPr>
        <w:t xml:space="preserve"> Stowarzyszenia „Wspólnota Polska” oraz MEN/2016/DSWM/487)</w:t>
      </w:r>
      <w:r w:rsidRPr="00B254D2">
        <w:rPr>
          <w:rFonts w:ascii="Times New Roman" w:hAnsi="Times New Roman"/>
          <w:iCs/>
          <w:sz w:val="24"/>
        </w:rPr>
        <w:t xml:space="preserve">, koordynatorami ogólnopolskiego projektu badawczego </w:t>
      </w:r>
      <w:r w:rsidRPr="00B254D2">
        <w:rPr>
          <w:rFonts w:ascii="Times New Roman" w:hAnsi="Times New Roman"/>
          <w:i/>
          <w:spacing w:val="11"/>
          <w:sz w:val="24"/>
        </w:rPr>
        <w:t>Edukacja muzyczna w Polsce. Stan, uwarunkowania, pożądane obszary zmiany</w:t>
      </w:r>
      <w:r w:rsidRPr="00B254D2">
        <w:rPr>
          <w:rFonts w:ascii="Times New Roman" w:hAnsi="Times New Roman"/>
          <w:spacing w:val="11"/>
          <w:sz w:val="24"/>
        </w:rPr>
        <w:t xml:space="preserve">, projektu nadzorowanego przez MEN, a </w:t>
      </w:r>
      <w:r w:rsidRPr="00C921C8">
        <w:rPr>
          <w:rFonts w:ascii="Times New Roman" w:hAnsi="Times New Roman"/>
          <w:spacing w:val="11"/>
          <w:sz w:val="24"/>
        </w:rPr>
        <w:t> </w:t>
      </w:r>
      <w:r w:rsidRPr="00B254D2">
        <w:rPr>
          <w:rFonts w:ascii="Times New Roman" w:hAnsi="Times New Roman"/>
          <w:spacing w:val="11"/>
          <w:sz w:val="24"/>
        </w:rPr>
        <w:t>skonstruowanego przez Wydział Artystyczny UMCS w Lublinie</w:t>
      </w:r>
      <w:r w:rsidRPr="00B254D2">
        <w:rPr>
          <w:rFonts w:ascii="Times New Roman" w:hAnsi="Times New Roman"/>
          <w:iCs/>
          <w:sz w:val="24"/>
        </w:rPr>
        <w:t>, redaktorami oraz autorami prac naukowych i popularnonaukowych (</w:t>
      </w:r>
      <w:r w:rsidRPr="00B254D2">
        <w:rPr>
          <w:rFonts w:ascii="Times New Roman" w:hAnsi="Times New Roman"/>
          <w:i/>
          <w:iCs/>
          <w:sz w:val="24"/>
        </w:rPr>
        <w:t>Problematyka kształcenia muzycznego na poziomie studiów wyższych w zmieniającym się obrazie zjawisk kulturowych</w:t>
      </w:r>
      <w:r w:rsidRPr="00B254D2">
        <w:rPr>
          <w:rFonts w:ascii="Times New Roman" w:hAnsi="Times New Roman"/>
          <w:sz w:val="24"/>
        </w:rPr>
        <w:t>, red. A.</w:t>
      </w:r>
      <w:r w:rsidRPr="00C921C8">
        <w:rPr>
          <w:rFonts w:ascii="Times New Roman" w:hAnsi="Times New Roman"/>
          <w:sz w:val="24"/>
        </w:rPr>
        <w:t xml:space="preserve"> </w:t>
      </w:r>
      <w:proofErr w:type="spellStart"/>
      <w:r w:rsidRPr="00B254D2">
        <w:rPr>
          <w:rFonts w:ascii="Times New Roman" w:hAnsi="Times New Roman"/>
          <w:sz w:val="24"/>
        </w:rPr>
        <w:t>Tupieka-Buszmak</w:t>
      </w:r>
      <w:proofErr w:type="spellEnd"/>
      <w:r w:rsidRPr="00B254D2">
        <w:rPr>
          <w:rFonts w:ascii="Times New Roman" w:hAnsi="Times New Roman"/>
          <w:sz w:val="24"/>
        </w:rPr>
        <w:t>, ZP UWM, Olsztyn 2017,</w:t>
      </w:r>
      <w:r w:rsidRPr="00B254D2">
        <w:rPr>
          <w:rFonts w:ascii="Times New Roman" w:hAnsi="Times New Roman"/>
          <w:iCs/>
          <w:sz w:val="24"/>
        </w:rPr>
        <w:t xml:space="preserve"> M. Michalak,  </w:t>
      </w:r>
      <w:r w:rsidRPr="00B254D2">
        <w:rPr>
          <w:rFonts w:ascii="Times New Roman" w:hAnsi="Times New Roman"/>
          <w:sz w:val="24"/>
        </w:rPr>
        <w:t xml:space="preserve">artykuł w międzynarodowym czasopiśmie „International </w:t>
      </w:r>
      <w:proofErr w:type="spellStart"/>
      <w:r w:rsidRPr="00B254D2">
        <w:rPr>
          <w:rFonts w:ascii="Times New Roman" w:hAnsi="Times New Roman"/>
          <w:sz w:val="24"/>
        </w:rPr>
        <w:t>Journal</w:t>
      </w:r>
      <w:proofErr w:type="spellEnd"/>
      <w:r w:rsidRPr="00B254D2">
        <w:rPr>
          <w:rFonts w:ascii="Times New Roman" w:hAnsi="Times New Roman"/>
          <w:sz w:val="24"/>
        </w:rPr>
        <w:t xml:space="preserve"> of Music </w:t>
      </w:r>
      <w:proofErr w:type="spellStart"/>
      <w:r w:rsidRPr="00B254D2">
        <w:rPr>
          <w:rFonts w:ascii="Times New Roman" w:hAnsi="Times New Roman"/>
          <w:sz w:val="24"/>
        </w:rPr>
        <w:t>Education</w:t>
      </w:r>
      <w:proofErr w:type="spellEnd"/>
      <w:r w:rsidRPr="00B254D2">
        <w:rPr>
          <w:rFonts w:ascii="Times New Roman" w:hAnsi="Times New Roman"/>
          <w:sz w:val="24"/>
        </w:rPr>
        <w:t xml:space="preserve">” 2019 oraz rozdział w pracy </w:t>
      </w:r>
      <w:proofErr w:type="spellStart"/>
      <w:r w:rsidRPr="00B254D2">
        <w:rPr>
          <w:rFonts w:ascii="Times New Roman" w:hAnsi="Times New Roman"/>
          <w:i/>
          <w:iCs/>
          <w:sz w:val="24"/>
        </w:rPr>
        <w:t>Made</w:t>
      </w:r>
      <w:proofErr w:type="spellEnd"/>
      <w:r w:rsidRPr="00B254D2">
        <w:rPr>
          <w:rFonts w:ascii="Times New Roman" w:hAnsi="Times New Roman"/>
          <w:i/>
          <w:iCs/>
          <w:sz w:val="24"/>
        </w:rPr>
        <w:t xml:space="preserve"> in Poland: </w:t>
      </w:r>
      <w:proofErr w:type="spellStart"/>
      <w:r w:rsidRPr="00B254D2">
        <w:rPr>
          <w:rFonts w:ascii="Times New Roman" w:hAnsi="Times New Roman"/>
          <w:i/>
          <w:iCs/>
          <w:sz w:val="24"/>
        </w:rPr>
        <w:t>studies</w:t>
      </w:r>
      <w:proofErr w:type="spellEnd"/>
      <w:r w:rsidRPr="00B254D2">
        <w:rPr>
          <w:rFonts w:ascii="Times New Roman" w:hAnsi="Times New Roman"/>
          <w:i/>
          <w:iCs/>
          <w:sz w:val="24"/>
        </w:rPr>
        <w:t xml:space="preserve"> in popular </w:t>
      </w:r>
      <w:proofErr w:type="spellStart"/>
      <w:r w:rsidRPr="00B254D2">
        <w:rPr>
          <w:rFonts w:ascii="Times New Roman" w:hAnsi="Times New Roman"/>
          <w:i/>
          <w:iCs/>
          <w:sz w:val="24"/>
        </w:rPr>
        <w:t>music</w:t>
      </w:r>
      <w:proofErr w:type="spellEnd"/>
      <w:r w:rsidRPr="00B254D2">
        <w:rPr>
          <w:rFonts w:ascii="Times New Roman" w:hAnsi="Times New Roman"/>
          <w:i/>
          <w:iCs/>
          <w:sz w:val="24"/>
        </w:rPr>
        <w:t xml:space="preserve">, </w:t>
      </w:r>
      <w:proofErr w:type="spellStart"/>
      <w:r w:rsidRPr="00B254D2">
        <w:rPr>
          <w:rFonts w:ascii="Times New Roman" w:hAnsi="Times New Roman"/>
          <w:sz w:val="24"/>
        </w:rPr>
        <w:t>Routledge</w:t>
      </w:r>
      <w:proofErr w:type="spellEnd"/>
      <w:r w:rsidRPr="00B254D2">
        <w:rPr>
          <w:rFonts w:ascii="Times New Roman" w:hAnsi="Times New Roman"/>
          <w:sz w:val="24"/>
        </w:rPr>
        <w:t xml:space="preserve"> – Taylor &amp; Francis </w:t>
      </w:r>
      <w:proofErr w:type="spellStart"/>
      <w:r w:rsidRPr="00B254D2">
        <w:rPr>
          <w:rFonts w:ascii="Times New Roman" w:hAnsi="Times New Roman"/>
          <w:sz w:val="24"/>
        </w:rPr>
        <w:t>Group</w:t>
      </w:r>
      <w:proofErr w:type="spellEnd"/>
      <w:r w:rsidRPr="00B254D2">
        <w:rPr>
          <w:rFonts w:ascii="Times New Roman" w:hAnsi="Times New Roman"/>
          <w:sz w:val="24"/>
        </w:rPr>
        <w:t xml:space="preserve"> 2020),</w:t>
      </w:r>
      <w:r w:rsidRPr="00B254D2">
        <w:rPr>
          <w:rFonts w:ascii="Times New Roman" w:hAnsi="Times New Roman"/>
          <w:iCs/>
          <w:sz w:val="24"/>
        </w:rPr>
        <w:t xml:space="preserve"> stażystami </w:t>
      </w:r>
      <w:r w:rsidRPr="00B254D2">
        <w:rPr>
          <w:rFonts w:ascii="Times New Roman" w:hAnsi="Times New Roman"/>
          <w:sz w:val="24"/>
        </w:rPr>
        <w:t xml:space="preserve">w Instytucie Pedagogiki Uniwersytetu Jagiellońskiego w Krakowie w ramach projektu „Wzmocnienie potencjału dydaktycznego UWM w Olsztynie” 2015, oraz stażu naukowego na Wydziale Edukacji Uniwersytetu w Oulu w Finlandii 2017 (dr M. Michalak), </w:t>
      </w:r>
      <w:r w:rsidRPr="00B254D2">
        <w:rPr>
          <w:rFonts w:ascii="Times New Roman" w:hAnsi="Times New Roman"/>
          <w:iCs/>
          <w:sz w:val="24"/>
        </w:rPr>
        <w:t xml:space="preserve">autorami recenzji szkolnego podręcznika przedmiotu </w:t>
      </w:r>
      <w:r w:rsidRPr="00B254D2">
        <w:rPr>
          <w:rFonts w:ascii="Times New Roman" w:hAnsi="Times New Roman"/>
          <w:i/>
          <w:sz w:val="24"/>
        </w:rPr>
        <w:t xml:space="preserve">muzyka </w:t>
      </w:r>
      <w:r w:rsidRPr="00B254D2">
        <w:rPr>
          <w:rFonts w:ascii="Times New Roman" w:hAnsi="Times New Roman"/>
          <w:iCs/>
          <w:sz w:val="24"/>
        </w:rPr>
        <w:t xml:space="preserve">[B. Smoleńska-Zielińska, M. </w:t>
      </w:r>
      <w:proofErr w:type="spellStart"/>
      <w:r w:rsidRPr="00B254D2">
        <w:rPr>
          <w:rFonts w:ascii="Times New Roman" w:hAnsi="Times New Roman"/>
          <w:iCs/>
          <w:sz w:val="24"/>
        </w:rPr>
        <w:t>Przychodzińska</w:t>
      </w:r>
      <w:proofErr w:type="spellEnd"/>
      <w:r w:rsidRPr="00B254D2">
        <w:rPr>
          <w:rFonts w:ascii="Times New Roman" w:hAnsi="Times New Roman"/>
          <w:i/>
          <w:sz w:val="24"/>
        </w:rPr>
        <w:t>, Bliżej muzyki,</w:t>
      </w:r>
      <w:r w:rsidRPr="00B254D2">
        <w:rPr>
          <w:rFonts w:ascii="Times New Roman" w:hAnsi="Times New Roman"/>
          <w:iCs/>
          <w:sz w:val="24"/>
        </w:rPr>
        <w:t xml:space="preserve">  </w:t>
      </w:r>
      <w:r w:rsidRPr="00B254D2">
        <w:rPr>
          <w:rFonts w:ascii="Times New Roman" w:hAnsi="Times New Roman"/>
          <w:iCs/>
          <w:sz w:val="24"/>
        </w:rPr>
        <w:lastRenderedPageBreak/>
        <w:t xml:space="preserve">WSiP, Warszawa, WSiP 2009, na zlecenie redakcji Ogólnopolskiego Czasopisma dla Nauczycieli „Wychowanie Muzyczne” A. </w:t>
      </w:r>
      <w:proofErr w:type="spellStart"/>
      <w:r w:rsidRPr="00B254D2">
        <w:rPr>
          <w:rFonts w:ascii="Times New Roman" w:hAnsi="Times New Roman"/>
          <w:iCs/>
          <w:sz w:val="24"/>
        </w:rPr>
        <w:t>Tupieka-Buszmak</w:t>
      </w:r>
      <w:proofErr w:type="spellEnd"/>
      <w:r w:rsidRPr="00B254D2">
        <w:rPr>
          <w:rFonts w:ascii="Times New Roman" w:hAnsi="Times New Roman"/>
          <w:iCs/>
          <w:sz w:val="24"/>
        </w:rPr>
        <w:t xml:space="preserve">], </w:t>
      </w:r>
      <w:r w:rsidRPr="00B254D2">
        <w:rPr>
          <w:rFonts w:ascii="Times New Roman" w:hAnsi="Times New Roman"/>
          <w:sz w:val="24"/>
        </w:rPr>
        <w:t xml:space="preserve">wykładowcami prowadzącymi zajęcia w języku angielskim w ramach Erasmus i Erasmus+ (dr M. Michalak, „Popular </w:t>
      </w:r>
      <w:proofErr w:type="spellStart"/>
      <w:r w:rsidRPr="00B254D2">
        <w:rPr>
          <w:rFonts w:ascii="Times New Roman" w:hAnsi="Times New Roman"/>
          <w:sz w:val="24"/>
        </w:rPr>
        <w:t>music</w:t>
      </w:r>
      <w:proofErr w:type="spellEnd"/>
      <w:r w:rsidRPr="00B254D2">
        <w:rPr>
          <w:rFonts w:ascii="Times New Roman" w:hAnsi="Times New Roman"/>
          <w:sz w:val="24"/>
        </w:rPr>
        <w:t xml:space="preserve"> </w:t>
      </w:r>
      <w:proofErr w:type="spellStart"/>
      <w:r w:rsidRPr="00B254D2">
        <w:rPr>
          <w:rFonts w:ascii="Times New Roman" w:hAnsi="Times New Roman"/>
          <w:sz w:val="24"/>
        </w:rPr>
        <w:t>education</w:t>
      </w:r>
      <w:proofErr w:type="spellEnd"/>
      <w:r w:rsidRPr="00B254D2">
        <w:rPr>
          <w:rFonts w:ascii="Times New Roman" w:hAnsi="Times New Roman"/>
          <w:sz w:val="24"/>
        </w:rPr>
        <w:t>” 2021),</w:t>
      </w:r>
      <w:r w:rsidRPr="00B254D2">
        <w:rPr>
          <w:rFonts w:ascii="Times New Roman" w:hAnsi="Times New Roman"/>
          <w:iCs/>
          <w:sz w:val="24"/>
        </w:rPr>
        <w:t xml:space="preserve"> opiekunami kół oraz wielu innych studenckich inicjatyw naukowych [przygotowanie studentów do czynnego  udziału w ogólnopolskich konferencjach naukowych kół naukowych edukacji muzycznej OKKNEM w AM im. St. Moniuszko w Gdańsku, w 2012, 2014, 2016 i 2018 roku ], edukacyjnych i kulturalnych [m.in. Studencki Festiwal Twórczości Fryderyka Chopina „Chopiniana”, Witold Lutosławski - Spotkanie z Mistrzem,  otwarta gra miejska „Muzyka w czterech kątach”, nagrodzonego grantem Rektora w 2019r. projektu muzycznego „Jak pieśń tak życie człowieka …”</w:t>
      </w:r>
      <w:r w:rsidR="00A72DE5">
        <w:rPr>
          <w:rFonts w:ascii="Times New Roman" w:hAnsi="Times New Roman"/>
          <w:iCs/>
          <w:sz w:val="24"/>
        </w:rPr>
        <w:t xml:space="preserve"> </w:t>
      </w:r>
      <w:r w:rsidRPr="00B254D2">
        <w:rPr>
          <w:rFonts w:ascii="Times New Roman" w:hAnsi="Times New Roman"/>
          <w:iCs/>
          <w:sz w:val="24"/>
        </w:rPr>
        <w:t xml:space="preserve">2008-2019]. Ich zaangażowanie, bogate doświadczenie zawodowe i nieustanny rozwój stanowią osobisty, jak również zespołowy przykład dobrych praktyk edukacyjnych i gwarancję rzetelnej realizacji programu studiów, przygotowujących do zawodu nauczyciela. </w:t>
      </w:r>
    </w:p>
    <w:p w14:paraId="2A528CF3" w14:textId="77777777" w:rsidR="006E0858" w:rsidRPr="00B857CE" w:rsidRDefault="006E0858" w:rsidP="00E80D11">
      <w:pPr>
        <w:rPr>
          <w:b/>
        </w:rPr>
      </w:pPr>
    </w:p>
    <w:p w14:paraId="69B42DAB" w14:textId="77777777" w:rsidR="00214AAB" w:rsidRPr="00B857CE" w:rsidRDefault="00214AAB" w:rsidP="00E80D11">
      <w:pPr>
        <w:pStyle w:val="Nagwek2"/>
      </w:pPr>
      <w:bookmarkStart w:id="40" w:name="_Toc616621"/>
      <w:bookmarkStart w:id="41" w:name="_Toc623891"/>
      <w:bookmarkStart w:id="42" w:name="_Toc624212"/>
      <w:bookmarkStart w:id="43" w:name="_Toc4418972"/>
      <w:r w:rsidRPr="00B857CE">
        <w:t>Kryterium 5. Infrastruktura i zasoby edukacyjne wykorzystywane w realizacji programu studiów oraz ich doskonalenie</w:t>
      </w:r>
      <w:bookmarkEnd w:id="40"/>
      <w:bookmarkEnd w:id="41"/>
      <w:bookmarkEnd w:id="42"/>
      <w:bookmarkEnd w:id="43"/>
    </w:p>
    <w:p w14:paraId="4057E988" w14:textId="77777777" w:rsidR="001E72ED" w:rsidRPr="000437A2" w:rsidRDefault="001E72ED" w:rsidP="001E72ED">
      <w:pPr>
        <w:widowControl w:val="0"/>
        <w:suppressAutoHyphens/>
        <w:autoSpaceDN w:val="0"/>
        <w:spacing w:after="0" w:line="276" w:lineRule="auto"/>
        <w:ind w:firstLine="568"/>
        <w:textAlignment w:val="baseline"/>
        <w:rPr>
          <w:rFonts w:ascii="Times New Roman" w:eastAsia="Segoe UI" w:hAnsi="Times New Roman"/>
          <w:color w:val="000000"/>
          <w:kern w:val="3"/>
          <w:sz w:val="24"/>
          <w:lang w:eastAsia="zh-CN" w:bidi="hi-IN"/>
        </w:rPr>
      </w:pPr>
      <w:r w:rsidRPr="000437A2">
        <w:rPr>
          <w:rFonts w:ascii="Times New Roman" w:eastAsia="Segoe UI" w:hAnsi="Times New Roman"/>
          <w:color w:val="000000"/>
          <w:kern w:val="3"/>
          <w:sz w:val="24"/>
          <w:lang w:eastAsia="zh-CN" w:bidi="hi-IN"/>
        </w:rPr>
        <w:t>Wydział Sztuki,</w:t>
      </w:r>
      <w:r>
        <w:rPr>
          <w:rFonts w:ascii="Times New Roman" w:eastAsia="Segoe UI" w:hAnsi="Times New Roman"/>
          <w:color w:val="000000"/>
          <w:kern w:val="3"/>
          <w:sz w:val="24"/>
          <w:lang w:eastAsia="zh-CN" w:bidi="hi-IN"/>
        </w:rPr>
        <w:t xml:space="preserve"> administrujący</w:t>
      </w:r>
      <w:r w:rsidRPr="000437A2">
        <w:rPr>
          <w:rFonts w:ascii="Times New Roman" w:eastAsia="Segoe UI" w:hAnsi="Times New Roman"/>
          <w:color w:val="000000"/>
          <w:kern w:val="3"/>
          <w:sz w:val="24"/>
          <w:lang w:eastAsia="zh-CN" w:bidi="hi-IN"/>
        </w:rPr>
        <w:t xml:space="preserve"> kształcenie na ocenianym kierunku,  posiada bazę lokalową w</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 obiekcie przy ul. </w:t>
      </w:r>
      <w:proofErr w:type="spellStart"/>
      <w:r w:rsidRPr="000437A2">
        <w:rPr>
          <w:rFonts w:ascii="Times New Roman" w:eastAsia="Segoe UI" w:hAnsi="Times New Roman"/>
          <w:color w:val="000000"/>
          <w:kern w:val="3"/>
          <w:sz w:val="24"/>
          <w:lang w:eastAsia="zh-CN" w:bidi="hi-IN"/>
        </w:rPr>
        <w:t>Szrajbera</w:t>
      </w:r>
      <w:proofErr w:type="spellEnd"/>
      <w:r w:rsidRPr="000437A2">
        <w:rPr>
          <w:rFonts w:ascii="Times New Roman" w:eastAsia="Segoe UI" w:hAnsi="Times New Roman"/>
          <w:color w:val="000000"/>
          <w:kern w:val="3"/>
          <w:sz w:val="24"/>
          <w:lang w:eastAsia="zh-CN" w:bidi="hi-IN"/>
        </w:rPr>
        <w:t xml:space="preserve"> 11. Budynek znajduje się w centrum miasta i jest bardzo dobrze skomunikowany poprzez liczne linie autobusowe i tramwajowe, a także bliskość stacji PKP Olsztyn Zachodni. Budynek w ostatnim czasie przeszedł gruntowny remont w zakresie termomodernizacji. W Instytucie Muzyki zbudowano i wyposażono profesjonalne studio nagrań oraz dokonano licznych zakupów sprzętu i instrumentów muzycznych (Łączne nakłady finansowe w Instytucie </w:t>
      </w:r>
      <w:r>
        <w:rPr>
          <w:rFonts w:ascii="Times New Roman" w:eastAsia="Segoe UI" w:hAnsi="Times New Roman"/>
          <w:color w:val="000000"/>
          <w:kern w:val="3"/>
          <w:sz w:val="24"/>
          <w:lang w:eastAsia="zh-CN" w:bidi="hi-IN"/>
        </w:rPr>
        <w:t xml:space="preserve">w ostatnich pięciu latach </w:t>
      </w:r>
      <w:r w:rsidRPr="000437A2">
        <w:rPr>
          <w:rFonts w:ascii="Times New Roman" w:eastAsia="Segoe UI" w:hAnsi="Times New Roman"/>
          <w:color w:val="000000"/>
          <w:kern w:val="3"/>
          <w:sz w:val="24"/>
          <w:lang w:eastAsia="zh-CN" w:bidi="hi-IN"/>
        </w:rPr>
        <w:t xml:space="preserve">przekroczyły kwotę 1,5 mln złotych). Obecny stan infrastruktury, wyposażenia i kompleksowości bazy dydaktycznej i naukowej służącej realizacji zajęć dydaktycznych oraz prowadzenia badań naukowych i działalności artystycznej  jest na </w:t>
      </w:r>
      <w:r>
        <w:rPr>
          <w:rFonts w:ascii="Times New Roman" w:eastAsia="Segoe UI" w:hAnsi="Times New Roman"/>
          <w:color w:val="000000"/>
          <w:kern w:val="3"/>
          <w:sz w:val="24"/>
          <w:lang w:eastAsia="zh-CN" w:bidi="hi-IN"/>
        </w:rPr>
        <w:t>dobrym</w:t>
      </w:r>
      <w:r w:rsidRPr="000437A2">
        <w:rPr>
          <w:rFonts w:ascii="Times New Roman" w:eastAsia="Segoe UI" w:hAnsi="Times New Roman"/>
          <w:color w:val="000000"/>
          <w:kern w:val="3"/>
          <w:sz w:val="24"/>
          <w:lang w:eastAsia="zh-CN" w:bidi="hi-IN"/>
        </w:rPr>
        <w:t xml:space="preserve"> poziomie. </w:t>
      </w:r>
    </w:p>
    <w:p w14:paraId="07A6EA5D" w14:textId="42AAF1E1" w:rsidR="001E72ED" w:rsidRPr="00637599" w:rsidRDefault="001E72ED" w:rsidP="001E72ED">
      <w:pPr>
        <w:widowControl w:val="0"/>
        <w:suppressAutoHyphens/>
        <w:autoSpaceDN w:val="0"/>
        <w:spacing w:after="0" w:line="276" w:lineRule="auto"/>
        <w:ind w:firstLine="568"/>
        <w:textAlignment w:val="baseline"/>
        <w:rPr>
          <w:rFonts w:ascii="Times New Roman" w:eastAsia="Segoe UI" w:hAnsi="Times New Roman"/>
          <w:color w:val="000000"/>
          <w:kern w:val="3"/>
          <w:sz w:val="24"/>
          <w:lang w:eastAsia="zh-CN" w:bidi="hi-IN"/>
        </w:rPr>
      </w:pPr>
      <w:r w:rsidRPr="000437A2">
        <w:rPr>
          <w:rFonts w:ascii="Times New Roman" w:eastAsia="Segoe UI" w:hAnsi="Times New Roman"/>
          <w:color w:val="000000"/>
          <w:kern w:val="3"/>
          <w:sz w:val="24"/>
          <w:lang w:eastAsia="zh-CN" w:bidi="hi-IN"/>
        </w:rPr>
        <w:t>Łączna powierzchnia zajmowana przez Instytut Muzyki wynosi 996,4m2. Instytut  dysponuje 17 salami dydaktycznymi, w tym salą do zajęć muzyczno-ruchowych, salą  zespołów instrumentalnych, 2 salami fortepianowymi</w:t>
      </w:r>
      <w:r>
        <w:rPr>
          <w:rFonts w:ascii="Times New Roman" w:eastAsia="Segoe UI" w:hAnsi="Times New Roman"/>
          <w:color w:val="000000"/>
          <w:kern w:val="3"/>
          <w:sz w:val="24"/>
          <w:lang w:eastAsia="zh-CN" w:bidi="hi-IN"/>
        </w:rPr>
        <w:t>,</w:t>
      </w:r>
      <w:r w:rsidRPr="000437A2">
        <w:rPr>
          <w:rFonts w:ascii="Times New Roman" w:eastAsia="Segoe UI" w:hAnsi="Times New Roman"/>
          <w:color w:val="000000"/>
          <w:kern w:val="3"/>
          <w:sz w:val="24"/>
          <w:lang w:eastAsia="zh-CN" w:bidi="hi-IN"/>
        </w:rPr>
        <w:t xml:space="preserve"> perkusyjną, gitarową, salą do emisji głosu, salą kameralną, salami instrumentalnymi i salą komputerową. Trzy pomieszczenia zajmuje  nowe w pełni wyposażone studio nagrań. Poza salami dydaktycznymi w Instytucie znajduje się  serwerownia, biblioteka wydziałowa (oddział Biblioteki Uniwersyteckiej), </w:t>
      </w:r>
      <w:r>
        <w:rPr>
          <w:rFonts w:ascii="Times New Roman" w:eastAsia="Segoe UI" w:hAnsi="Times New Roman"/>
          <w:color w:val="000000"/>
          <w:kern w:val="3"/>
          <w:sz w:val="24"/>
          <w:lang w:eastAsia="zh-CN" w:bidi="hi-IN"/>
        </w:rPr>
        <w:t>4</w:t>
      </w:r>
      <w:r w:rsidRPr="000437A2">
        <w:rPr>
          <w:rFonts w:ascii="Times New Roman" w:eastAsia="Segoe UI" w:hAnsi="Times New Roman"/>
          <w:color w:val="000000"/>
          <w:kern w:val="3"/>
          <w:sz w:val="24"/>
          <w:lang w:eastAsia="zh-CN" w:bidi="hi-IN"/>
        </w:rPr>
        <w:t xml:space="preserve"> </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pokoje dla pracowników administracji i magazyn instrumentów muzycznych. Większość </w:t>
      </w:r>
      <w:proofErr w:type="spellStart"/>
      <w:r w:rsidRPr="000437A2">
        <w:rPr>
          <w:rFonts w:ascii="Times New Roman" w:eastAsia="Segoe UI" w:hAnsi="Times New Roman"/>
          <w:color w:val="000000"/>
          <w:kern w:val="3"/>
          <w:sz w:val="24"/>
          <w:lang w:eastAsia="zh-CN" w:bidi="hi-IN"/>
        </w:rPr>
        <w:t>sal</w:t>
      </w:r>
      <w:proofErr w:type="spellEnd"/>
      <w:r w:rsidRPr="000437A2">
        <w:rPr>
          <w:rFonts w:ascii="Times New Roman" w:eastAsia="Segoe UI" w:hAnsi="Times New Roman"/>
          <w:color w:val="000000"/>
          <w:kern w:val="3"/>
          <w:sz w:val="24"/>
          <w:lang w:eastAsia="zh-CN" w:bidi="hi-IN"/>
        </w:rPr>
        <w:t xml:space="preserve"> dydaktycznych udostępnion</w:t>
      </w:r>
      <w:r>
        <w:rPr>
          <w:rFonts w:ascii="Times New Roman" w:eastAsia="Segoe UI" w:hAnsi="Times New Roman"/>
          <w:color w:val="000000"/>
          <w:kern w:val="3"/>
          <w:sz w:val="24"/>
          <w:lang w:eastAsia="zh-CN" w:bidi="hi-IN"/>
        </w:rPr>
        <w:t>a</w:t>
      </w:r>
      <w:r w:rsidRPr="000437A2">
        <w:rPr>
          <w:rFonts w:ascii="Times New Roman" w:eastAsia="Segoe UI" w:hAnsi="Times New Roman"/>
          <w:color w:val="000000"/>
          <w:kern w:val="3"/>
          <w:sz w:val="24"/>
          <w:lang w:eastAsia="zh-CN" w:bidi="hi-IN"/>
        </w:rPr>
        <w:t xml:space="preserve"> jest </w:t>
      </w:r>
      <w:r>
        <w:rPr>
          <w:rFonts w:ascii="Times New Roman" w:eastAsia="Segoe UI" w:hAnsi="Times New Roman"/>
          <w:color w:val="000000"/>
          <w:kern w:val="3"/>
          <w:sz w:val="24"/>
          <w:lang w:eastAsia="zh-CN" w:bidi="hi-IN"/>
        </w:rPr>
        <w:t xml:space="preserve">studentom </w:t>
      </w:r>
      <w:r w:rsidRPr="000437A2">
        <w:rPr>
          <w:rFonts w:ascii="Times New Roman" w:eastAsia="Segoe UI" w:hAnsi="Times New Roman"/>
          <w:color w:val="000000"/>
          <w:kern w:val="3"/>
          <w:sz w:val="24"/>
          <w:lang w:eastAsia="zh-CN" w:bidi="hi-IN"/>
        </w:rPr>
        <w:t>do ćwicz</w:t>
      </w:r>
      <w:r>
        <w:rPr>
          <w:rFonts w:ascii="Times New Roman" w:eastAsia="Segoe UI" w:hAnsi="Times New Roman"/>
          <w:color w:val="000000"/>
          <w:kern w:val="3"/>
          <w:sz w:val="24"/>
          <w:lang w:eastAsia="zh-CN" w:bidi="hi-IN"/>
        </w:rPr>
        <w:t>eń.</w:t>
      </w:r>
      <w:r w:rsidRPr="000437A2">
        <w:rPr>
          <w:rFonts w:ascii="Times New Roman" w:eastAsia="Segoe UI" w:hAnsi="Times New Roman"/>
          <w:color w:val="000000"/>
          <w:kern w:val="3"/>
          <w:sz w:val="24"/>
          <w:lang w:eastAsia="zh-CN" w:bidi="hi-IN"/>
        </w:rPr>
        <w:t xml:space="preserve"> Sala do zajęć muzyczno-ruchowych (51,2m2) i sale instrumentalne (o powierzchni od 22,5m2 do 26m2) wyposażone są w pianina, pulpity i tablice. W sali rytmicznej jedną ze ścian pokrywają lustra. W sali tej odbywają się również zajęcia z dyrygowania. W sali kameralnej (78,6m2) jest nowy fortepian  Yamaha, odtwarzacz CD i DVD, rzutnik multimedialny oraz ekran. W sali zespołów instrumentalnych (40m2) i w sali komputerowej (23,7m2) </w:t>
      </w:r>
      <w:r>
        <w:rPr>
          <w:rFonts w:ascii="Times New Roman" w:eastAsia="Segoe UI" w:hAnsi="Times New Roman"/>
          <w:color w:val="000000"/>
          <w:kern w:val="3"/>
          <w:sz w:val="24"/>
          <w:lang w:eastAsia="zh-CN" w:bidi="hi-IN"/>
        </w:rPr>
        <w:t>znajduje się</w:t>
      </w:r>
      <w:r w:rsidRPr="000437A2">
        <w:rPr>
          <w:rFonts w:ascii="Times New Roman" w:eastAsia="Segoe UI" w:hAnsi="Times New Roman"/>
          <w:color w:val="000000"/>
          <w:kern w:val="3"/>
          <w:sz w:val="24"/>
          <w:lang w:eastAsia="zh-CN" w:bidi="hi-IN"/>
        </w:rPr>
        <w:t xml:space="preserve"> sprzęt estradowy i </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wyposażenie studyjne. W sali perkusyjnej (25,6m2) umieszczony jest akustyczny zestaw perkusyjny Yamaha oraz pianino cyfrowe Roland. Jedna z </w:t>
      </w:r>
      <w:proofErr w:type="spellStart"/>
      <w:r w:rsidRPr="000437A2">
        <w:rPr>
          <w:rFonts w:ascii="Times New Roman" w:eastAsia="Segoe UI" w:hAnsi="Times New Roman"/>
          <w:color w:val="000000"/>
          <w:kern w:val="3"/>
          <w:sz w:val="24"/>
          <w:lang w:eastAsia="zh-CN" w:bidi="hi-IN"/>
        </w:rPr>
        <w:t>sal</w:t>
      </w:r>
      <w:proofErr w:type="spellEnd"/>
      <w:r w:rsidRPr="000437A2">
        <w:rPr>
          <w:rFonts w:ascii="Times New Roman" w:eastAsia="Segoe UI" w:hAnsi="Times New Roman"/>
          <w:color w:val="000000"/>
          <w:kern w:val="3"/>
          <w:sz w:val="24"/>
          <w:lang w:eastAsia="zh-CN" w:bidi="hi-IN"/>
        </w:rPr>
        <w:t xml:space="preserve"> dydaktycznych (55,8m2) wyposażona jest w </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instrumentarium Orffa, pianino cyfrowe Yamaha, telewizor SHARP, odtwarzacz CD, DVD. Sale Instytutu wyposażone są w nowy fortepian Yamaha oraz </w:t>
      </w:r>
      <w:proofErr w:type="spellStart"/>
      <w:r w:rsidRPr="000437A2">
        <w:rPr>
          <w:rFonts w:ascii="Times New Roman" w:eastAsia="Segoe UI" w:hAnsi="Times New Roman"/>
          <w:color w:val="000000"/>
          <w:kern w:val="3"/>
          <w:sz w:val="24"/>
          <w:lang w:eastAsia="zh-CN" w:bidi="hi-IN"/>
        </w:rPr>
        <w:t>Kawai</w:t>
      </w:r>
      <w:proofErr w:type="spellEnd"/>
      <w:r w:rsidRPr="000437A2">
        <w:rPr>
          <w:rFonts w:ascii="Times New Roman" w:eastAsia="Segoe UI" w:hAnsi="Times New Roman"/>
          <w:color w:val="000000"/>
          <w:kern w:val="3"/>
          <w:sz w:val="24"/>
          <w:lang w:eastAsia="zh-CN" w:bidi="hi-IN"/>
        </w:rPr>
        <w:t xml:space="preserve">, a </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także Steinway </w:t>
      </w:r>
      <w:r w:rsidRPr="000437A2">
        <w:rPr>
          <w:rFonts w:ascii="Times New Roman" w:eastAsia="Segoe UI" w:hAnsi="Times New Roman"/>
          <w:color w:val="000000"/>
          <w:kern w:val="3"/>
          <w:sz w:val="24"/>
          <w:lang w:eastAsia="zh-CN" w:bidi="hi-IN"/>
        </w:rPr>
        <w:lastRenderedPageBreak/>
        <w:t xml:space="preserve">i </w:t>
      </w:r>
      <w:r>
        <w:rPr>
          <w:rFonts w:ascii="Times New Roman" w:eastAsia="Segoe UI" w:hAnsi="Times New Roman"/>
          <w:color w:val="000000"/>
          <w:kern w:val="3"/>
          <w:sz w:val="24"/>
          <w:lang w:eastAsia="zh-CN" w:bidi="hi-IN"/>
        </w:rPr>
        <w:t> </w:t>
      </w:r>
      <w:proofErr w:type="spellStart"/>
      <w:r w:rsidRPr="000437A2">
        <w:rPr>
          <w:rFonts w:ascii="Times New Roman" w:eastAsia="Segoe UI" w:hAnsi="Times New Roman"/>
          <w:color w:val="000000"/>
          <w:kern w:val="3"/>
          <w:sz w:val="24"/>
          <w:lang w:eastAsia="zh-CN" w:bidi="hi-IN"/>
        </w:rPr>
        <w:t>Calisia</w:t>
      </w:r>
      <w:proofErr w:type="spellEnd"/>
      <w:r w:rsidRPr="000437A2">
        <w:rPr>
          <w:rFonts w:ascii="Times New Roman" w:eastAsia="Segoe UI" w:hAnsi="Times New Roman"/>
          <w:color w:val="000000"/>
          <w:kern w:val="3"/>
          <w:sz w:val="24"/>
          <w:lang w:eastAsia="zh-CN" w:bidi="hi-IN"/>
        </w:rPr>
        <w:t xml:space="preserve">. Na wyposażeniu znajdują się także pianina, w tym nowe instrumenty </w:t>
      </w:r>
      <w:proofErr w:type="spellStart"/>
      <w:r w:rsidRPr="000437A2">
        <w:rPr>
          <w:rFonts w:ascii="Times New Roman" w:eastAsia="Segoe UI" w:hAnsi="Times New Roman"/>
          <w:color w:val="000000"/>
          <w:kern w:val="3"/>
          <w:sz w:val="24"/>
          <w:lang w:eastAsia="zh-CN" w:bidi="hi-IN"/>
        </w:rPr>
        <w:t>Kawai</w:t>
      </w:r>
      <w:proofErr w:type="spellEnd"/>
      <w:r w:rsidRPr="000437A2">
        <w:rPr>
          <w:rFonts w:ascii="Times New Roman" w:eastAsia="Segoe UI" w:hAnsi="Times New Roman"/>
          <w:color w:val="000000"/>
          <w:kern w:val="3"/>
          <w:sz w:val="24"/>
          <w:lang w:eastAsia="zh-CN" w:bidi="hi-IN"/>
        </w:rPr>
        <w:t>. Łącznie Instytut Muzyki dysponuje ponad 150 instrumentami muzycznymi, m.in.: 4 fortepiany, 17 pianin klasycznych, gitary klasyczne, gitary basowe, skrzypce, altówk</w:t>
      </w:r>
      <w:r>
        <w:rPr>
          <w:rFonts w:ascii="Times New Roman" w:eastAsia="Segoe UI" w:hAnsi="Times New Roman"/>
          <w:color w:val="000000"/>
          <w:kern w:val="3"/>
          <w:sz w:val="24"/>
          <w:lang w:eastAsia="zh-CN" w:bidi="hi-IN"/>
        </w:rPr>
        <w:t>a</w:t>
      </w:r>
      <w:r w:rsidRPr="000437A2">
        <w:rPr>
          <w:rFonts w:ascii="Times New Roman" w:eastAsia="Segoe UI" w:hAnsi="Times New Roman"/>
          <w:color w:val="000000"/>
          <w:kern w:val="3"/>
          <w:sz w:val="24"/>
          <w:lang w:eastAsia="zh-CN" w:bidi="hi-IN"/>
        </w:rPr>
        <w:t>, kontrabas, flety poprzeczne, flety podłużne, fagoty, saksofony, syntezatory, keyboardy, pianina cyfrowe, klarnety, akordeony, zestawy perkusyjne, bogate instrumentarium perkusyjne (w tym wibrafon, marimba). Nową inwestycją jest profesjonalne studio nagrań oddane do użytku w 2021 roku. Studio to kompleks pomieszczeń: duża sala do nagrań (55.07 m2), reżyserka (17.32 m2) i studio do nagrań lektorskich (10.09 m2).Wszystkie pomieszczenia mają osobną klimatyzację, są specjalnie wyciszone i odizolowane nie tylko od szumu z ulicy, ale również fal telefonii komórkowej i radiowych, okna chronią dźwiękoszczelne rolety. Na wyposażeniu studia znajduje się cyfrowa stacja robocza DAW (</w:t>
      </w:r>
      <w:proofErr w:type="spellStart"/>
      <w:r w:rsidRPr="000437A2">
        <w:rPr>
          <w:rFonts w:ascii="Times New Roman" w:eastAsia="Segoe UI" w:hAnsi="Times New Roman"/>
          <w:color w:val="000000"/>
          <w:kern w:val="3"/>
          <w:sz w:val="24"/>
          <w:lang w:eastAsia="zh-CN" w:bidi="hi-IN"/>
        </w:rPr>
        <w:t>Cubase</w:t>
      </w:r>
      <w:proofErr w:type="spellEnd"/>
      <w:r w:rsidRPr="000437A2">
        <w:rPr>
          <w:rFonts w:ascii="Times New Roman" w:eastAsia="Segoe UI" w:hAnsi="Times New Roman"/>
          <w:color w:val="000000"/>
          <w:kern w:val="3"/>
          <w:sz w:val="24"/>
          <w:lang w:eastAsia="zh-CN" w:bidi="hi-IN"/>
        </w:rPr>
        <w:t xml:space="preserve">) obsługiwana z </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kontrolera Icon </w:t>
      </w:r>
      <w:proofErr w:type="spellStart"/>
      <w:r w:rsidRPr="000437A2">
        <w:rPr>
          <w:rFonts w:ascii="Times New Roman" w:eastAsia="Segoe UI" w:hAnsi="Times New Roman"/>
          <w:color w:val="000000"/>
          <w:kern w:val="3"/>
          <w:sz w:val="24"/>
          <w:lang w:eastAsia="zh-CN" w:bidi="hi-IN"/>
        </w:rPr>
        <w:t>Qcon</w:t>
      </w:r>
      <w:proofErr w:type="spellEnd"/>
      <w:r w:rsidRPr="000437A2">
        <w:rPr>
          <w:rFonts w:ascii="Times New Roman" w:eastAsia="Segoe UI" w:hAnsi="Times New Roman"/>
          <w:color w:val="000000"/>
          <w:kern w:val="3"/>
          <w:sz w:val="24"/>
          <w:lang w:eastAsia="zh-CN" w:bidi="hi-IN"/>
        </w:rPr>
        <w:t xml:space="preserve"> Pro 24+Master, współpracujący z interfejsami audio RME UFX II, RME </w:t>
      </w:r>
      <w:proofErr w:type="spellStart"/>
      <w:r w:rsidRPr="000437A2">
        <w:rPr>
          <w:rFonts w:ascii="Times New Roman" w:eastAsia="Segoe UI" w:hAnsi="Times New Roman"/>
          <w:color w:val="000000"/>
          <w:kern w:val="3"/>
          <w:sz w:val="24"/>
          <w:lang w:eastAsia="zh-CN" w:bidi="hi-IN"/>
        </w:rPr>
        <w:t>Octamic</w:t>
      </w:r>
      <w:proofErr w:type="spellEnd"/>
      <w:r w:rsidRPr="000437A2">
        <w:rPr>
          <w:rFonts w:ascii="Times New Roman" w:eastAsia="Segoe UI" w:hAnsi="Times New Roman"/>
          <w:color w:val="000000"/>
          <w:kern w:val="3"/>
          <w:sz w:val="24"/>
          <w:lang w:eastAsia="zh-CN" w:bidi="hi-IN"/>
        </w:rPr>
        <w:t xml:space="preserve"> XTC, menagerem odsłuchu </w:t>
      </w:r>
      <w:proofErr w:type="spellStart"/>
      <w:r w:rsidRPr="000437A2">
        <w:rPr>
          <w:rFonts w:ascii="Times New Roman" w:eastAsia="Segoe UI" w:hAnsi="Times New Roman"/>
          <w:color w:val="000000"/>
          <w:kern w:val="3"/>
          <w:sz w:val="24"/>
          <w:lang w:eastAsia="zh-CN" w:bidi="hi-IN"/>
        </w:rPr>
        <w:t>Mackie</w:t>
      </w:r>
      <w:proofErr w:type="spellEnd"/>
      <w:r w:rsidRPr="000437A2">
        <w:rPr>
          <w:rFonts w:ascii="Times New Roman" w:eastAsia="Segoe UI" w:hAnsi="Times New Roman"/>
          <w:color w:val="000000"/>
          <w:kern w:val="3"/>
          <w:sz w:val="24"/>
          <w:lang w:eastAsia="zh-CN" w:bidi="hi-IN"/>
        </w:rPr>
        <w:t xml:space="preserve"> Big </w:t>
      </w:r>
      <w:proofErr w:type="spellStart"/>
      <w:r w:rsidRPr="000437A2">
        <w:rPr>
          <w:rFonts w:ascii="Times New Roman" w:eastAsia="Segoe UI" w:hAnsi="Times New Roman"/>
          <w:color w:val="000000"/>
          <w:kern w:val="3"/>
          <w:sz w:val="24"/>
          <w:lang w:eastAsia="zh-CN" w:bidi="hi-IN"/>
        </w:rPr>
        <w:t>Knob</w:t>
      </w:r>
      <w:proofErr w:type="spellEnd"/>
      <w:r w:rsidRPr="000437A2">
        <w:rPr>
          <w:rFonts w:ascii="Times New Roman" w:eastAsia="Segoe UI" w:hAnsi="Times New Roman"/>
          <w:color w:val="000000"/>
          <w:kern w:val="3"/>
          <w:sz w:val="24"/>
          <w:lang w:eastAsia="zh-CN" w:bidi="hi-IN"/>
        </w:rPr>
        <w:t xml:space="preserve"> Studio+, monitorami studyjnymi APS </w:t>
      </w:r>
      <w:proofErr w:type="spellStart"/>
      <w:r w:rsidRPr="000437A2">
        <w:rPr>
          <w:rFonts w:ascii="Times New Roman" w:eastAsia="Segoe UI" w:hAnsi="Times New Roman"/>
          <w:color w:val="000000"/>
          <w:kern w:val="3"/>
          <w:sz w:val="24"/>
          <w:lang w:eastAsia="zh-CN" w:bidi="hi-IN"/>
        </w:rPr>
        <w:t>Aeon</w:t>
      </w:r>
      <w:proofErr w:type="spellEnd"/>
      <w:r w:rsidRPr="000437A2">
        <w:rPr>
          <w:rFonts w:ascii="Times New Roman" w:eastAsia="Segoe UI" w:hAnsi="Times New Roman"/>
          <w:color w:val="000000"/>
          <w:kern w:val="3"/>
          <w:sz w:val="24"/>
          <w:lang w:eastAsia="zh-CN" w:bidi="hi-IN"/>
        </w:rPr>
        <w:t xml:space="preserve"> i APS </w:t>
      </w:r>
      <w:proofErr w:type="spellStart"/>
      <w:r w:rsidRPr="000437A2">
        <w:rPr>
          <w:rFonts w:ascii="Times New Roman" w:eastAsia="Segoe UI" w:hAnsi="Times New Roman"/>
          <w:color w:val="000000"/>
          <w:kern w:val="3"/>
          <w:sz w:val="24"/>
          <w:lang w:eastAsia="zh-CN" w:bidi="hi-IN"/>
        </w:rPr>
        <w:t>Sub</w:t>
      </w:r>
      <w:proofErr w:type="spellEnd"/>
      <w:r w:rsidRPr="000437A2">
        <w:rPr>
          <w:rFonts w:ascii="Times New Roman" w:eastAsia="Segoe UI" w:hAnsi="Times New Roman"/>
          <w:color w:val="000000"/>
          <w:kern w:val="3"/>
          <w:sz w:val="24"/>
          <w:lang w:eastAsia="zh-CN" w:bidi="hi-IN"/>
        </w:rPr>
        <w:t xml:space="preserve"> 10 oraz systemami odsłuchu personalnego </w:t>
      </w:r>
      <w:proofErr w:type="spellStart"/>
      <w:r w:rsidRPr="000437A2">
        <w:rPr>
          <w:rFonts w:ascii="Times New Roman" w:eastAsia="Segoe UI" w:hAnsi="Times New Roman"/>
          <w:color w:val="000000"/>
          <w:kern w:val="3"/>
          <w:sz w:val="24"/>
          <w:lang w:eastAsia="zh-CN" w:bidi="hi-IN"/>
        </w:rPr>
        <w:t>Behringer</w:t>
      </w:r>
      <w:proofErr w:type="spellEnd"/>
      <w:r w:rsidRPr="000437A2">
        <w:rPr>
          <w:rFonts w:ascii="Times New Roman" w:eastAsia="Segoe UI" w:hAnsi="Times New Roman"/>
          <w:color w:val="000000"/>
          <w:kern w:val="3"/>
          <w:sz w:val="24"/>
          <w:lang w:eastAsia="zh-CN" w:bidi="hi-IN"/>
        </w:rPr>
        <w:t xml:space="preserve"> </w:t>
      </w:r>
      <w:proofErr w:type="spellStart"/>
      <w:r w:rsidRPr="000437A2">
        <w:rPr>
          <w:rFonts w:ascii="Times New Roman" w:eastAsia="Segoe UI" w:hAnsi="Times New Roman"/>
          <w:color w:val="000000"/>
          <w:kern w:val="3"/>
          <w:sz w:val="24"/>
          <w:lang w:eastAsia="zh-CN" w:bidi="hi-IN"/>
        </w:rPr>
        <w:t>Powerplay</w:t>
      </w:r>
      <w:proofErr w:type="spellEnd"/>
      <w:r w:rsidRPr="000437A2">
        <w:rPr>
          <w:rFonts w:ascii="Times New Roman" w:eastAsia="Segoe UI" w:hAnsi="Times New Roman"/>
          <w:color w:val="000000"/>
          <w:kern w:val="3"/>
          <w:sz w:val="24"/>
          <w:lang w:eastAsia="zh-CN" w:bidi="hi-IN"/>
        </w:rPr>
        <w:t xml:space="preserve"> P16-I Module, P16D </w:t>
      </w:r>
      <w:proofErr w:type="spellStart"/>
      <w:r w:rsidRPr="000437A2">
        <w:rPr>
          <w:rFonts w:ascii="Times New Roman" w:eastAsia="Segoe UI" w:hAnsi="Times New Roman"/>
          <w:color w:val="000000"/>
          <w:kern w:val="3"/>
          <w:sz w:val="24"/>
          <w:lang w:eastAsia="zh-CN" w:bidi="hi-IN"/>
        </w:rPr>
        <w:t>Ultranet</w:t>
      </w:r>
      <w:proofErr w:type="spellEnd"/>
      <w:r w:rsidRPr="000437A2">
        <w:rPr>
          <w:rFonts w:ascii="Times New Roman" w:eastAsia="Segoe UI" w:hAnsi="Times New Roman"/>
          <w:color w:val="000000"/>
          <w:kern w:val="3"/>
          <w:sz w:val="24"/>
          <w:lang w:eastAsia="zh-CN" w:bidi="hi-IN"/>
        </w:rPr>
        <w:t xml:space="preserve"> </w:t>
      </w:r>
      <w:proofErr w:type="spellStart"/>
      <w:r w:rsidRPr="000437A2">
        <w:rPr>
          <w:rFonts w:ascii="Times New Roman" w:eastAsia="Segoe UI" w:hAnsi="Times New Roman"/>
          <w:color w:val="000000"/>
          <w:kern w:val="3"/>
          <w:sz w:val="24"/>
          <w:lang w:eastAsia="zh-CN" w:bidi="hi-IN"/>
        </w:rPr>
        <w:t>Distributor</w:t>
      </w:r>
      <w:proofErr w:type="spellEnd"/>
      <w:r w:rsidRPr="000437A2">
        <w:rPr>
          <w:rFonts w:ascii="Times New Roman" w:eastAsia="Segoe UI" w:hAnsi="Times New Roman"/>
          <w:color w:val="000000"/>
          <w:kern w:val="3"/>
          <w:sz w:val="24"/>
          <w:lang w:eastAsia="zh-CN" w:bidi="hi-IN"/>
        </w:rPr>
        <w:t>, P16-M. Studio posiada zestaw różnorodnych mikrofonów lampowych, pojemnościowych i dynamicznych, zestawów DI-</w:t>
      </w:r>
      <w:proofErr w:type="spellStart"/>
      <w:r w:rsidRPr="000437A2">
        <w:rPr>
          <w:rFonts w:ascii="Times New Roman" w:eastAsia="Segoe UI" w:hAnsi="Times New Roman"/>
          <w:color w:val="000000"/>
          <w:kern w:val="3"/>
          <w:sz w:val="24"/>
          <w:lang w:eastAsia="zh-CN" w:bidi="hi-IN"/>
        </w:rPr>
        <w:t>box</w:t>
      </w:r>
      <w:proofErr w:type="spellEnd"/>
      <w:r w:rsidRPr="000437A2">
        <w:rPr>
          <w:rFonts w:ascii="Times New Roman" w:eastAsia="Segoe UI" w:hAnsi="Times New Roman"/>
          <w:color w:val="000000"/>
          <w:kern w:val="3"/>
          <w:sz w:val="24"/>
          <w:lang w:eastAsia="zh-CN" w:bidi="hi-IN"/>
        </w:rPr>
        <w:t xml:space="preserve"> i słuchawek. W salach instrumentalnych znajdują się dodatkowo mikser cyfrowy </w:t>
      </w:r>
      <w:proofErr w:type="spellStart"/>
      <w:r w:rsidRPr="000437A2">
        <w:rPr>
          <w:rFonts w:ascii="Times New Roman" w:eastAsia="Segoe UI" w:hAnsi="Times New Roman"/>
          <w:color w:val="000000"/>
          <w:kern w:val="3"/>
          <w:sz w:val="24"/>
          <w:lang w:eastAsia="zh-CN" w:bidi="hi-IN"/>
        </w:rPr>
        <w:t>Soundcraft</w:t>
      </w:r>
      <w:proofErr w:type="spellEnd"/>
      <w:r w:rsidRPr="000437A2">
        <w:rPr>
          <w:rFonts w:ascii="Times New Roman" w:eastAsia="Segoe UI" w:hAnsi="Times New Roman"/>
          <w:color w:val="000000"/>
          <w:kern w:val="3"/>
          <w:sz w:val="24"/>
          <w:lang w:eastAsia="zh-CN" w:bidi="hi-IN"/>
        </w:rPr>
        <w:t xml:space="preserve">  z kartą MADI-USB oraz dwa miksery analogowe </w:t>
      </w:r>
      <w:proofErr w:type="spellStart"/>
      <w:r w:rsidRPr="000437A2">
        <w:rPr>
          <w:rFonts w:ascii="Times New Roman" w:eastAsia="Segoe UI" w:hAnsi="Times New Roman"/>
          <w:color w:val="000000"/>
          <w:kern w:val="3"/>
          <w:sz w:val="24"/>
          <w:lang w:eastAsia="zh-CN" w:bidi="hi-IN"/>
        </w:rPr>
        <w:t>Behringer</w:t>
      </w:r>
      <w:proofErr w:type="spellEnd"/>
      <w:r w:rsidRPr="000437A2">
        <w:rPr>
          <w:rFonts w:ascii="Times New Roman" w:eastAsia="Segoe UI" w:hAnsi="Times New Roman"/>
          <w:color w:val="000000"/>
          <w:kern w:val="3"/>
          <w:sz w:val="24"/>
          <w:lang w:eastAsia="zh-CN" w:bidi="hi-IN"/>
        </w:rPr>
        <w:t xml:space="preserve"> UFX1604 i Mikser </w:t>
      </w:r>
      <w:proofErr w:type="spellStart"/>
      <w:r w:rsidRPr="000437A2">
        <w:rPr>
          <w:rFonts w:ascii="Times New Roman" w:eastAsia="Segoe UI" w:hAnsi="Times New Roman"/>
          <w:color w:val="000000"/>
          <w:kern w:val="3"/>
          <w:sz w:val="24"/>
          <w:lang w:eastAsia="zh-CN" w:bidi="hi-IN"/>
        </w:rPr>
        <w:t>Mackie</w:t>
      </w:r>
      <w:proofErr w:type="spellEnd"/>
      <w:r w:rsidRPr="000437A2">
        <w:rPr>
          <w:rFonts w:ascii="Times New Roman" w:eastAsia="Segoe UI" w:hAnsi="Times New Roman"/>
          <w:color w:val="000000"/>
          <w:kern w:val="3"/>
          <w:sz w:val="24"/>
          <w:lang w:eastAsia="zh-CN" w:bidi="hi-IN"/>
        </w:rPr>
        <w:t xml:space="preserve"> MIX 8, a także trzy systemy nagłaśniające (aktywne głośniki, okablowanie, statywy, stół mikserski), które umożliwiają realizację nagłośnienia koncertów i innych imprez. Na wyposażeniu studia znajduje się także zestaw perkusyjny  i pianino cyfrowe: Tama Superstar Classic CL52KR-PGJP, </w:t>
      </w:r>
      <w:proofErr w:type="spellStart"/>
      <w:r w:rsidRPr="000437A2">
        <w:rPr>
          <w:rFonts w:ascii="Times New Roman" w:eastAsia="Segoe UI" w:hAnsi="Times New Roman"/>
          <w:color w:val="000000"/>
          <w:kern w:val="3"/>
          <w:sz w:val="24"/>
          <w:lang w:eastAsia="zh-CN" w:bidi="hi-IN"/>
        </w:rPr>
        <w:t>Paiste</w:t>
      </w:r>
      <w:proofErr w:type="spellEnd"/>
      <w:r w:rsidRPr="000437A2">
        <w:rPr>
          <w:rFonts w:ascii="Times New Roman" w:eastAsia="Segoe UI" w:hAnsi="Times New Roman"/>
          <w:color w:val="000000"/>
          <w:kern w:val="3"/>
          <w:sz w:val="24"/>
          <w:lang w:eastAsia="zh-CN" w:bidi="hi-IN"/>
        </w:rPr>
        <w:t xml:space="preserve"> PST7 </w:t>
      </w:r>
      <w:proofErr w:type="spellStart"/>
      <w:r w:rsidRPr="000437A2">
        <w:rPr>
          <w:rFonts w:ascii="Times New Roman" w:eastAsia="Segoe UI" w:hAnsi="Times New Roman"/>
          <w:color w:val="000000"/>
          <w:kern w:val="3"/>
          <w:sz w:val="24"/>
          <w:lang w:eastAsia="zh-CN" w:bidi="hi-IN"/>
        </w:rPr>
        <w:t>Light</w:t>
      </w:r>
      <w:proofErr w:type="spellEnd"/>
      <w:r w:rsidRPr="000437A2">
        <w:rPr>
          <w:rFonts w:ascii="Times New Roman" w:eastAsia="Segoe UI" w:hAnsi="Times New Roman"/>
          <w:color w:val="000000"/>
          <w:kern w:val="3"/>
          <w:sz w:val="24"/>
          <w:lang w:eastAsia="zh-CN" w:bidi="hi-IN"/>
        </w:rPr>
        <w:t xml:space="preserve"> </w:t>
      </w:r>
      <w:proofErr w:type="spellStart"/>
      <w:r w:rsidRPr="000437A2">
        <w:rPr>
          <w:rFonts w:ascii="Times New Roman" w:eastAsia="Segoe UI" w:hAnsi="Times New Roman"/>
          <w:color w:val="000000"/>
          <w:kern w:val="3"/>
          <w:sz w:val="24"/>
          <w:lang w:eastAsia="zh-CN" w:bidi="hi-IN"/>
        </w:rPr>
        <w:t>Session</w:t>
      </w:r>
      <w:proofErr w:type="spellEnd"/>
      <w:r w:rsidRPr="000437A2">
        <w:rPr>
          <w:rFonts w:ascii="Times New Roman" w:eastAsia="Segoe UI" w:hAnsi="Times New Roman"/>
          <w:color w:val="000000"/>
          <w:kern w:val="3"/>
          <w:sz w:val="24"/>
          <w:lang w:eastAsia="zh-CN" w:bidi="hi-IN"/>
        </w:rPr>
        <w:t xml:space="preserve"> Set + </w:t>
      </w:r>
      <w:proofErr w:type="spellStart"/>
      <w:r w:rsidRPr="000437A2">
        <w:rPr>
          <w:rFonts w:ascii="Times New Roman" w:eastAsia="Segoe UI" w:hAnsi="Times New Roman"/>
          <w:color w:val="000000"/>
          <w:kern w:val="3"/>
          <w:sz w:val="24"/>
          <w:lang w:eastAsia="zh-CN" w:bidi="hi-IN"/>
        </w:rPr>
        <w:t>crash</w:t>
      </w:r>
      <w:proofErr w:type="spellEnd"/>
      <w:r w:rsidRPr="000437A2">
        <w:rPr>
          <w:rFonts w:ascii="Times New Roman" w:eastAsia="Segoe UI" w:hAnsi="Times New Roman"/>
          <w:color w:val="000000"/>
          <w:kern w:val="3"/>
          <w:sz w:val="24"/>
          <w:lang w:eastAsia="zh-CN" w:bidi="hi-IN"/>
        </w:rPr>
        <w:t xml:space="preserve"> 18" oraz Yamaha </w:t>
      </w:r>
      <w:proofErr w:type="spellStart"/>
      <w:r w:rsidRPr="000437A2">
        <w:rPr>
          <w:rFonts w:ascii="Times New Roman" w:eastAsia="Segoe UI" w:hAnsi="Times New Roman"/>
          <w:color w:val="000000"/>
          <w:kern w:val="3"/>
          <w:sz w:val="24"/>
          <w:lang w:eastAsia="zh-CN" w:bidi="hi-IN"/>
        </w:rPr>
        <w:t>Avantgrand</w:t>
      </w:r>
      <w:proofErr w:type="spellEnd"/>
      <w:r w:rsidRPr="000437A2">
        <w:rPr>
          <w:rFonts w:ascii="Times New Roman" w:eastAsia="Segoe UI" w:hAnsi="Times New Roman"/>
          <w:color w:val="000000"/>
          <w:kern w:val="3"/>
          <w:sz w:val="24"/>
          <w:lang w:eastAsia="zh-CN" w:bidi="hi-IN"/>
        </w:rPr>
        <w:t xml:space="preserve"> N2X.</w:t>
      </w:r>
    </w:p>
    <w:p w14:paraId="2979B11A" w14:textId="77777777" w:rsidR="001E72ED" w:rsidRPr="000437A2" w:rsidRDefault="001E72ED" w:rsidP="001E72ED">
      <w:pPr>
        <w:widowControl w:val="0"/>
        <w:suppressAutoHyphens/>
        <w:autoSpaceDN w:val="0"/>
        <w:spacing w:after="0" w:line="276" w:lineRule="auto"/>
        <w:ind w:firstLine="568"/>
        <w:textAlignment w:val="baseline"/>
        <w:rPr>
          <w:rFonts w:ascii="Times New Roman" w:eastAsia="Segoe UI" w:hAnsi="Times New Roman"/>
          <w:color w:val="000000"/>
          <w:kern w:val="3"/>
          <w:sz w:val="24"/>
          <w:lang w:eastAsia="zh-CN" w:bidi="hi-IN"/>
        </w:rPr>
      </w:pPr>
      <w:r w:rsidRPr="000437A2">
        <w:rPr>
          <w:rFonts w:ascii="Times New Roman" w:eastAsia="Segoe UI" w:hAnsi="Times New Roman"/>
          <w:color w:val="000000"/>
          <w:kern w:val="3"/>
          <w:sz w:val="24"/>
          <w:lang w:eastAsia="zh-CN" w:bidi="hi-IN"/>
        </w:rPr>
        <w:t xml:space="preserve">Studenci realizują praktyki zawodowe przygotowujące do wykonywania zawodu nauczyciela w wybranych przez Uczelnię szkołach ćwiczeń (SP 25 w Olsztynie, II LO w </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Olsztynie). Praktyki zawodowe na studiach II stopnia zakresu </w:t>
      </w:r>
      <w:r>
        <w:rPr>
          <w:rFonts w:ascii="Times New Roman" w:eastAsia="Segoe UI" w:hAnsi="Times New Roman"/>
          <w:i/>
          <w:iCs/>
          <w:color w:val="000000"/>
          <w:kern w:val="3"/>
          <w:sz w:val="24"/>
          <w:lang w:eastAsia="zh-CN" w:bidi="hi-IN"/>
        </w:rPr>
        <w:t>m</w:t>
      </w:r>
      <w:r w:rsidRPr="000437A2">
        <w:rPr>
          <w:rFonts w:ascii="Times New Roman" w:eastAsia="Segoe UI" w:hAnsi="Times New Roman"/>
          <w:i/>
          <w:iCs/>
          <w:color w:val="000000"/>
          <w:kern w:val="3"/>
          <w:sz w:val="24"/>
          <w:lang w:eastAsia="zh-CN" w:bidi="hi-IN"/>
        </w:rPr>
        <w:t>uzyka estradowa</w:t>
      </w:r>
      <w:r w:rsidRPr="000437A2">
        <w:rPr>
          <w:rFonts w:ascii="Times New Roman" w:eastAsia="Segoe UI" w:hAnsi="Times New Roman"/>
          <w:color w:val="000000"/>
          <w:kern w:val="3"/>
          <w:sz w:val="24"/>
          <w:lang w:eastAsia="zh-CN" w:bidi="hi-IN"/>
        </w:rPr>
        <w:t xml:space="preserve"> studenci odbywają w </w:t>
      </w:r>
      <w:r>
        <w:rPr>
          <w:rFonts w:ascii="Times New Roman" w:eastAsia="Segoe UI" w:hAnsi="Times New Roman"/>
          <w:color w:val="000000"/>
          <w:kern w:val="3"/>
          <w:sz w:val="24"/>
          <w:lang w:eastAsia="zh-CN" w:bidi="hi-IN"/>
        </w:rPr>
        <w:t> </w:t>
      </w:r>
      <w:r w:rsidRPr="000437A2">
        <w:rPr>
          <w:rFonts w:ascii="Times New Roman" w:eastAsia="Segoe UI" w:hAnsi="Times New Roman"/>
          <w:color w:val="000000"/>
          <w:kern w:val="3"/>
          <w:sz w:val="24"/>
          <w:lang w:eastAsia="zh-CN" w:bidi="hi-IN"/>
        </w:rPr>
        <w:t xml:space="preserve">Pałacu Młodzieży w Olsztynie. Praktyki zawodowe ciągłe na studiach I stopnia studenci odbywają w wybranych przez siebie instytucjach kultury. Wszystkie miejsca praktyk są wyposażone w odpowiednią infrastrukturę zapewniającą </w:t>
      </w:r>
      <w:r>
        <w:rPr>
          <w:rFonts w:ascii="Times New Roman" w:eastAsia="Segoe UI" w:hAnsi="Times New Roman"/>
          <w:color w:val="000000"/>
          <w:kern w:val="3"/>
          <w:sz w:val="24"/>
          <w:lang w:eastAsia="zh-CN" w:bidi="hi-IN"/>
        </w:rPr>
        <w:t xml:space="preserve">właściwe </w:t>
      </w:r>
      <w:r w:rsidRPr="000437A2">
        <w:rPr>
          <w:rFonts w:ascii="Times New Roman" w:eastAsia="Segoe UI" w:hAnsi="Times New Roman"/>
          <w:color w:val="000000"/>
          <w:kern w:val="3"/>
          <w:sz w:val="24"/>
          <w:lang w:eastAsia="zh-CN" w:bidi="hi-IN"/>
        </w:rPr>
        <w:t xml:space="preserve">osiąganie efektów uczenia się. </w:t>
      </w:r>
    </w:p>
    <w:p w14:paraId="3C8BF894" w14:textId="77777777" w:rsidR="001E72ED" w:rsidRPr="000437A2" w:rsidRDefault="001E72ED" w:rsidP="001E72ED">
      <w:pPr>
        <w:widowControl w:val="0"/>
        <w:suppressAutoHyphens/>
        <w:autoSpaceDN w:val="0"/>
        <w:spacing w:after="0" w:line="276" w:lineRule="auto"/>
        <w:ind w:firstLine="568"/>
        <w:textAlignment w:val="baseline"/>
        <w:rPr>
          <w:rFonts w:ascii="Times New Roman" w:eastAsia="Segoe UI" w:hAnsi="Times New Roman"/>
          <w:kern w:val="3"/>
          <w:sz w:val="24"/>
          <w:lang w:eastAsia="zh-CN" w:bidi="hi-IN"/>
        </w:rPr>
      </w:pPr>
      <w:r w:rsidRPr="000437A2">
        <w:rPr>
          <w:rFonts w:ascii="Times New Roman" w:eastAsia="Segoe UI" w:hAnsi="Times New Roman"/>
          <w:kern w:val="3"/>
          <w:sz w:val="24"/>
          <w:lang w:eastAsia="zh-CN" w:bidi="hi-IN"/>
        </w:rPr>
        <w:t xml:space="preserve">Wydział Sztuki posiada następujące udogodnienia w infrastrukturze dla osób z </w:t>
      </w:r>
      <w:r>
        <w:rPr>
          <w:rFonts w:ascii="Times New Roman" w:eastAsia="Segoe UI" w:hAnsi="Times New Roman"/>
          <w:kern w:val="3"/>
          <w:sz w:val="24"/>
          <w:lang w:eastAsia="zh-CN" w:bidi="hi-IN"/>
        </w:rPr>
        <w:t> </w:t>
      </w:r>
      <w:r w:rsidRPr="000437A2">
        <w:rPr>
          <w:rFonts w:ascii="Times New Roman" w:eastAsia="Segoe UI" w:hAnsi="Times New Roman"/>
          <w:kern w:val="3"/>
          <w:sz w:val="24"/>
          <w:lang w:eastAsia="zh-CN" w:bidi="hi-IN"/>
        </w:rPr>
        <w:t>niepełnosprawnościami:</w:t>
      </w:r>
    </w:p>
    <w:p w14:paraId="60CC2034" w14:textId="77777777" w:rsidR="001E72ED" w:rsidRPr="000D703E" w:rsidRDefault="001E72ED" w:rsidP="001E72ED">
      <w:pPr>
        <w:pStyle w:val="Akapitzlist"/>
        <w:widowControl w:val="0"/>
        <w:numPr>
          <w:ilvl w:val="0"/>
          <w:numId w:val="34"/>
        </w:numPr>
        <w:suppressAutoHyphens/>
        <w:autoSpaceDN w:val="0"/>
        <w:spacing w:after="0" w:line="276" w:lineRule="auto"/>
        <w:textAlignment w:val="baseline"/>
        <w:rPr>
          <w:rFonts w:ascii="Times New Roman" w:eastAsia="Segoe UI" w:hAnsi="Times New Roman"/>
          <w:kern w:val="3"/>
          <w:sz w:val="24"/>
          <w:lang w:eastAsia="zh-CN" w:bidi="hi-IN"/>
        </w:rPr>
      </w:pPr>
      <w:r w:rsidRPr="000D703E">
        <w:rPr>
          <w:rFonts w:ascii="Times New Roman" w:eastAsia="Segoe UI" w:hAnsi="Times New Roman"/>
          <w:kern w:val="3"/>
          <w:sz w:val="24"/>
          <w:lang w:eastAsia="zh-CN" w:bidi="hi-IN"/>
        </w:rPr>
        <w:t>winda,</w:t>
      </w:r>
    </w:p>
    <w:p w14:paraId="11FC4DF3" w14:textId="77777777" w:rsidR="001E72ED" w:rsidRPr="000D703E" w:rsidRDefault="001E72ED" w:rsidP="001E72ED">
      <w:pPr>
        <w:pStyle w:val="Akapitzlist"/>
        <w:widowControl w:val="0"/>
        <w:numPr>
          <w:ilvl w:val="0"/>
          <w:numId w:val="34"/>
        </w:numPr>
        <w:suppressAutoHyphens/>
        <w:autoSpaceDN w:val="0"/>
        <w:spacing w:after="0" w:line="276" w:lineRule="auto"/>
        <w:textAlignment w:val="baseline"/>
        <w:rPr>
          <w:rFonts w:ascii="Times New Roman" w:eastAsia="Segoe UI" w:hAnsi="Times New Roman"/>
          <w:kern w:val="3"/>
          <w:sz w:val="24"/>
          <w:lang w:eastAsia="zh-CN" w:bidi="hi-IN"/>
        </w:rPr>
      </w:pPr>
      <w:r w:rsidRPr="000D703E">
        <w:rPr>
          <w:rFonts w:ascii="Times New Roman" w:eastAsia="Segoe UI" w:hAnsi="Times New Roman"/>
          <w:kern w:val="3"/>
          <w:sz w:val="24"/>
          <w:lang w:eastAsia="zh-CN" w:bidi="hi-IN"/>
        </w:rPr>
        <w:t>krzesło ewakuacyjne (przeszkolony w zakresie obsługi administrator budynku),</w:t>
      </w:r>
    </w:p>
    <w:p w14:paraId="17471BB3" w14:textId="77777777" w:rsidR="001E72ED" w:rsidRPr="000D703E" w:rsidRDefault="001E72ED" w:rsidP="001E72ED">
      <w:pPr>
        <w:pStyle w:val="Akapitzlist"/>
        <w:widowControl w:val="0"/>
        <w:numPr>
          <w:ilvl w:val="0"/>
          <w:numId w:val="34"/>
        </w:numPr>
        <w:suppressAutoHyphens/>
        <w:autoSpaceDN w:val="0"/>
        <w:spacing w:after="0" w:line="276" w:lineRule="auto"/>
        <w:textAlignment w:val="baseline"/>
        <w:rPr>
          <w:rFonts w:ascii="Times New Roman" w:eastAsia="Segoe UI" w:hAnsi="Times New Roman"/>
          <w:kern w:val="3"/>
          <w:sz w:val="24"/>
          <w:lang w:eastAsia="zh-CN" w:bidi="hi-IN"/>
        </w:rPr>
      </w:pPr>
      <w:r w:rsidRPr="000D703E">
        <w:rPr>
          <w:rFonts w:ascii="Times New Roman" w:eastAsia="Segoe UI" w:hAnsi="Times New Roman"/>
          <w:kern w:val="3"/>
          <w:sz w:val="24"/>
          <w:lang w:eastAsia="zh-CN" w:bidi="hi-IN"/>
        </w:rPr>
        <w:t xml:space="preserve">oznakowane miejsce parkingowe dla osób z niepełnosprawnością oraz podjazd z </w:t>
      </w:r>
      <w:r>
        <w:rPr>
          <w:rFonts w:ascii="Times New Roman" w:eastAsia="Segoe UI" w:hAnsi="Times New Roman"/>
          <w:kern w:val="3"/>
          <w:sz w:val="24"/>
          <w:lang w:eastAsia="zh-CN" w:bidi="hi-IN"/>
        </w:rPr>
        <w:t> </w:t>
      </w:r>
      <w:r w:rsidRPr="000D703E">
        <w:rPr>
          <w:rFonts w:ascii="Times New Roman" w:eastAsia="Segoe UI" w:hAnsi="Times New Roman"/>
          <w:kern w:val="3"/>
          <w:sz w:val="24"/>
          <w:lang w:eastAsia="zh-CN" w:bidi="hi-IN"/>
        </w:rPr>
        <w:t>parkingu do budynku,</w:t>
      </w:r>
    </w:p>
    <w:p w14:paraId="1DFE7341" w14:textId="77777777" w:rsidR="001E72ED" w:rsidRPr="000D703E" w:rsidRDefault="001E72ED" w:rsidP="001E72ED">
      <w:pPr>
        <w:pStyle w:val="Akapitzlist"/>
        <w:widowControl w:val="0"/>
        <w:numPr>
          <w:ilvl w:val="0"/>
          <w:numId w:val="34"/>
        </w:numPr>
        <w:suppressAutoHyphens/>
        <w:autoSpaceDN w:val="0"/>
        <w:spacing w:after="0" w:line="276" w:lineRule="auto"/>
        <w:textAlignment w:val="baseline"/>
        <w:rPr>
          <w:rFonts w:ascii="Times New Roman" w:eastAsia="Segoe UI" w:hAnsi="Times New Roman"/>
          <w:kern w:val="3"/>
          <w:sz w:val="24"/>
          <w:lang w:eastAsia="zh-CN" w:bidi="hi-IN"/>
        </w:rPr>
      </w:pPr>
      <w:r w:rsidRPr="000D703E">
        <w:rPr>
          <w:rFonts w:ascii="Times New Roman" w:eastAsia="Segoe UI" w:hAnsi="Times New Roman"/>
          <w:kern w:val="3"/>
          <w:sz w:val="24"/>
          <w:lang w:eastAsia="zh-CN" w:bidi="hi-IN"/>
        </w:rPr>
        <w:t>toaleta przystosowana do potrzeb osób z niepełnosprawnością,</w:t>
      </w:r>
    </w:p>
    <w:p w14:paraId="45983431" w14:textId="77777777" w:rsidR="001E72ED" w:rsidRPr="000D703E" w:rsidRDefault="001E72ED" w:rsidP="001E72ED">
      <w:pPr>
        <w:pStyle w:val="Akapitzlist"/>
        <w:widowControl w:val="0"/>
        <w:numPr>
          <w:ilvl w:val="0"/>
          <w:numId w:val="34"/>
        </w:numPr>
        <w:suppressAutoHyphens/>
        <w:autoSpaceDN w:val="0"/>
        <w:spacing w:after="0" w:line="276" w:lineRule="auto"/>
        <w:textAlignment w:val="baseline"/>
        <w:rPr>
          <w:rFonts w:ascii="Times New Roman" w:eastAsia="Segoe UI" w:hAnsi="Times New Roman"/>
          <w:kern w:val="3"/>
          <w:sz w:val="24"/>
          <w:lang w:eastAsia="zh-CN" w:bidi="hi-IN"/>
        </w:rPr>
      </w:pPr>
      <w:r w:rsidRPr="000D703E">
        <w:rPr>
          <w:rFonts w:ascii="Times New Roman" w:eastAsia="Segoe UI" w:hAnsi="Times New Roman"/>
          <w:kern w:val="3"/>
          <w:sz w:val="24"/>
          <w:lang w:eastAsia="zh-CN" w:bidi="hi-IN"/>
        </w:rPr>
        <w:t>dla osób niesłyszących video-tłumacz (</w:t>
      </w:r>
      <w:proofErr w:type="spellStart"/>
      <w:r w:rsidRPr="000D703E">
        <w:rPr>
          <w:rFonts w:ascii="Times New Roman" w:eastAsia="Segoe UI" w:hAnsi="Times New Roman"/>
          <w:kern w:val="3"/>
          <w:sz w:val="24"/>
          <w:lang w:eastAsia="zh-CN" w:bidi="hi-IN"/>
        </w:rPr>
        <w:t>videofon</w:t>
      </w:r>
      <w:proofErr w:type="spellEnd"/>
      <w:r w:rsidRPr="000D703E">
        <w:rPr>
          <w:rFonts w:ascii="Times New Roman" w:eastAsia="Segoe UI" w:hAnsi="Times New Roman"/>
          <w:kern w:val="3"/>
          <w:sz w:val="24"/>
          <w:lang w:eastAsia="zh-CN" w:bidi="hi-IN"/>
        </w:rPr>
        <w:t>) w dziekanacie,</w:t>
      </w:r>
    </w:p>
    <w:p w14:paraId="7B1722C0" w14:textId="77777777" w:rsidR="001E72ED" w:rsidRPr="000D703E" w:rsidRDefault="001E72ED" w:rsidP="001E72ED">
      <w:pPr>
        <w:pStyle w:val="Akapitzlist"/>
        <w:widowControl w:val="0"/>
        <w:numPr>
          <w:ilvl w:val="0"/>
          <w:numId w:val="34"/>
        </w:numPr>
        <w:suppressAutoHyphens/>
        <w:autoSpaceDN w:val="0"/>
        <w:spacing w:after="0" w:line="276" w:lineRule="auto"/>
        <w:textAlignment w:val="baseline"/>
        <w:rPr>
          <w:rFonts w:ascii="Times New Roman" w:eastAsia="Segoe UI" w:hAnsi="Times New Roman"/>
          <w:kern w:val="3"/>
          <w:sz w:val="24"/>
          <w:lang w:eastAsia="zh-CN" w:bidi="hi-IN"/>
        </w:rPr>
      </w:pPr>
      <w:r w:rsidRPr="000D703E">
        <w:rPr>
          <w:rFonts w:ascii="Times New Roman" w:eastAsia="Segoe UI" w:hAnsi="Times New Roman"/>
          <w:kern w:val="3"/>
          <w:sz w:val="24"/>
          <w:lang w:eastAsia="zh-CN" w:bidi="hi-IN"/>
        </w:rPr>
        <w:t>asystent dla studentów potrzebujących wsparcia (np. w spektrum autyzmu z zespołem Aspergera).</w:t>
      </w:r>
    </w:p>
    <w:p w14:paraId="419D0F9E" w14:textId="77777777" w:rsidR="001E72ED" w:rsidRPr="000437A2" w:rsidRDefault="001E72ED" w:rsidP="001E72ED">
      <w:pPr>
        <w:widowControl w:val="0"/>
        <w:suppressAutoHyphens/>
        <w:autoSpaceDN w:val="0"/>
        <w:spacing w:after="0" w:line="276" w:lineRule="auto"/>
        <w:ind w:firstLine="568"/>
        <w:textAlignment w:val="baseline"/>
        <w:rPr>
          <w:rFonts w:ascii="Times New Roman" w:eastAsia="Segoe UI" w:hAnsi="Times New Roman"/>
          <w:color w:val="000000"/>
          <w:kern w:val="3"/>
          <w:sz w:val="24"/>
          <w:lang w:eastAsia="zh-CN" w:bidi="hi-IN"/>
        </w:rPr>
      </w:pPr>
      <w:r w:rsidRPr="000437A2">
        <w:rPr>
          <w:rFonts w:ascii="Times New Roman" w:eastAsia="Segoe UI" w:hAnsi="Times New Roman"/>
          <w:color w:val="000000"/>
          <w:kern w:val="3"/>
          <w:sz w:val="24"/>
          <w:lang w:eastAsia="zh-CN" w:bidi="hi-IN"/>
        </w:rPr>
        <w:t xml:space="preserve">Baza dydaktyczna, infrastruktura, instrumenty muzyczne, aparatura są dostępne od poniedziałku do piątku w godzinach 7.00-20.00 oraz w większość weekendów w czasie trwania zjazdów studiów niestacjonarnych Wydziału Nauk Społecznych.  Studenci mają nieograniczony dostęp do </w:t>
      </w:r>
      <w:proofErr w:type="spellStart"/>
      <w:r w:rsidRPr="000437A2">
        <w:rPr>
          <w:rFonts w:ascii="Times New Roman" w:eastAsia="Segoe UI" w:hAnsi="Times New Roman"/>
          <w:color w:val="000000"/>
          <w:kern w:val="3"/>
          <w:sz w:val="24"/>
          <w:lang w:eastAsia="zh-CN" w:bidi="hi-IN"/>
        </w:rPr>
        <w:t>sal</w:t>
      </w:r>
      <w:proofErr w:type="spellEnd"/>
      <w:r w:rsidRPr="000437A2">
        <w:rPr>
          <w:rFonts w:ascii="Times New Roman" w:eastAsia="Segoe UI" w:hAnsi="Times New Roman"/>
          <w:color w:val="000000"/>
          <w:kern w:val="3"/>
          <w:sz w:val="24"/>
          <w:lang w:eastAsia="zh-CN" w:bidi="hi-IN"/>
        </w:rPr>
        <w:t xml:space="preserve"> ćwiczeń. Wyjątkiem jest studio nagrań, do którego wstęp możliwy </w:t>
      </w:r>
      <w:r w:rsidRPr="000437A2">
        <w:rPr>
          <w:rFonts w:ascii="Times New Roman" w:eastAsia="Segoe UI" w:hAnsi="Times New Roman"/>
          <w:color w:val="000000"/>
          <w:kern w:val="3"/>
          <w:sz w:val="24"/>
          <w:lang w:eastAsia="zh-CN" w:bidi="hi-IN"/>
        </w:rPr>
        <w:lastRenderedPageBreak/>
        <w:t xml:space="preserve">jest w godzinach pracy i w asyście pracownika technicznego, podobnie </w:t>
      </w:r>
      <w:r w:rsidRPr="000D703E">
        <w:rPr>
          <w:rFonts w:ascii="Times New Roman" w:eastAsia="Segoe UI" w:hAnsi="Times New Roman"/>
          <w:kern w:val="3"/>
          <w:sz w:val="24"/>
          <w:lang w:eastAsia="zh-CN" w:bidi="hi-IN"/>
        </w:rPr>
        <w:t>sala komputerowa</w:t>
      </w:r>
      <w:r>
        <w:rPr>
          <w:rFonts w:ascii="Times New Roman" w:eastAsia="Segoe UI" w:hAnsi="Times New Roman"/>
          <w:kern w:val="3"/>
          <w:sz w:val="24"/>
          <w:lang w:eastAsia="zh-CN" w:bidi="hi-IN"/>
        </w:rPr>
        <w:t xml:space="preserve"> </w:t>
      </w:r>
      <w:r w:rsidRPr="000437A2">
        <w:rPr>
          <w:rFonts w:ascii="Times New Roman" w:eastAsia="Segoe UI" w:hAnsi="Times New Roman"/>
          <w:color w:val="000000"/>
          <w:kern w:val="3"/>
          <w:sz w:val="24"/>
          <w:lang w:eastAsia="zh-CN" w:bidi="hi-IN"/>
        </w:rPr>
        <w:t>oraz sala kameralna, z której korzystanie jest możliwe za zgodą Dyrektora Instytutu</w:t>
      </w:r>
      <w:r>
        <w:rPr>
          <w:rFonts w:ascii="Times New Roman" w:eastAsia="Segoe UI" w:hAnsi="Times New Roman"/>
          <w:color w:val="000000"/>
          <w:kern w:val="3"/>
          <w:sz w:val="24"/>
          <w:lang w:eastAsia="zh-CN" w:bidi="hi-IN"/>
        </w:rPr>
        <w:t xml:space="preserve"> wg ustalonego harmonogramu.</w:t>
      </w:r>
      <w:r w:rsidRPr="000437A2">
        <w:rPr>
          <w:rFonts w:ascii="Times New Roman" w:eastAsia="Segoe UI" w:hAnsi="Times New Roman"/>
          <w:color w:val="000000"/>
          <w:kern w:val="3"/>
          <w:sz w:val="24"/>
          <w:lang w:eastAsia="zh-CN" w:bidi="hi-IN"/>
        </w:rPr>
        <w:t xml:space="preserve"> </w:t>
      </w:r>
    </w:p>
    <w:p w14:paraId="416D0195" w14:textId="330E1690" w:rsidR="001E72ED" w:rsidRPr="000437A2" w:rsidRDefault="001E72ED" w:rsidP="001E72ED">
      <w:pPr>
        <w:widowControl w:val="0"/>
        <w:suppressAutoHyphens/>
        <w:autoSpaceDN w:val="0"/>
        <w:spacing w:after="0" w:line="276" w:lineRule="auto"/>
        <w:ind w:firstLine="568"/>
        <w:textAlignment w:val="baseline"/>
        <w:rPr>
          <w:rFonts w:ascii="Times New Roman" w:hAnsi="Times New Roman"/>
          <w:sz w:val="24"/>
        </w:rPr>
      </w:pPr>
      <w:r w:rsidRPr="000437A2">
        <w:rPr>
          <w:rFonts w:ascii="Times New Roman" w:hAnsi="Times New Roman"/>
          <w:sz w:val="24"/>
        </w:rPr>
        <w:t xml:space="preserve">Dostęp do aktualnych zasobów informacji </w:t>
      </w:r>
      <w:r w:rsidRPr="0026529D">
        <w:rPr>
          <w:rFonts w:ascii="Times New Roman" w:hAnsi="Times New Roman"/>
          <w:sz w:val="24"/>
        </w:rPr>
        <w:t xml:space="preserve">naukowej w formie tradycyjnej i </w:t>
      </w:r>
      <w:r>
        <w:rPr>
          <w:rFonts w:ascii="Times New Roman" w:hAnsi="Times New Roman"/>
          <w:sz w:val="24"/>
        </w:rPr>
        <w:t> </w:t>
      </w:r>
      <w:r w:rsidRPr="0026529D">
        <w:rPr>
          <w:rFonts w:ascii="Times New Roman" w:hAnsi="Times New Roman"/>
          <w:sz w:val="24"/>
        </w:rPr>
        <w:t>elektronicznej o</w:t>
      </w:r>
      <w:r>
        <w:rPr>
          <w:rFonts w:ascii="Times New Roman" w:hAnsi="Times New Roman"/>
          <w:sz w:val="24"/>
        </w:rPr>
        <w:t> </w:t>
      </w:r>
      <w:r w:rsidRPr="0026529D">
        <w:rPr>
          <w:rFonts w:ascii="Times New Roman" w:hAnsi="Times New Roman"/>
          <w:sz w:val="24"/>
        </w:rPr>
        <w:t xml:space="preserve"> </w:t>
      </w:r>
      <w:r>
        <w:rPr>
          <w:rFonts w:ascii="Times New Roman" w:hAnsi="Times New Roman"/>
          <w:sz w:val="24"/>
        </w:rPr>
        <w:t xml:space="preserve"> </w:t>
      </w:r>
      <w:r w:rsidRPr="0026529D">
        <w:rPr>
          <w:rFonts w:ascii="Times New Roman" w:hAnsi="Times New Roman"/>
          <w:sz w:val="24"/>
        </w:rPr>
        <w:t>zasięgu międzynarodowym oraz zakresie</w:t>
      </w:r>
      <w:r w:rsidRPr="000437A2">
        <w:rPr>
          <w:rFonts w:ascii="Times New Roman" w:hAnsi="Times New Roman"/>
          <w:sz w:val="24"/>
        </w:rPr>
        <w:t xml:space="preserve"> </w:t>
      </w:r>
      <w:r w:rsidRPr="0026529D">
        <w:rPr>
          <w:rFonts w:ascii="Times New Roman" w:hAnsi="Times New Roman"/>
          <w:sz w:val="24"/>
        </w:rPr>
        <w:t>dostosowanym do potrzeb wynikających z procesu nauczania i uczenia się na ocenianym</w:t>
      </w:r>
      <w:r w:rsidRPr="000437A2">
        <w:rPr>
          <w:rFonts w:ascii="Times New Roman" w:hAnsi="Times New Roman"/>
          <w:sz w:val="24"/>
        </w:rPr>
        <w:t xml:space="preserve"> kierunku, a także działalności naukowej w zakresie dyscypliny sztuki muzyczne zapewnia Bibliote</w:t>
      </w:r>
      <w:r>
        <w:rPr>
          <w:rFonts w:ascii="Times New Roman" w:hAnsi="Times New Roman"/>
          <w:sz w:val="24"/>
        </w:rPr>
        <w:t>ka</w:t>
      </w:r>
      <w:r w:rsidRPr="000437A2">
        <w:rPr>
          <w:rFonts w:ascii="Times New Roman" w:hAnsi="Times New Roman"/>
          <w:sz w:val="24"/>
        </w:rPr>
        <w:t xml:space="preserve"> Uniwersytecka mieszcząca się w </w:t>
      </w:r>
      <w:r>
        <w:rPr>
          <w:rFonts w:ascii="Times New Roman" w:hAnsi="Times New Roman"/>
          <w:sz w:val="24"/>
        </w:rPr>
        <w:t> </w:t>
      </w:r>
      <w:r w:rsidRPr="000437A2">
        <w:rPr>
          <w:rFonts w:ascii="Times New Roman" w:hAnsi="Times New Roman"/>
          <w:sz w:val="24"/>
        </w:rPr>
        <w:t>nowoczesnym budynku o powierzani 19</w:t>
      </w:r>
      <w:r>
        <w:rPr>
          <w:rFonts w:ascii="Times New Roman" w:hAnsi="Times New Roman"/>
          <w:sz w:val="24"/>
        </w:rPr>
        <w:t xml:space="preserve"> </w:t>
      </w:r>
      <w:r w:rsidRPr="000437A2">
        <w:rPr>
          <w:rFonts w:ascii="Times New Roman" w:hAnsi="Times New Roman"/>
          <w:sz w:val="24"/>
        </w:rPr>
        <w:t>423m2</w:t>
      </w:r>
      <w:r>
        <w:rPr>
          <w:rFonts w:ascii="Times New Roman" w:hAnsi="Times New Roman"/>
          <w:sz w:val="24"/>
        </w:rPr>
        <w:t>.</w:t>
      </w:r>
      <w:r w:rsidRPr="000437A2">
        <w:rPr>
          <w:rFonts w:ascii="Times New Roman" w:hAnsi="Times New Roman"/>
          <w:sz w:val="24"/>
        </w:rPr>
        <w:t xml:space="preserve"> Księgozbiór Biblioteki liczy (według stanu na 1 stycznia 2022 r.) 1 092 384 woluminy (jednostki), z czego 832 681 woluminów to wydawnictwa zwarte, 192 532 woluminy – wydawnictwa ciągłe, a 67 171 – jednostki zbiorów specjalnych. Około ćwierć miliona woluminów pozostaje do dyspozycji użytkowników w</w:t>
      </w:r>
      <w:r>
        <w:rPr>
          <w:rFonts w:ascii="Times New Roman" w:hAnsi="Times New Roman"/>
          <w:sz w:val="24"/>
        </w:rPr>
        <w:t> </w:t>
      </w:r>
      <w:r w:rsidRPr="000437A2">
        <w:rPr>
          <w:rFonts w:ascii="Times New Roman" w:hAnsi="Times New Roman"/>
          <w:sz w:val="24"/>
        </w:rPr>
        <w:t xml:space="preserve"> wolnym dostępie. Tematyka księgozbioru obejmuje wszystkie kierunki realizowane na Uniwersytecie. Większość księgozbioru udostępniania jest w czytelniach tematycznych (Kolekcje Dziedzinowe), funkcjonuje również duża wypożyczalnia podręczników w wolnym dostępie (Kolekcja Dydaktyczna). Duża część woluminów udostępniana jest z magazynów bibliotecznych. Czytelnicy mogą również skorzystać z </w:t>
      </w:r>
      <w:r>
        <w:rPr>
          <w:rFonts w:ascii="Times New Roman" w:hAnsi="Times New Roman"/>
          <w:sz w:val="24"/>
        </w:rPr>
        <w:t> </w:t>
      </w:r>
      <w:r w:rsidRPr="000437A2">
        <w:rPr>
          <w:rFonts w:ascii="Times New Roman" w:hAnsi="Times New Roman"/>
          <w:sz w:val="24"/>
        </w:rPr>
        <w:t xml:space="preserve">zasobów Działu Informacji Naukowej oraz Sekcji Zbiorów Specjalnych. Dział Informacji Naukowej, poza pośrednictwem i pomocą w dostępie do elektronicznych </w:t>
      </w:r>
      <w:proofErr w:type="spellStart"/>
      <w:r w:rsidRPr="000437A2">
        <w:rPr>
          <w:rFonts w:ascii="Times New Roman" w:hAnsi="Times New Roman"/>
          <w:sz w:val="24"/>
        </w:rPr>
        <w:t>pełnotekstowych</w:t>
      </w:r>
      <w:proofErr w:type="spellEnd"/>
      <w:r w:rsidRPr="000437A2">
        <w:rPr>
          <w:rFonts w:ascii="Times New Roman" w:hAnsi="Times New Roman"/>
          <w:sz w:val="24"/>
        </w:rPr>
        <w:t xml:space="preserve"> i </w:t>
      </w:r>
      <w:r>
        <w:rPr>
          <w:rFonts w:ascii="Times New Roman" w:hAnsi="Times New Roman"/>
          <w:sz w:val="24"/>
        </w:rPr>
        <w:t> </w:t>
      </w:r>
      <w:r w:rsidRPr="000437A2">
        <w:rPr>
          <w:rFonts w:ascii="Times New Roman" w:hAnsi="Times New Roman"/>
          <w:sz w:val="24"/>
        </w:rPr>
        <w:t xml:space="preserve">bibliograficznych baz danych, oferuje bogaty zasób czasopism tradycyjnych w wolnym dostępie, a także udostępnia czasopisma z magazynu, zgodnie z zamówieniami czytelników. Sekcja Zbiorów Specjalnych udostępnia na miejscu wydawnictwa najstarsze (wydane przed 1945 rokiem), wydawnictwa regionalne i </w:t>
      </w:r>
      <w:r>
        <w:rPr>
          <w:rFonts w:ascii="Times New Roman" w:hAnsi="Times New Roman"/>
          <w:sz w:val="24"/>
        </w:rPr>
        <w:t> </w:t>
      </w:r>
      <w:r w:rsidRPr="000437A2">
        <w:rPr>
          <w:rFonts w:ascii="Times New Roman" w:hAnsi="Times New Roman"/>
          <w:sz w:val="24"/>
        </w:rPr>
        <w:t xml:space="preserve">bibliologiczne, rozprawy doktorskie na prawach rękopisu, muzykalia i multimedia (w tym nagrania muzyczne na różnych nośnikach, z </w:t>
      </w:r>
      <w:r>
        <w:rPr>
          <w:rFonts w:ascii="Times New Roman" w:hAnsi="Times New Roman"/>
          <w:sz w:val="24"/>
        </w:rPr>
        <w:t> </w:t>
      </w:r>
      <w:r w:rsidRPr="000437A2">
        <w:rPr>
          <w:rFonts w:ascii="Times New Roman" w:hAnsi="Times New Roman"/>
          <w:sz w:val="24"/>
        </w:rPr>
        <w:t xml:space="preserve">możliwością skorzystania z wymaganego do odtwarzania sprzętu). Studenci kierunku </w:t>
      </w:r>
      <w:r w:rsidRPr="00CD27BD">
        <w:rPr>
          <w:rFonts w:ascii="Times New Roman" w:hAnsi="Times New Roman"/>
          <w:i/>
          <w:iCs/>
          <w:sz w:val="24"/>
        </w:rPr>
        <w:t>edukacja artystyczna w zakresie sztuki muzycznej</w:t>
      </w:r>
      <w:r w:rsidRPr="000437A2">
        <w:rPr>
          <w:rFonts w:ascii="Times New Roman" w:hAnsi="Times New Roman"/>
          <w:sz w:val="24"/>
        </w:rPr>
        <w:t xml:space="preserve">  znajdą potrzebną literaturę przede wszystkim w Kolekcji Dydaktycznej (wypożyczalnia podręczników z wolnym dostępem), magazynie Biblioteki</w:t>
      </w:r>
      <w:r>
        <w:rPr>
          <w:rFonts w:ascii="Times New Roman" w:hAnsi="Times New Roman"/>
          <w:sz w:val="24"/>
        </w:rPr>
        <w:t xml:space="preserve"> </w:t>
      </w:r>
      <w:r w:rsidRPr="000437A2">
        <w:rPr>
          <w:rFonts w:ascii="Times New Roman" w:hAnsi="Times New Roman"/>
          <w:sz w:val="24"/>
        </w:rPr>
        <w:t xml:space="preserve">oraz Kolekcji Nauk Humanistycznych (specjalistyczna czytelnia z wolnym dostępem) oraz </w:t>
      </w:r>
      <w:r>
        <w:rPr>
          <w:rFonts w:ascii="Times New Roman" w:hAnsi="Times New Roman"/>
          <w:sz w:val="24"/>
        </w:rPr>
        <w:t>w filialnej</w:t>
      </w:r>
      <w:r w:rsidRPr="000437A2">
        <w:rPr>
          <w:rFonts w:ascii="Times New Roman" w:hAnsi="Times New Roman"/>
          <w:sz w:val="24"/>
        </w:rPr>
        <w:t xml:space="preserve"> bibliotece Wydziału Sztuki. Do dyspozycji pozostaje także bogaty zasób czasopism w tradycyjnej formie drukowanej, a także tytuły dostępne w Bibliotece Cyfrowej UWM, gdzie zapoznać się można m.in. z wydawnictwami uniwersyteckimi. </w:t>
      </w:r>
    </w:p>
    <w:p w14:paraId="0DE27B29" w14:textId="77777777" w:rsidR="001E72ED" w:rsidRPr="000437A2" w:rsidRDefault="001E72ED" w:rsidP="001E72ED">
      <w:pPr>
        <w:widowControl w:val="0"/>
        <w:suppressAutoHyphens/>
        <w:autoSpaceDN w:val="0"/>
        <w:spacing w:after="0" w:line="276" w:lineRule="auto"/>
        <w:textAlignment w:val="baseline"/>
        <w:rPr>
          <w:rFonts w:ascii="Times New Roman" w:hAnsi="Times New Roman"/>
          <w:sz w:val="24"/>
        </w:rPr>
      </w:pPr>
      <w:r w:rsidRPr="000437A2">
        <w:rPr>
          <w:rFonts w:ascii="Times New Roman" w:hAnsi="Times New Roman"/>
          <w:sz w:val="24"/>
        </w:rPr>
        <w:t>Wydawnictwa zwarte w Bibliotece Uniwersyteckiej na potrzeby ocenianego kierunku (stan na 1 grudnia 2022 r.):</w:t>
      </w:r>
    </w:p>
    <w:p w14:paraId="449B990E" w14:textId="77777777" w:rsidR="001E72ED" w:rsidRPr="0026529D" w:rsidRDefault="001E72ED" w:rsidP="001E72ED">
      <w:pPr>
        <w:widowControl w:val="0"/>
        <w:suppressAutoHyphens/>
        <w:autoSpaceDN w:val="0"/>
        <w:spacing w:after="0" w:line="276" w:lineRule="auto"/>
        <w:textAlignment w:val="baseline"/>
        <w:rPr>
          <w:rFonts w:ascii="Times New Roman" w:hAnsi="Times New Roman"/>
          <w:sz w:val="24"/>
        </w:rPr>
      </w:pPr>
      <w:r w:rsidRPr="0026529D">
        <w:rPr>
          <w:rFonts w:ascii="Times New Roman" w:hAnsi="Times New Roman"/>
          <w:sz w:val="24"/>
        </w:rPr>
        <w:t>- Liczba tytułów 8 432</w:t>
      </w:r>
    </w:p>
    <w:p w14:paraId="204B7AAA" w14:textId="77777777" w:rsidR="001E72ED" w:rsidRPr="0026529D" w:rsidRDefault="001E72ED" w:rsidP="001E72ED">
      <w:pPr>
        <w:widowControl w:val="0"/>
        <w:suppressAutoHyphens/>
        <w:autoSpaceDN w:val="0"/>
        <w:spacing w:after="0" w:line="276" w:lineRule="auto"/>
        <w:textAlignment w:val="baseline"/>
        <w:rPr>
          <w:rFonts w:ascii="Times New Roman" w:hAnsi="Times New Roman"/>
          <w:sz w:val="24"/>
        </w:rPr>
      </w:pPr>
      <w:r w:rsidRPr="0026529D">
        <w:rPr>
          <w:rFonts w:ascii="Times New Roman" w:hAnsi="Times New Roman"/>
          <w:sz w:val="24"/>
        </w:rPr>
        <w:t>- Liczba woluminów 20 882</w:t>
      </w:r>
    </w:p>
    <w:p w14:paraId="0AAD97AA" w14:textId="77777777" w:rsidR="001E72ED" w:rsidRPr="0026529D" w:rsidRDefault="001E72ED" w:rsidP="001E72ED">
      <w:pPr>
        <w:widowControl w:val="0"/>
        <w:suppressAutoHyphens/>
        <w:autoSpaceDN w:val="0"/>
        <w:spacing w:after="0" w:line="276" w:lineRule="auto"/>
        <w:textAlignment w:val="baseline"/>
        <w:rPr>
          <w:rFonts w:ascii="Times New Roman" w:hAnsi="Times New Roman"/>
          <w:sz w:val="24"/>
        </w:rPr>
      </w:pPr>
      <w:r w:rsidRPr="0026529D">
        <w:rPr>
          <w:rFonts w:ascii="Times New Roman" w:hAnsi="Times New Roman"/>
          <w:sz w:val="24"/>
        </w:rPr>
        <w:t>- Kolekcja Dydaktyczna (podręczniki) 4 046</w:t>
      </w:r>
    </w:p>
    <w:p w14:paraId="40A0084F" w14:textId="77777777" w:rsidR="001E72ED" w:rsidRPr="0026529D" w:rsidRDefault="001E72ED" w:rsidP="001E72ED">
      <w:pPr>
        <w:widowControl w:val="0"/>
        <w:suppressAutoHyphens/>
        <w:autoSpaceDN w:val="0"/>
        <w:spacing w:after="0" w:line="276" w:lineRule="auto"/>
        <w:textAlignment w:val="baseline"/>
        <w:rPr>
          <w:rFonts w:ascii="Times New Roman" w:hAnsi="Times New Roman"/>
          <w:sz w:val="24"/>
        </w:rPr>
      </w:pPr>
      <w:r w:rsidRPr="0026529D">
        <w:rPr>
          <w:rFonts w:ascii="Times New Roman" w:hAnsi="Times New Roman"/>
          <w:sz w:val="24"/>
        </w:rPr>
        <w:t>- Magazyn Biblioteki 14 240</w:t>
      </w:r>
    </w:p>
    <w:p w14:paraId="566B9757" w14:textId="77777777" w:rsidR="001E72ED" w:rsidRPr="0026529D" w:rsidRDefault="001E72ED" w:rsidP="001E72ED">
      <w:pPr>
        <w:widowControl w:val="0"/>
        <w:suppressAutoHyphens/>
        <w:autoSpaceDN w:val="0"/>
        <w:spacing w:after="0" w:line="276" w:lineRule="auto"/>
        <w:textAlignment w:val="baseline"/>
        <w:rPr>
          <w:rFonts w:ascii="Times New Roman" w:hAnsi="Times New Roman"/>
          <w:sz w:val="24"/>
        </w:rPr>
      </w:pPr>
      <w:r w:rsidRPr="0026529D">
        <w:rPr>
          <w:rFonts w:ascii="Times New Roman" w:hAnsi="Times New Roman"/>
          <w:sz w:val="24"/>
        </w:rPr>
        <w:t>- Kolekcja Nauk Humanistycznych (czytelnia) 1 135</w:t>
      </w:r>
    </w:p>
    <w:p w14:paraId="7899B9DF" w14:textId="77777777" w:rsidR="001E72ED" w:rsidRPr="0026529D" w:rsidRDefault="001E72ED" w:rsidP="001E72ED">
      <w:pPr>
        <w:widowControl w:val="0"/>
        <w:suppressAutoHyphens/>
        <w:autoSpaceDN w:val="0"/>
        <w:spacing w:after="0" w:line="276" w:lineRule="auto"/>
        <w:textAlignment w:val="baseline"/>
        <w:rPr>
          <w:rFonts w:ascii="Times New Roman" w:hAnsi="Times New Roman"/>
          <w:sz w:val="24"/>
        </w:rPr>
      </w:pPr>
      <w:r w:rsidRPr="0026529D">
        <w:rPr>
          <w:rFonts w:ascii="Times New Roman" w:hAnsi="Times New Roman"/>
          <w:sz w:val="24"/>
        </w:rPr>
        <w:t>- Biblioteka Wydziału Sztuki (filia) 525</w:t>
      </w:r>
    </w:p>
    <w:p w14:paraId="3C7C94FA" w14:textId="77777777" w:rsidR="001E72ED" w:rsidRPr="000437A2" w:rsidRDefault="001E72ED" w:rsidP="001E72ED">
      <w:pPr>
        <w:widowControl w:val="0"/>
        <w:suppressAutoHyphens/>
        <w:autoSpaceDN w:val="0"/>
        <w:spacing w:after="0" w:line="276" w:lineRule="auto"/>
        <w:textAlignment w:val="baseline"/>
        <w:rPr>
          <w:rFonts w:ascii="Times New Roman" w:hAnsi="Times New Roman"/>
          <w:sz w:val="24"/>
        </w:rPr>
      </w:pPr>
      <w:r w:rsidRPr="0026529D">
        <w:rPr>
          <w:rFonts w:ascii="Times New Roman" w:hAnsi="Times New Roman"/>
          <w:sz w:val="24"/>
        </w:rPr>
        <w:t>Zasób czasopism gromadzonych na potrzeby poszczególnych przedmiotów kierunku wynosi 55 tytułów (w tradycyjnej formie papierowej). Uwzględnić trzeba też bogaty dostęp do tekstów artykułów w ramach baz elektronicznych oraz Biblioteki Cyfrowej UWM (Warmińsko-Mazurskiej Biblioteki Cyfrowej).</w:t>
      </w:r>
      <w:r>
        <w:rPr>
          <w:rFonts w:ascii="Times New Roman" w:hAnsi="Times New Roman"/>
          <w:sz w:val="24"/>
        </w:rPr>
        <w:t xml:space="preserve"> </w:t>
      </w:r>
      <w:r w:rsidRPr="0026529D">
        <w:rPr>
          <w:rFonts w:ascii="Times New Roman" w:hAnsi="Times New Roman"/>
          <w:sz w:val="24"/>
        </w:rPr>
        <w:t>Studenci mają do dyspozycji 85 polskich i zagranicznych baz</w:t>
      </w:r>
      <w:r>
        <w:rPr>
          <w:rFonts w:ascii="Times New Roman" w:hAnsi="Times New Roman"/>
          <w:sz w:val="24"/>
        </w:rPr>
        <w:t xml:space="preserve"> </w:t>
      </w:r>
      <w:r w:rsidRPr="0026529D">
        <w:rPr>
          <w:rFonts w:ascii="Times New Roman" w:hAnsi="Times New Roman"/>
          <w:sz w:val="24"/>
        </w:rPr>
        <w:t>bibliograficznych, abstraktowych i </w:t>
      </w:r>
      <w:proofErr w:type="spellStart"/>
      <w:r w:rsidRPr="0026529D">
        <w:rPr>
          <w:rFonts w:ascii="Times New Roman" w:hAnsi="Times New Roman"/>
          <w:sz w:val="24"/>
        </w:rPr>
        <w:t>pełnotekstowych</w:t>
      </w:r>
      <w:proofErr w:type="spellEnd"/>
      <w:r w:rsidRPr="0026529D">
        <w:rPr>
          <w:rFonts w:ascii="Times New Roman" w:hAnsi="Times New Roman"/>
          <w:sz w:val="24"/>
        </w:rPr>
        <w:t xml:space="preserve">. Biblioteka Uniwersytecka korzysta z </w:t>
      </w:r>
      <w:r>
        <w:rPr>
          <w:rFonts w:ascii="Times New Roman" w:hAnsi="Times New Roman"/>
          <w:sz w:val="24"/>
        </w:rPr>
        <w:t> </w:t>
      </w:r>
      <w:r w:rsidRPr="0026529D">
        <w:rPr>
          <w:rFonts w:ascii="Times New Roman" w:hAnsi="Times New Roman"/>
          <w:sz w:val="24"/>
        </w:rPr>
        <w:t xml:space="preserve">krajowej licencji Ministerstwa Nauki i Szkolnictwa Wyższego, pozwalającej na swobodne </w:t>
      </w:r>
      <w:r w:rsidRPr="0026529D">
        <w:rPr>
          <w:rFonts w:ascii="Times New Roman" w:hAnsi="Times New Roman"/>
          <w:sz w:val="24"/>
        </w:rPr>
        <w:lastRenderedPageBreak/>
        <w:t>poruszanie się w Wirtualnej Bibliotece Nauki. Bazy abstraktowe i </w:t>
      </w:r>
      <w:proofErr w:type="spellStart"/>
      <w:r w:rsidRPr="0026529D">
        <w:rPr>
          <w:rFonts w:ascii="Times New Roman" w:hAnsi="Times New Roman"/>
          <w:sz w:val="24"/>
        </w:rPr>
        <w:t>pełnotekstowe</w:t>
      </w:r>
      <w:proofErr w:type="spellEnd"/>
      <w:r w:rsidRPr="0026529D">
        <w:rPr>
          <w:rFonts w:ascii="Times New Roman" w:hAnsi="Times New Roman"/>
          <w:sz w:val="24"/>
        </w:rPr>
        <w:t xml:space="preserve"> dostępne są dla użytkowników zarówno w sieci uniwersyteckiej, jak i w dostępie zdalnym z komputerów domowych (za pośrednictwem systemu identyfikacji HAN). Ofertę Biblioteki w dziedzinie źródeł elektronicznych wzbogacają platformy książek (</w:t>
      </w:r>
      <w:proofErr w:type="spellStart"/>
      <w:r w:rsidRPr="0026529D">
        <w:rPr>
          <w:rFonts w:ascii="Times New Roman" w:hAnsi="Times New Roman"/>
          <w:sz w:val="24"/>
        </w:rPr>
        <w:t>Academic</w:t>
      </w:r>
      <w:proofErr w:type="spellEnd"/>
      <w:r w:rsidRPr="0026529D">
        <w:rPr>
          <w:rFonts w:ascii="Times New Roman" w:hAnsi="Times New Roman"/>
          <w:sz w:val="24"/>
        </w:rPr>
        <w:t xml:space="preserve"> </w:t>
      </w:r>
      <w:proofErr w:type="spellStart"/>
      <w:r w:rsidRPr="0026529D">
        <w:rPr>
          <w:rFonts w:ascii="Times New Roman" w:hAnsi="Times New Roman"/>
          <w:sz w:val="24"/>
        </w:rPr>
        <w:t>Researche</w:t>
      </w:r>
      <w:proofErr w:type="spellEnd"/>
      <w:r w:rsidRPr="0026529D">
        <w:rPr>
          <w:rFonts w:ascii="Times New Roman" w:hAnsi="Times New Roman"/>
          <w:sz w:val="24"/>
        </w:rPr>
        <w:t xml:space="preserve"> Source </w:t>
      </w:r>
      <w:proofErr w:type="spellStart"/>
      <w:r w:rsidRPr="0026529D">
        <w:rPr>
          <w:rFonts w:ascii="Times New Roman" w:hAnsi="Times New Roman"/>
          <w:sz w:val="24"/>
        </w:rPr>
        <w:t>eBooks</w:t>
      </w:r>
      <w:proofErr w:type="spellEnd"/>
      <w:r w:rsidRPr="0026529D">
        <w:rPr>
          <w:rFonts w:ascii="Times New Roman" w:hAnsi="Times New Roman"/>
          <w:sz w:val="24"/>
        </w:rPr>
        <w:t xml:space="preserve"> - EBSCO, IBUK Libra, </w:t>
      </w:r>
      <w:proofErr w:type="spellStart"/>
      <w:r w:rsidRPr="0026529D">
        <w:rPr>
          <w:rFonts w:ascii="Times New Roman" w:hAnsi="Times New Roman"/>
          <w:sz w:val="24"/>
        </w:rPr>
        <w:t>Legimi</w:t>
      </w:r>
      <w:proofErr w:type="spellEnd"/>
      <w:r w:rsidRPr="0026529D">
        <w:rPr>
          <w:rFonts w:ascii="Times New Roman" w:hAnsi="Times New Roman"/>
          <w:sz w:val="24"/>
        </w:rPr>
        <w:t xml:space="preserve">). Na dzień 1 stycznia 2022 r. Biblioteka zapewnia dostęp do 443 069 tytułów książek elektronicznych i 48 767 tytułów czasopism elektronicznych. Do najważniejszych baz dla </w:t>
      </w:r>
      <w:r w:rsidRPr="000437A2">
        <w:rPr>
          <w:rFonts w:ascii="Times New Roman" w:hAnsi="Times New Roman"/>
          <w:sz w:val="24"/>
        </w:rPr>
        <w:t xml:space="preserve">ocenianego </w:t>
      </w:r>
      <w:r w:rsidRPr="0026529D">
        <w:rPr>
          <w:rFonts w:ascii="Times New Roman" w:hAnsi="Times New Roman"/>
          <w:sz w:val="24"/>
        </w:rPr>
        <w:t xml:space="preserve"> kierunku zaliczyć można: CEJSH (The Central </w:t>
      </w:r>
      <w:proofErr w:type="spellStart"/>
      <w:r w:rsidRPr="0026529D">
        <w:rPr>
          <w:rFonts w:ascii="Times New Roman" w:hAnsi="Times New Roman"/>
          <w:sz w:val="24"/>
        </w:rPr>
        <w:t>European</w:t>
      </w:r>
      <w:proofErr w:type="spellEnd"/>
      <w:r w:rsidRPr="0026529D">
        <w:rPr>
          <w:rFonts w:ascii="Times New Roman" w:hAnsi="Times New Roman"/>
          <w:sz w:val="24"/>
        </w:rPr>
        <w:t xml:space="preserve"> </w:t>
      </w:r>
      <w:proofErr w:type="spellStart"/>
      <w:r w:rsidRPr="0026529D">
        <w:rPr>
          <w:rFonts w:ascii="Times New Roman" w:hAnsi="Times New Roman"/>
          <w:sz w:val="24"/>
        </w:rPr>
        <w:t>Journal</w:t>
      </w:r>
      <w:proofErr w:type="spellEnd"/>
      <w:r w:rsidRPr="0026529D">
        <w:rPr>
          <w:rFonts w:ascii="Times New Roman" w:hAnsi="Times New Roman"/>
          <w:sz w:val="24"/>
        </w:rPr>
        <w:t xml:space="preserve"> of </w:t>
      </w:r>
      <w:proofErr w:type="spellStart"/>
      <w:r w:rsidRPr="0026529D">
        <w:rPr>
          <w:rFonts w:ascii="Times New Roman" w:hAnsi="Times New Roman"/>
          <w:sz w:val="24"/>
        </w:rPr>
        <w:t>Social</w:t>
      </w:r>
      <w:proofErr w:type="spellEnd"/>
      <w:r w:rsidRPr="0026529D">
        <w:rPr>
          <w:rFonts w:ascii="Times New Roman" w:hAnsi="Times New Roman"/>
          <w:sz w:val="24"/>
        </w:rPr>
        <w:t xml:space="preserve"> </w:t>
      </w:r>
      <w:proofErr w:type="spellStart"/>
      <w:r w:rsidRPr="0026529D">
        <w:rPr>
          <w:rFonts w:ascii="Times New Roman" w:hAnsi="Times New Roman"/>
          <w:sz w:val="24"/>
        </w:rPr>
        <w:t>Sciences</w:t>
      </w:r>
      <w:proofErr w:type="spellEnd"/>
      <w:r w:rsidRPr="0026529D">
        <w:rPr>
          <w:rFonts w:ascii="Times New Roman" w:hAnsi="Times New Roman"/>
          <w:sz w:val="24"/>
        </w:rPr>
        <w:t xml:space="preserve"> and </w:t>
      </w:r>
      <w:proofErr w:type="spellStart"/>
      <w:r w:rsidRPr="0026529D">
        <w:rPr>
          <w:rFonts w:ascii="Times New Roman" w:hAnsi="Times New Roman"/>
          <w:sz w:val="24"/>
        </w:rPr>
        <w:t>Humanities</w:t>
      </w:r>
      <w:proofErr w:type="spellEnd"/>
      <w:r w:rsidRPr="0026529D">
        <w:rPr>
          <w:rFonts w:ascii="Times New Roman" w:hAnsi="Times New Roman"/>
          <w:sz w:val="24"/>
        </w:rPr>
        <w:t xml:space="preserve">), </w:t>
      </w:r>
      <w:proofErr w:type="spellStart"/>
      <w:r w:rsidRPr="0026529D">
        <w:rPr>
          <w:rFonts w:ascii="Times New Roman" w:hAnsi="Times New Roman"/>
          <w:sz w:val="24"/>
        </w:rPr>
        <w:t>Scopus</w:t>
      </w:r>
      <w:proofErr w:type="spellEnd"/>
      <w:r w:rsidRPr="0026529D">
        <w:rPr>
          <w:rFonts w:ascii="Times New Roman" w:hAnsi="Times New Roman"/>
          <w:sz w:val="24"/>
        </w:rPr>
        <w:t xml:space="preserve">, Web of Science </w:t>
      </w:r>
      <w:proofErr w:type="spellStart"/>
      <w:r w:rsidRPr="0026529D">
        <w:rPr>
          <w:rFonts w:ascii="Times New Roman" w:hAnsi="Times New Roman"/>
          <w:sz w:val="24"/>
        </w:rPr>
        <w:t>Core</w:t>
      </w:r>
      <w:proofErr w:type="spellEnd"/>
      <w:r w:rsidRPr="0026529D">
        <w:rPr>
          <w:rFonts w:ascii="Times New Roman" w:hAnsi="Times New Roman"/>
          <w:sz w:val="24"/>
        </w:rPr>
        <w:t xml:space="preserve"> Collection (z zagranicznych baz abstraktowych), a wśród zagranicznych baz </w:t>
      </w:r>
      <w:proofErr w:type="spellStart"/>
      <w:r w:rsidRPr="0026529D">
        <w:rPr>
          <w:rFonts w:ascii="Times New Roman" w:hAnsi="Times New Roman"/>
          <w:sz w:val="24"/>
        </w:rPr>
        <w:t>pełnotekstowych</w:t>
      </w:r>
      <w:proofErr w:type="spellEnd"/>
      <w:r w:rsidRPr="0026529D">
        <w:rPr>
          <w:rFonts w:ascii="Times New Roman" w:hAnsi="Times New Roman"/>
          <w:sz w:val="24"/>
        </w:rPr>
        <w:t xml:space="preserve"> – De </w:t>
      </w:r>
      <w:proofErr w:type="spellStart"/>
      <w:r w:rsidRPr="0026529D">
        <w:rPr>
          <w:rFonts w:ascii="Times New Roman" w:hAnsi="Times New Roman"/>
          <w:sz w:val="24"/>
        </w:rPr>
        <w:t>Gruyter</w:t>
      </w:r>
      <w:proofErr w:type="spellEnd"/>
      <w:r w:rsidRPr="0026529D">
        <w:rPr>
          <w:rFonts w:ascii="Times New Roman" w:hAnsi="Times New Roman"/>
          <w:sz w:val="24"/>
        </w:rPr>
        <w:t xml:space="preserve"> </w:t>
      </w:r>
      <w:proofErr w:type="spellStart"/>
      <w:r w:rsidRPr="0026529D">
        <w:rPr>
          <w:rFonts w:ascii="Times New Roman" w:hAnsi="Times New Roman"/>
          <w:sz w:val="24"/>
        </w:rPr>
        <w:t>eJournal</w:t>
      </w:r>
      <w:proofErr w:type="spellEnd"/>
      <w:r w:rsidRPr="0026529D">
        <w:rPr>
          <w:rFonts w:ascii="Times New Roman" w:hAnsi="Times New Roman"/>
          <w:sz w:val="24"/>
        </w:rPr>
        <w:t xml:space="preserve">, </w:t>
      </w:r>
      <w:proofErr w:type="spellStart"/>
      <w:r w:rsidRPr="0026529D">
        <w:rPr>
          <w:rFonts w:ascii="Times New Roman" w:hAnsi="Times New Roman"/>
          <w:sz w:val="24"/>
        </w:rPr>
        <w:t>EBSCOhost</w:t>
      </w:r>
      <w:proofErr w:type="spellEnd"/>
      <w:r w:rsidRPr="0026529D">
        <w:rPr>
          <w:rFonts w:ascii="Times New Roman" w:hAnsi="Times New Roman"/>
          <w:sz w:val="24"/>
        </w:rPr>
        <w:t xml:space="preserve">, JSTOR, </w:t>
      </w:r>
      <w:proofErr w:type="spellStart"/>
      <w:r w:rsidRPr="0026529D">
        <w:rPr>
          <w:rFonts w:ascii="Times New Roman" w:hAnsi="Times New Roman"/>
          <w:sz w:val="24"/>
        </w:rPr>
        <w:t>ProQuest</w:t>
      </w:r>
      <w:proofErr w:type="spellEnd"/>
      <w:r w:rsidRPr="0026529D">
        <w:rPr>
          <w:rFonts w:ascii="Times New Roman" w:hAnsi="Times New Roman"/>
          <w:sz w:val="24"/>
        </w:rPr>
        <w:t xml:space="preserve">, Science Direct, </w:t>
      </w:r>
      <w:proofErr w:type="spellStart"/>
      <w:r w:rsidRPr="0026529D">
        <w:rPr>
          <w:rFonts w:ascii="Times New Roman" w:hAnsi="Times New Roman"/>
          <w:sz w:val="24"/>
        </w:rPr>
        <w:t>SpringerLink</w:t>
      </w:r>
      <w:proofErr w:type="spellEnd"/>
      <w:r w:rsidRPr="0026529D">
        <w:rPr>
          <w:rFonts w:ascii="Times New Roman" w:hAnsi="Times New Roman"/>
          <w:sz w:val="24"/>
        </w:rPr>
        <w:t xml:space="preserve">, </w:t>
      </w:r>
      <w:proofErr w:type="spellStart"/>
      <w:r w:rsidRPr="0026529D">
        <w:rPr>
          <w:rFonts w:ascii="Times New Roman" w:hAnsi="Times New Roman"/>
          <w:sz w:val="24"/>
        </w:rPr>
        <w:t>Wiley</w:t>
      </w:r>
      <w:proofErr w:type="spellEnd"/>
      <w:r w:rsidRPr="0026529D">
        <w:rPr>
          <w:rFonts w:ascii="Times New Roman" w:hAnsi="Times New Roman"/>
          <w:sz w:val="24"/>
        </w:rPr>
        <w:t xml:space="preserve"> Online Library.</w:t>
      </w:r>
      <w:r>
        <w:rPr>
          <w:rFonts w:ascii="Times New Roman" w:hAnsi="Times New Roman"/>
          <w:sz w:val="24"/>
        </w:rPr>
        <w:t xml:space="preserve"> </w:t>
      </w:r>
      <w:r w:rsidRPr="000437A2">
        <w:rPr>
          <w:rFonts w:ascii="Times New Roman" w:hAnsi="Times New Roman"/>
          <w:sz w:val="24"/>
        </w:rPr>
        <w:t>W Instytucie Muzyki znajduje się     Biblioteka Wydziału Sztuki. Jest filią Biblioteki Uniwersyteckiej, Funkcjonuje jako czytelnia i wypożyczalnia z wolnym dostępem z</w:t>
      </w:r>
      <w:r>
        <w:rPr>
          <w:rFonts w:ascii="Times New Roman" w:hAnsi="Times New Roman"/>
          <w:sz w:val="24"/>
        </w:rPr>
        <w:t> </w:t>
      </w:r>
      <w:r w:rsidRPr="000437A2">
        <w:rPr>
          <w:rFonts w:ascii="Times New Roman" w:hAnsi="Times New Roman"/>
          <w:sz w:val="24"/>
        </w:rPr>
        <w:t xml:space="preserve"> możliwością skorzystania ze stanowiska komputerowego. Biblioteka Wydziału Sztuki jest wyposażona w:</w:t>
      </w:r>
    </w:p>
    <w:p w14:paraId="126C0321" w14:textId="77777777" w:rsidR="001E72ED" w:rsidRPr="00CD27BD" w:rsidRDefault="001E72ED" w:rsidP="001E72ED">
      <w:pPr>
        <w:pStyle w:val="Akapitzlist"/>
        <w:widowControl w:val="0"/>
        <w:numPr>
          <w:ilvl w:val="0"/>
          <w:numId w:val="35"/>
        </w:numPr>
        <w:suppressAutoHyphens/>
        <w:autoSpaceDN w:val="0"/>
        <w:spacing w:after="0" w:line="276" w:lineRule="auto"/>
        <w:textAlignment w:val="baseline"/>
        <w:rPr>
          <w:rFonts w:ascii="Times New Roman" w:hAnsi="Times New Roman"/>
          <w:sz w:val="24"/>
        </w:rPr>
      </w:pPr>
      <w:r w:rsidRPr="00CD27BD">
        <w:rPr>
          <w:rFonts w:ascii="Times New Roman" w:hAnsi="Times New Roman"/>
          <w:sz w:val="24"/>
        </w:rPr>
        <w:t>system biblioteczno-informacyjny ALMA</w:t>
      </w:r>
      <w:r>
        <w:rPr>
          <w:rFonts w:ascii="Times New Roman" w:hAnsi="Times New Roman"/>
          <w:sz w:val="24"/>
        </w:rPr>
        <w:t xml:space="preserve"> -</w:t>
      </w:r>
      <w:r w:rsidRPr="00CD27BD">
        <w:rPr>
          <w:rFonts w:ascii="Times New Roman" w:hAnsi="Times New Roman"/>
          <w:sz w:val="24"/>
        </w:rPr>
        <w:t xml:space="preserve"> od 2022, najnowszy system stosowany w</w:t>
      </w:r>
      <w:r>
        <w:rPr>
          <w:rFonts w:ascii="Times New Roman" w:hAnsi="Times New Roman"/>
          <w:sz w:val="24"/>
        </w:rPr>
        <w:t> </w:t>
      </w:r>
      <w:r w:rsidRPr="00CD27BD">
        <w:rPr>
          <w:rFonts w:ascii="Times New Roman" w:hAnsi="Times New Roman"/>
          <w:sz w:val="24"/>
        </w:rPr>
        <w:t xml:space="preserve"> bibliotekach</w:t>
      </w:r>
      <w:r>
        <w:rPr>
          <w:rFonts w:ascii="Times New Roman" w:hAnsi="Times New Roman"/>
          <w:sz w:val="24"/>
        </w:rPr>
        <w:t>,</w:t>
      </w:r>
    </w:p>
    <w:p w14:paraId="54C0C754" w14:textId="77777777" w:rsidR="001E72ED" w:rsidRPr="00CD27BD" w:rsidRDefault="001E72ED" w:rsidP="001E72ED">
      <w:pPr>
        <w:pStyle w:val="Akapitzlist"/>
        <w:widowControl w:val="0"/>
        <w:numPr>
          <w:ilvl w:val="0"/>
          <w:numId w:val="35"/>
        </w:numPr>
        <w:suppressAutoHyphens/>
        <w:autoSpaceDN w:val="0"/>
        <w:spacing w:after="0" w:line="276" w:lineRule="auto"/>
        <w:textAlignment w:val="baseline"/>
        <w:rPr>
          <w:rFonts w:ascii="Times New Roman" w:hAnsi="Times New Roman"/>
          <w:sz w:val="24"/>
        </w:rPr>
      </w:pPr>
      <w:r w:rsidRPr="00CD27BD">
        <w:rPr>
          <w:rFonts w:ascii="Times New Roman" w:hAnsi="Times New Roman"/>
          <w:sz w:val="24"/>
        </w:rPr>
        <w:t>bazy danych na stronie Biblioteki Uniwersyteckiej (polskie i zagraniczne), dostępne po zalogowaniu dla pracowników i studentów</w:t>
      </w:r>
      <w:r>
        <w:rPr>
          <w:rFonts w:ascii="Times New Roman" w:hAnsi="Times New Roman"/>
          <w:sz w:val="24"/>
        </w:rPr>
        <w:t>,</w:t>
      </w:r>
    </w:p>
    <w:p w14:paraId="02ABC027" w14:textId="77777777" w:rsidR="001E72ED" w:rsidRPr="00CD27BD" w:rsidRDefault="001E72ED" w:rsidP="001E72ED">
      <w:pPr>
        <w:pStyle w:val="Akapitzlist"/>
        <w:widowControl w:val="0"/>
        <w:numPr>
          <w:ilvl w:val="0"/>
          <w:numId w:val="35"/>
        </w:numPr>
        <w:suppressAutoHyphens/>
        <w:autoSpaceDN w:val="0"/>
        <w:spacing w:after="0" w:line="276" w:lineRule="auto"/>
        <w:textAlignment w:val="baseline"/>
        <w:rPr>
          <w:rFonts w:ascii="Times New Roman" w:hAnsi="Times New Roman"/>
          <w:sz w:val="24"/>
        </w:rPr>
      </w:pPr>
      <w:r w:rsidRPr="00CD27BD">
        <w:rPr>
          <w:rFonts w:ascii="Times New Roman" w:hAnsi="Times New Roman"/>
          <w:sz w:val="24"/>
        </w:rPr>
        <w:t>komputery z dostępem do Internetu, 3 miejsca w czytelni</w:t>
      </w:r>
      <w:r>
        <w:rPr>
          <w:rFonts w:ascii="Times New Roman" w:hAnsi="Times New Roman"/>
          <w:sz w:val="24"/>
        </w:rPr>
        <w:t>,</w:t>
      </w:r>
    </w:p>
    <w:p w14:paraId="11F75B75" w14:textId="3E845347" w:rsidR="001E72ED" w:rsidRPr="00CD27BD" w:rsidRDefault="001E72ED" w:rsidP="001E72ED">
      <w:pPr>
        <w:pStyle w:val="Akapitzlist"/>
        <w:widowControl w:val="0"/>
        <w:numPr>
          <w:ilvl w:val="0"/>
          <w:numId w:val="35"/>
        </w:numPr>
        <w:suppressAutoHyphens/>
        <w:autoSpaceDN w:val="0"/>
        <w:spacing w:after="0" w:line="276" w:lineRule="auto"/>
        <w:textAlignment w:val="baseline"/>
        <w:rPr>
          <w:rFonts w:ascii="Times New Roman" w:hAnsi="Times New Roman"/>
          <w:sz w:val="24"/>
        </w:rPr>
      </w:pPr>
      <w:r w:rsidRPr="00CD27BD">
        <w:rPr>
          <w:rFonts w:ascii="Times New Roman" w:hAnsi="Times New Roman"/>
          <w:sz w:val="24"/>
        </w:rPr>
        <w:t>księgozbiór z dziedziny sztuki</w:t>
      </w:r>
      <w:r>
        <w:rPr>
          <w:rFonts w:ascii="Times New Roman" w:hAnsi="Times New Roman"/>
          <w:sz w:val="24"/>
        </w:rPr>
        <w:t>,</w:t>
      </w:r>
      <w:r w:rsidRPr="00CD27BD">
        <w:rPr>
          <w:rFonts w:ascii="Times New Roman" w:hAnsi="Times New Roman"/>
          <w:sz w:val="24"/>
        </w:rPr>
        <w:t xml:space="preserve"> ponad 7700 egz., w tym ok.</w:t>
      </w:r>
      <w:r>
        <w:rPr>
          <w:rFonts w:ascii="Times New Roman" w:hAnsi="Times New Roman"/>
          <w:sz w:val="24"/>
        </w:rPr>
        <w:t xml:space="preserve"> </w:t>
      </w:r>
      <w:r w:rsidRPr="00CD27BD">
        <w:rPr>
          <w:rFonts w:ascii="Times New Roman" w:hAnsi="Times New Roman"/>
          <w:sz w:val="24"/>
        </w:rPr>
        <w:t>4200 książek, ok.1400 czasopism, 295 płyt CD, 20 płyt DVD</w:t>
      </w:r>
      <w:r>
        <w:rPr>
          <w:rFonts w:ascii="Times New Roman" w:hAnsi="Times New Roman"/>
          <w:sz w:val="24"/>
        </w:rPr>
        <w:t>,</w:t>
      </w:r>
    </w:p>
    <w:p w14:paraId="597C4F54" w14:textId="77777777" w:rsidR="001E72ED" w:rsidRPr="00CD27BD" w:rsidRDefault="001E72ED" w:rsidP="001E72ED">
      <w:pPr>
        <w:pStyle w:val="Akapitzlist"/>
        <w:widowControl w:val="0"/>
        <w:numPr>
          <w:ilvl w:val="0"/>
          <w:numId w:val="35"/>
        </w:numPr>
        <w:suppressAutoHyphens/>
        <w:autoSpaceDN w:val="0"/>
        <w:spacing w:after="0" w:line="276" w:lineRule="auto"/>
        <w:textAlignment w:val="baseline"/>
        <w:rPr>
          <w:rFonts w:ascii="Times New Roman" w:hAnsi="Times New Roman"/>
          <w:i/>
          <w:iCs/>
          <w:sz w:val="24"/>
        </w:rPr>
      </w:pPr>
      <w:r w:rsidRPr="00CD27BD">
        <w:rPr>
          <w:rFonts w:ascii="Times New Roman" w:hAnsi="Times New Roman"/>
          <w:sz w:val="24"/>
        </w:rPr>
        <w:t xml:space="preserve">bieżące tytuły czasopism z </w:t>
      </w:r>
      <w:r>
        <w:rPr>
          <w:rFonts w:ascii="Times New Roman" w:hAnsi="Times New Roman"/>
          <w:sz w:val="24"/>
        </w:rPr>
        <w:t>obszaru</w:t>
      </w:r>
      <w:r w:rsidRPr="00CD27BD">
        <w:rPr>
          <w:rFonts w:ascii="Times New Roman" w:hAnsi="Times New Roman"/>
          <w:sz w:val="24"/>
        </w:rPr>
        <w:t xml:space="preserve"> muzyki: </w:t>
      </w:r>
      <w:r w:rsidRPr="00CD27BD">
        <w:rPr>
          <w:rFonts w:ascii="Times New Roman" w:hAnsi="Times New Roman"/>
          <w:i/>
          <w:iCs/>
          <w:sz w:val="24"/>
        </w:rPr>
        <w:t>Aspekty muzyki, Jazz Forum, Muzyka: historia, teoria, edukacja</w:t>
      </w:r>
      <w:r w:rsidRPr="00CD27BD">
        <w:rPr>
          <w:rFonts w:ascii="Times New Roman" w:hAnsi="Times New Roman"/>
          <w:sz w:val="24"/>
        </w:rPr>
        <w:t xml:space="preserve"> (Rocznik Wydziału Edukacji Muzycznej UKW w </w:t>
      </w:r>
      <w:r>
        <w:rPr>
          <w:rFonts w:ascii="Times New Roman" w:hAnsi="Times New Roman"/>
          <w:sz w:val="24"/>
        </w:rPr>
        <w:t> </w:t>
      </w:r>
      <w:r w:rsidRPr="00CD27BD">
        <w:rPr>
          <w:rFonts w:ascii="Times New Roman" w:hAnsi="Times New Roman"/>
          <w:sz w:val="24"/>
        </w:rPr>
        <w:t xml:space="preserve">Bydgoszczy), </w:t>
      </w:r>
      <w:r w:rsidRPr="00CD27BD">
        <w:rPr>
          <w:rFonts w:ascii="Times New Roman" w:hAnsi="Times New Roman"/>
          <w:i/>
          <w:iCs/>
          <w:sz w:val="24"/>
        </w:rPr>
        <w:t>Muzyka</w:t>
      </w:r>
      <w:r w:rsidRPr="00CD27BD">
        <w:rPr>
          <w:rFonts w:ascii="Times New Roman" w:hAnsi="Times New Roman"/>
          <w:sz w:val="24"/>
        </w:rPr>
        <w:t xml:space="preserve"> ( Instytut Sztuki PAN), </w:t>
      </w:r>
      <w:r w:rsidRPr="00CD27BD">
        <w:rPr>
          <w:rFonts w:ascii="Times New Roman" w:hAnsi="Times New Roman"/>
          <w:i/>
          <w:iCs/>
          <w:sz w:val="24"/>
        </w:rPr>
        <w:t>Polski Rocznik Muzykologiczny,</w:t>
      </w:r>
      <w:r w:rsidRPr="00CD27BD">
        <w:rPr>
          <w:rFonts w:ascii="Times New Roman" w:hAnsi="Times New Roman"/>
          <w:sz w:val="24"/>
        </w:rPr>
        <w:t xml:space="preserve"> </w:t>
      </w:r>
      <w:r w:rsidRPr="00CD27BD">
        <w:rPr>
          <w:rFonts w:ascii="Times New Roman" w:hAnsi="Times New Roman"/>
          <w:i/>
          <w:iCs/>
          <w:sz w:val="24"/>
        </w:rPr>
        <w:t>Ruch Muzyczny, Wychowanie Muzyczne</w:t>
      </w:r>
      <w:r>
        <w:rPr>
          <w:rFonts w:ascii="Times New Roman" w:hAnsi="Times New Roman"/>
          <w:i/>
          <w:iCs/>
          <w:sz w:val="24"/>
        </w:rPr>
        <w:t>,</w:t>
      </w:r>
    </w:p>
    <w:p w14:paraId="10FC205C" w14:textId="77777777" w:rsidR="001E72ED" w:rsidRPr="00CD27BD" w:rsidRDefault="001E72ED" w:rsidP="001E72ED">
      <w:pPr>
        <w:pStyle w:val="Akapitzlist"/>
        <w:widowControl w:val="0"/>
        <w:numPr>
          <w:ilvl w:val="0"/>
          <w:numId w:val="35"/>
        </w:numPr>
        <w:suppressAutoHyphens/>
        <w:autoSpaceDN w:val="0"/>
        <w:spacing w:after="0" w:line="276" w:lineRule="auto"/>
        <w:textAlignment w:val="baseline"/>
        <w:rPr>
          <w:rFonts w:ascii="Times New Roman" w:hAnsi="Times New Roman"/>
          <w:i/>
          <w:iCs/>
          <w:sz w:val="24"/>
        </w:rPr>
      </w:pPr>
      <w:r w:rsidRPr="00CD27BD">
        <w:rPr>
          <w:rFonts w:ascii="Times New Roman" w:hAnsi="Times New Roman"/>
          <w:sz w:val="24"/>
        </w:rPr>
        <w:t xml:space="preserve">archiwalne tytuły czasopism z dziedziny muzyki: </w:t>
      </w:r>
      <w:r w:rsidRPr="00CD27BD">
        <w:rPr>
          <w:rFonts w:ascii="Times New Roman" w:hAnsi="Times New Roman"/>
          <w:i/>
          <w:iCs/>
          <w:sz w:val="24"/>
        </w:rPr>
        <w:t xml:space="preserve">Estrada i Studio, Forum Muzykologiczne, Hammer, Kwartalnik Młodych Muzykologów, Moderato, Muzyka 21, Pro </w:t>
      </w:r>
      <w:proofErr w:type="spellStart"/>
      <w:r w:rsidRPr="00CD27BD">
        <w:rPr>
          <w:rFonts w:ascii="Times New Roman" w:hAnsi="Times New Roman"/>
          <w:i/>
          <w:iCs/>
          <w:sz w:val="24"/>
        </w:rPr>
        <w:t>Musica</w:t>
      </w:r>
      <w:proofErr w:type="spellEnd"/>
      <w:r w:rsidRPr="00CD27BD">
        <w:rPr>
          <w:rFonts w:ascii="Times New Roman" w:hAnsi="Times New Roman"/>
          <w:i/>
          <w:iCs/>
          <w:sz w:val="24"/>
        </w:rPr>
        <w:t xml:space="preserve"> Sacra, </w:t>
      </w:r>
      <w:proofErr w:type="spellStart"/>
      <w:r w:rsidRPr="00CD27BD">
        <w:rPr>
          <w:rFonts w:ascii="Times New Roman" w:hAnsi="Times New Roman"/>
          <w:i/>
          <w:iCs/>
          <w:sz w:val="24"/>
        </w:rPr>
        <w:t>Research</w:t>
      </w:r>
      <w:proofErr w:type="spellEnd"/>
      <w:r w:rsidRPr="00CD27BD">
        <w:rPr>
          <w:rFonts w:ascii="Times New Roman" w:hAnsi="Times New Roman"/>
          <w:i/>
          <w:iCs/>
          <w:sz w:val="24"/>
        </w:rPr>
        <w:t xml:space="preserve"> </w:t>
      </w:r>
      <w:proofErr w:type="spellStart"/>
      <w:r w:rsidRPr="00CD27BD">
        <w:rPr>
          <w:rFonts w:ascii="Times New Roman" w:hAnsi="Times New Roman"/>
          <w:i/>
          <w:iCs/>
          <w:sz w:val="24"/>
        </w:rPr>
        <w:t>Studies</w:t>
      </w:r>
      <w:proofErr w:type="spellEnd"/>
      <w:r w:rsidRPr="00CD27BD">
        <w:rPr>
          <w:rFonts w:ascii="Times New Roman" w:hAnsi="Times New Roman"/>
          <w:i/>
          <w:iCs/>
          <w:sz w:val="24"/>
        </w:rPr>
        <w:t xml:space="preserve"> in Music </w:t>
      </w:r>
      <w:proofErr w:type="spellStart"/>
      <w:r w:rsidRPr="00CD27BD">
        <w:rPr>
          <w:rFonts w:ascii="Times New Roman" w:hAnsi="Times New Roman"/>
          <w:i/>
          <w:iCs/>
          <w:sz w:val="24"/>
        </w:rPr>
        <w:t>Education</w:t>
      </w:r>
      <w:proofErr w:type="spellEnd"/>
      <w:r w:rsidRPr="00CD27BD">
        <w:rPr>
          <w:rFonts w:ascii="Times New Roman" w:hAnsi="Times New Roman"/>
          <w:i/>
          <w:iCs/>
          <w:sz w:val="24"/>
        </w:rPr>
        <w:t>, Rock, Moja muza</w:t>
      </w:r>
      <w:r>
        <w:rPr>
          <w:rFonts w:ascii="Times New Roman" w:hAnsi="Times New Roman"/>
          <w:i/>
          <w:iCs/>
          <w:sz w:val="24"/>
        </w:rPr>
        <w:t>,</w:t>
      </w:r>
    </w:p>
    <w:p w14:paraId="337230E8" w14:textId="77777777" w:rsidR="001E72ED" w:rsidRPr="00CD27BD" w:rsidRDefault="001E72ED" w:rsidP="001E72ED">
      <w:pPr>
        <w:pStyle w:val="Akapitzlist"/>
        <w:widowControl w:val="0"/>
        <w:numPr>
          <w:ilvl w:val="0"/>
          <w:numId w:val="35"/>
        </w:numPr>
        <w:suppressAutoHyphens/>
        <w:autoSpaceDN w:val="0"/>
        <w:spacing w:after="0" w:line="276" w:lineRule="auto"/>
        <w:textAlignment w:val="baseline"/>
        <w:rPr>
          <w:rFonts w:ascii="Times New Roman" w:hAnsi="Times New Roman"/>
          <w:sz w:val="24"/>
        </w:rPr>
      </w:pPr>
      <w:r w:rsidRPr="00CD27BD">
        <w:rPr>
          <w:rFonts w:ascii="Times New Roman" w:hAnsi="Times New Roman"/>
          <w:sz w:val="24"/>
        </w:rPr>
        <w:t>księgozbiór z dziedziny muzyki obejmuje działy: encyklopedie i słowniki,  historia,  biografie, teoria, instrumenty, nuty.</w:t>
      </w:r>
    </w:p>
    <w:p w14:paraId="3ECAF2B2" w14:textId="77777777" w:rsidR="001E72ED" w:rsidRPr="000437A2" w:rsidRDefault="001E72ED" w:rsidP="001E72ED">
      <w:pPr>
        <w:widowControl w:val="0"/>
        <w:suppressAutoHyphens/>
        <w:autoSpaceDN w:val="0"/>
        <w:spacing w:after="0" w:line="276" w:lineRule="auto"/>
        <w:ind w:firstLine="568"/>
        <w:textAlignment w:val="baseline"/>
        <w:rPr>
          <w:rFonts w:ascii="Times New Roman" w:hAnsi="Times New Roman"/>
          <w:sz w:val="24"/>
        </w:rPr>
      </w:pPr>
      <w:r w:rsidRPr="000437A2">
        <w:rPr>
          <w:rFonts w:ascii="Times New Roman" w:hAnsi="Times New Roman"/>
          <w:sz w:val="24"/>
        </w:rPr>
        <w:t xml:space="preserve">Monitorowanie doskonalenia systemu biblioteczno-informacyjnego odbywa się systematycznie i dwupłaszczyznowo. Pierwsza płaszczyzna to wewnętrzna procedura Wydziału Sztuki, w myśl której koordynatorzy przedmiotowi każdego roku zgłaszają kierownikowi Biblioteki Wydziałowej konieczność stosownych uzupełnień wnikających z </w:t>
      </w:r>
      <w:r>
        <w:rPr>
          <w:rFonts w:ascii="Times New Roman" w:hAnsi="Times New Roman"/>
          <w:sz w:val="24"/>
        </w:rPr>
        <w:t> </w:t>
      </w:r>
      <w:r w:rsidRPr="000437A2">
        <w:rPr>
          <w:rFonts w:ascii="Times New Roman" w:hAnsi="Times New Roman"/>
          <w:sz w:val="24"/>
        </w:rPr>
        <w:t xml:space="preserve">rozwoju </w:t>
      </w:r>
      <w:r>
        <w:rPr>
          <w:rFonts w:ascii="Times New Roman" w:hAnsi="Times New Roman"/>
          <w:sz w:val="24"/>
        </w:rPr>
        <w:t>dyscypliny</w:t>
      </w:r>
      <w:r w:rsidRPr="000437A2">
        <w:rPr>
          <w:rFonts w:ascii="Times New Roman" w:hAnsi="Times New Roman"/>
          <w:sz w:val="24"/>
        </w:rPr>
        <w:t>. Druga płaszczyzna to procedura stosowana w Bibliotece Uniwersyteckiej. Od 2017 r. funkcjonuje w Bibliotece Zespół ds. Kształtowania Księgozbioru, utrzymujący stały kontakt z przedstawicielami wydziałów i koordynujący dobór literatury, m.in. poprzez weryfikację sylabusów.</w:t>
      </w:r>
    </w:p>
    <w:p w14:paraId="0ACD7C45" w14:textId="77777777" w:rsidR="001E72ED" w:rsidRDefault="001E72ED" w:rsidP="001E72ED">
      <w:pPr>
        <w:spacing w:line="276" w:lineRule="auto"/>
        <w:ind w:firstLine="568"/>
        <w:rPr>
          <w:rFonts w:ascii="Times New Roman" w:hAnsi="Times New Roman"/>
          <w:sz w:val="24"/>
        </w:rPr>
      </w:pPr>
      <w:r w:rsidRPr="000437A2">
        <w:rPr>
          <w:rFonts w:ascii="Times New Roman" w:hAnsi="Times New Roman"/>
          <w:sz w:val="24"/>
        </w:rPr>
        <w:t xml:space="preserve">Infrastruktura i zasoby edukacyjne wspomagające osiąganie efektów uczenia się z bloku przedmiotów kształcenia nauczycielskiego to odpowiednio wyposażone i dostosowane do potrzeb dydaktycznych sale oraz sprzęt, instrumenty muzyczne i zasoby biblioteczne. Instytut Muzyki posiada oryginalne  instrumentarium </w:t>
      </w:r>
      <w:proofErr w:type="spellStart"/>
      <w:r w:rsidRPr="000437A2">
        <w:rPr>
          <w:rFonts w:ascii="Times New Roman" w:hAnsi="Times New Roman"/>
          <w:sz w:val="24"/>
        </w:rPr>
        <w:t>orffowskie</w:t>
      </w:r>
      <w:proofErr w:type="spellEnd"/>
      <w:r w:rsidRPr="000437A2">
        <w:rPr>
          <w:rFonts w:ascii="Times New Roman" w:hAnsi="Times New Roman"/>
          <w:sz w:val="24"/>
        </w:rPr>
        <w:t xml:space="preserve">, inne klasyczne instrumenty szkolne z wolnostojącymi i stolikowymi pulpitami muzycznymi, różnorakie środki i pomoce naukowe </w:t>
      </w:r>
      <w:r w:rsidRPr="000437A2">
        <w:rPr>
          <w:rFonts w:ascii="Times New Roman" w:hAnsi="Times New Roman"/>
          <w:sz w:val="24"/>
        </w:rPr>
        <w:lastRenderedPageBreak/>
        <w:t xml:space="preserve">(typu szarfy, wstęgi, chusty animacyjne,  itp.), sale ćwiczeń oraz sale wykładowe z przenośnym projektorem audiowizualnym, każda wyposażona w pianino lub fortepian,  bogate zaplecze biblioteczne z zasobami audiowizualnymi, książkowymi oraz nutowymi, pracownie z </w:t>
      </w:r>
      <w:r>
        <w:rPr>
          <w:rFonts w:ascii="Times New Roman" w:hAnsi="Times New Roman"/>
          <w:sz w:val="24"/>
        </w:rPr>
        <w:t> </w:t>
      </w:r>
      <w:r w:rsidRPr="000437A2">
        <w:rPr>
          <w:rFonts w:ascii="Times New Roman" w:hAnsi="Times New Roman"/>
          <w:sz w:val="24"/>
        </w:rPr>
        <w:t>lustrzaną, wydzieloną przestrzenią do realizacji zabaw muzycznych, tańców oraz innych form i przykładów ruchu do muzyki, salę koncertową służącą do realizacji prezentacji multimedialnych i słuchania muzyki, pracownię komputerową,  a także profesjonalne studio nagrań.</w:t>
      </w:r>
    </w:p>
    <w:p w14:paraId="0825223C" w14:textId="77777777" w:rsidR="001E72ED" w:rsidRPr="004C3775" w:rsidRDefault="001E72ED" w:rsidP="001E72ED">
      <w:pPr>
        <w:pStyle w:val="kryteria"/>
        <w:numPr>
          <w:ilvl w:val="0"/>
          <w:numId w:val="0"/>
        </w:numPr>
        <w:spacing w:before="240"/>
        <w:rPr>
          <w:b/>
          <w:i w:val="0"/>
        </w:rPr>
      </w:pPr>
      <w:r w:rsidRPr="004C3775">
        <w:rPr>
          <w:b/>
          <w:i w:val="0"/>
        </w:rPr>
        <w:t xml:space="preserve">Zalecenia dotyczące kryterium </w:t>
      </w:r>
      <w:r>
        <w:rPr>
          <w:b/>
          <w:i w:val="0"/>
        </w:rPr>
        <w:t>5</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1E72ED" w14:paraId="5B90E0BE" w14:textId="77777777" w:rsidTr="00907BD9">
        <w:tc>
          <w:tcPr>
            <w:tcW w:w="334" w:type="pct"/>
            <w:shd w:val="clear" w:color="auto" w:fill="auto"/>
            <w:vAlign w:val="center"/>
          </w:tcPr>
          <w:p w14:paraId="139F0FFF" w14:textId="77777777" w:rsidR="001E72ED" w:rsidRPr="00E7133D" w:rsidRDefault="001E72ED" w:rsidP="00907BD9">
            <w:pPr>
              <w:pStyle w:val="PKA-wyroznienia"/>
              <w:jc w:val="center"/>
              <w:rPr>
                <w:b w:val="0"/>
              </w:rPr>
            </w:pPr>
            <w:r w:rsidRPr="00E7133D">
              <w:rPr>
                <w:b w:val="0"/>
              </w:rPr>
              <w:t>Lp.</w:t>
            </w:r>
          </w:p>
        </w:tc>
        <w:tc>
          <w:tcPr>
            <w:tcW w:w="1553" w:type="pct"/>
            <w:shd w:val="clear" w:color="auto" w:fill="auto"/>
            <w:vAlign w:val="center"/>
          </w:tcPr>
          <w:p w14:paraId="583565F4" w14:textId="77777777" w:rsidR="001E72ED" w:rsidRPr="00E7133D" w:rsidRDefault="001E72ED" w:rsidP="00907BD9">
            <w:pPr>
              <w:pStyle w:val="PKA-wyroznienia"/>
              <w:spacing w:before="0" w:after="0"/>
              <w:jc w:val="center"/>
              <w:rPr>
                <w:b w:val="0"/>
              </w:rPr>
            </w:pPr>
            <w:r w:rsidRPr="00E7133D">
              <w:rPr>
                <w:b w:val="0"/>
              </w:rPr>
              <w:t xml:space="preserve">Zalecenia dotyczące kryterium </w:t>
            </w:r>
            <w:r>
              <w:rPr>
                <w:b w:val="0"/>
              </w:rPr>
              <w:t>8</w:t>
            </w:r>
            <w:r w:rsidRPr="00E7133D">
              <w:rPr>
                <w:b w:val="0"/>
              </w:rPr>
              <w:t xml:space="preserve"> wymienione we wskazanej wyżej uchwale Prezydium PKA</w:t>
            </w:r>
          </w:p>
        </w:tc>
        <w:tc>
          <w:tcPr>
            <w:tcW w:w="3113" w:type="pct"/>
            <w:shd w:val="clear" w:color="auto" w:fill="auto"/>
            <w:vAlign w:val="center"/>
          </w:tcPr>
          <w:p w14:paraId="139523F3" w14:textId="77777777" w:rsidR="001E72ED" w:rsidRPr="00E7133D" w:rsidRDefault="001E72ED" w:rsidP="00907BD9">
            <w:pPr>
              <w:pStyle w:val="PKA-wyroznienia"/>
              <w:spacing w:before="0" w:after="0"/>
              <w:jc w:val="center"/>
              <w:rPr>
                <w:b w:val="0"/>
              </w:rPr>
            </w:pPr>
            <w:r w:rsidRPr="00FB2583">
              <w:rPr>
                <w:b w:val="0"/>
              </w:rPr>
              <w:t xml:space="preserve">Opis realizacji zalecenia oraz działań zapobiegawczych podjętych przez </w:t>
            </w:r>
            <w:r>
              <w:rPr>
                <w:b w:val="0"/>
              </w:rPr>
              <w:t>u</w:t>
            </w:r>
            <w:r w:rsidRPr="00FB2583">
              <w:rPr>
                <w:b w:val="0"/>
              </w:rPr>
              <w:t>czelnię w celu usunięcia błędów i</w:t>
            </w:r>
            <w:r>
              <w:rPr>
                <w:b w:val="0"/>
              </w:rPr>
              <w:t> </w:t>
            </w:r>
            <w:r w:rsidRPr="00FB2583">
              <w:rPr>
                <w:b w:val="0"/>
              </w:rPr>
              <w:t>niezgodności sformułowanych w zaleceniu o charakterze naprawczym</w:t>
            </w:r>
          </w:p>
        </w:tc>
      </w:tr>
      <w:tr w:rsidR="001E72ED" w14:paraId="5C52424D" w14:textId="77777777" w:rsidTr="00907BD9">
        <w:tc>
          <w:tcPr>
            <w:tcW w:w="334" w:type="pct"/>
            <w:shd w:val="clear" w:color="auto" w:fill="auto"/>
          </w:tcPr>
          <w:p w14:paraId="600AAD17" w14:textId="77777777" w:rsidR="001E72ED" w:rsidRPr="00E7133D" w:rsidRDefault="001E72ED" w:rsidP="00907BD9">
            <w:pPr>
              <w:pStyle w:val="PKA-wyroznienia"/>
              <w:rPr>
                <w:b w:val="0"/>
              </w:rPr>
            </w:pPr>
            <w:r w:rsidRPr="00E7133D">
              <w:rPr>
                <w:b w:val="0"/>
              </w:rPr>
              <w:t>1.</w:t>
            </w:r>
          </w:p>
        </w:tc>
        <w:tc>
          <w:tcPr>
            <w:tcW w:w="1553" w:type="pct"/>
            <w:shd w:val="clear" w:color="auto" w:fill="auto"/>
          </w:tcPr>
          <w:p w14:paraId="149F43EB" w14:textId="77777777" w:rsidR="001E72ED" w:rsidRPr="005F47D4" w:rsidRDefault="001E72ED" w:rsidP="00907BD9">
            <w:pPr>
              <w:pStyle w:val="PKA-wyroznienia"/>
              <w:rPr>
                <w:b w:val="0"/>
                <w:bCs/>
              </w:rPr>
            </w:pPr>
            <w:r w:rsidRPr="005F47D4">
              <w:rPr>
                <w:b w:val="0"/>
                <w:bCs/>
              </w:rPr>
              <w:t xml:space="preserve">Zalecane jest dokończenie </w:t>
            </w:r>
            <w:r>
              <w:rPr>
                <w:b w:val="0"/>
                <w:bCs/>
              </w:rPr>
              <w:t xml:space="preserve">dostosowywania </w:t>
            </w:r>
            <w:r w:rsidRPr="005F47D4">
              <w:rPr>
                <w:b w:val="0"/>
                <w:bCs/>
              </w:rPr>
              <w:t xml:space="preserve">do właściwych warunków akustycznych pozostałych, jeszcze nie wytłumionych </w:t>
            </w:r>
            <w:proofErr w:type="spellStart"/>
            <w:r w:rsidRPr="005F47D4">
              <w:rPr>
                <w:b w:val="0"/>
                <w:bCs/>
              </w:rPr>
              <w:t>sal</w:t>
            </w:r>
            <w:proofErr w:type="spellEnd"/>
            <w:r w:rsidRPr="005F47D4">
              <w:rPr>
                <w:b w:val="0"/>
                <w:bCs/>
              </w:rPr>
              <w:t>.</w:t>
            </w:r>
          </w:p>
        </w:tc>
        <w:tc>
          <w:tcPr>
            <w:tcW w:w="3113" w:type="pct"/>
            <w:shd w:val="clear" w:color="auto" w:fill="auto"/>
          </w:tcPr>
          <w:p w14:paraId="3CFD4BD0" w14:textId="77777777" w:rsidR="001E72ED" w:rsidRPr="005F47D4" w:rsidRDefault="001E72ED" w:rsidP="00907BD9">
            <w:pPr>
              <w:pStyle w:val="PKA-wyroznienia"/>
              <w:rPr>
                <w:b w:val="0"/>
                <w:bCs/>
              </w:rPr>
            </w:pPr>
            <w:r w:rsidRPr="005F47D4">
              <w:rPr>
                <w:b w:val="0"/>
                <w:bCs/>
              </w:rPr>
              <w:t xml:space="preserve">Ostanie duże nakłady finansowe na remonty, modernizację Instytutu Muzyki dotyczyły również i tego problemu. Wszystkie sale zostały dostosowane akustycznie do zasad BHP. Wskazane w raporcie poprzednim PKA niewytłumione sale zostały przeznaczone na studio nagrań. </w:t>
            </w:r>
          </w:p>
        </w:tc>
      </w:tr>
    </w:tbl>
    <w:p w14:paraId="6ECA27B2" w14:textId="77777777" w:rsidR="007B71B4" w:rsidRPr="00B857CE" w:rsidRDefault="007B71B4" w:rsidP="00E80D11"/>
    <w:p w14:paraId="6BF8408D" w14:textId="77777777" w:rsidR="00FF5F19" w:rsidRPr="00B857CE" w:rsidRDefault="00FF5F19" w:rsidP="00E80D11">
      <w:pPr>
        <w:pStyle w:val="Nagwek2"/>
      </w:pPr>
      <w:bookmarkStart w:id="44" w:name="_Toc616622"/>
      <w:bookmarkStart w:id="45" w:name="_Toc623892"/>
      <w:bookmarkStart w:id="46" w:name="_Toc624213"/>
      <w:bookmarkStart w:id="47" w:name="_Toc4418973"/>
      <w:r w:rsidRPr="00B857CE">
        <w:t>Kryterium 6. Współpraca z otoczeniem społeczno-gospodarczym w konstruowaniu, realizacji i</w:t>
      </w:r>
      <w:r w:rsidR="00B857CE">
        <w:t> </w:t>
      </w:r>
      <w:r w:rsidRPr="00B857CE">
        <w:t>doskonaleniu programu studiów oraz jej wpływ na rozwój kierunku</w:t>
      </w:r>
      <w:bookmarkEnd w:id="44"/>
      <w:bookmarkEnd w:id="45"/>
      <w:bookmarkEnd w:id="46"/>
      <w:bookmarkEnd w:id="47"/>
    </w:p>
    <w:p w14:paraId="46B593D1" w14:textId="77777777" w:rsidR="001E72ED" w:rsidRPr="00D04200" w:rsidRDefault="001E72ED" w:rsidP="001E72ED">
      <w:pPr>
        <w:spacing w:after="0" w:line="276" w:lineRule="auto"/>
        <w:ind w:firstLine="568"/>
        <w:rPr>
          <w:rFonts w:ascii="Times New Roman" w:hAnsi="Times New Roman"/>
          <w:sz w:val="24"/>
        </w:rPr>
      </w:pPr>
      <w:r w:rsidRPr="00D04200">
        <w:rPr>
          <w:rFonts w:ascii="Times New Roman" w:hAnsi="Times New Roman"/>
          <w:sz w:val="24"/>
        </w:rPr>
        <w:t xml:space="preserve">Wydział Sztuki przykłada dużą wagę do roli i znaczenia współpracy z interesariuszami zewnętrznymi, szczególnie w kontekście realizacji i doskonalenia programu ocenianego kierunku studiów. Wydział posiada sformalizowane bilateralne umowy współpracy z wieloma instytucjami z obszaru kultury, sztuki i edukacji oraz z krajowymi i zagranicznymi uczelniami. Wśród tych instytucji należy szczególnie wymienić: Centrum Edukacji i Inicjatyw Kulturalnych w Olsztynie, Pałac Młodzieży w Olsztynie, Państwową Szkołę Muzyczną I </w:t>
      </w:r>
      <w:proofErr w:type="spellStart"/>
      <w:r w:rsidRPr="00D04200">
        <w:rPr>
          <w:rFonts w:ascii="Times New Roman" w:hAnsi="Times New Roman"/>
          <w:sz w:val="24"/>
        </w:rPr>
        <w:t>i</w:t>
      </w:r>
      <w:proofErr w:type="spellEnd"/>
      <w:r w:rsidRPr="00D04200">
        <w:rPr>
          <w:rFonts w:ascii="Times New Roman" w:hAnsi="Times New Roman"/>
          <w:sz w:val="24"/>
        </w:rPr>
        <w:t xml:space="preserve"> II st. w Olsztynie, Miejską i Wojewódzką Bibliotekę Publiczną w Olsztynie, Miejski Ośrodek Kultury w Olsztynie, Teatr Lalek w Olsztynie, Planetarium i Obserwatorium Astronomiczne w </w:t>
      </w:r>
      <w:r>
        <w:rPr>
          <w:rFonts w:ascii="Times New Roman" w:hAnsi="Times New Roman"/>
          <w:sz w:val="24"/>
        </w:rPr>
        <w:t> </w:t>
      </w:r>
      <w:r w:rsidRPr="00D04200">
        <w:rPr>
          <w:rFonts w:ascii="Times New Roman" w:hAnsi="Times New Roman"/>
          <w:sz w:val="24"/>
        </w:rPr>
        <w:t xml:space="preserve">Olsztynie, Biuro Wystaw Artystycznych w Olsztynie, Państwowe Liceum Plastyczne w </w:t>
      </w:r>
      <w:r>
        <w:rPr>
          <w:rFonts w:ascii="Times New Roman" w:hAnsi="Times New Roman"/>
          <w:sz w:val="24"/>
        </w:rPr>
        <w:t> </w:t>
      </w:r>
      <w:r w:rsidRPr="00D04200">
        <w:rPr>
          <w:rFonts w:ascii="Times New Roman" w:hAnsi="Times New Roman"/>
          <w:sz w:val="24"/>
        </w:rPr>
        <w:t xml:space="preserve">Olsztynie, Ośrodek Kultury w Bisztynku, Gminny Ośrodek Kultury w Łukcie, Gminny Ośrodek Kultury w Purdzie. Wśród szkół wyższych: Państwowy Uniwersytet im. J. Kupały w </w:t>
      </w:r>
      <w:r>
        <w:rPr>
          <w:rFonts w:ascii="Times New Roman" w:hAnsi="Times New Roman"/>
          <w:sz w:val="24"/>
        </w:rPr>
        <w:t> </w:t>
      </w:r>
      <w:r w:rsidRPr="00D04200">
        <w:rPr>
          <w:rFonts w:ascii="Times New Roman" w:hAnsi="Times New Roman"/>
          <w:sz w:val="24"/>
        </w:rPr>
        <w:t>Grodnie – Wydział Sztuki (Białoruś), Akademia Sztuk Pięknych Uniwersytetu w Zagrzebiu (Chorwacja), Uniwersytet Adama Mickiewicza w Poznaniu – Wydział Pedagogiczno-Artystyczny w Kaliszu. Najważniejszą platformą współpracy z podmiotami zewnętrznymi jest powołana w 2016 roku Patronacka Rada Programowa Wydziału Sztuki. Jej skład stanowią dyrektorzy olsztyńskich i wojewódzkich instytucji kultury, sztuki i edukacji. Formą współpracy z Radą są wspólne robocze posiedzenia</w:t>
      </w:r>
      <w:r>
        <w:rPr>
          <w:rFonts w:ascii="Times New Roman" w:hAnsi="Times New Roman"/>
          <w:sz w:val="24"/>
        </w:rPr>
        <w:t>.</w:t>
      </w:r>
      <w:r w:rsidRPr="00D04200">
        <w:rPr>
          <w:rFonts w:ascii="Times New Roman" w:hAnsi="Times New Roman"/>
          <w:sz w:val="24"/>
        </w:rPr>
        <w:t xml:space="preserve"> Wśród zadań realizowanych przez Radę jest przede wszystkim opiniowanie programów studiów, przekazywanie uwag i sugestii do wprowadzania ewentualnych zmian w programach studiów, współpraca z Wydziałem w sprawie odbywania praktyk zawodowych studentów, opiniowanie jakości zawodowego przygotowania do pracy absolwentów zatrudnionych w </w:t>
      </w:r>
      <w:r>
        <w:rPr>
          <w:rFonts w:ascii="Times New Roman" w:hAnsi="Times New Roman"/>
          <w:sz w:val="24"/>
        </w:rPr>
        <w:t> </w:t>
      </w:r>
      <w:r w:rsidRPr="00D04200">
        <w:rPr>
          <w:rFonts w:ascii="Times New Roman" w:hAnsi="Times New Roman"/>
          <w:sz w:val="24"/>
        </w:rPr>
        <w:t xml:space="preserve">reprezentowanych przez Radę instytucjach. Wśród istotnych </w:t>
      </w:r>
      <w:r w:rsidRPr="00D04200">
        <w:rPr>
          <w:rFonts w:ascii="Times New Roman" w:hAnsi="Times New Roman"/>
          <w:sz w:val="24"/>
        </w:rPr>
        <w:lastRenderedPageBreak/>
        <w:t xml:space="preserve">ostatnich efektów wpływu Patronackiej Rady Programowej Wydziału Sztuki na koncepcję kształcenia, doskonalenie programu studiów ocenianego kierunku, należy wymienić propozycję wprowadzenia do programu studiów bloku przedmiotów z zakresu produkcji muzycznej i realizacji dźwięku. Członkowie Rady zgodnie podkreślali potrzebę posiadania w </w:t>
      </w:r>
      <w:r>
        <w:rPr>
          <w:rFonts w:ascii="Times New Roman" w:hAnsi="Times New Roman"/>
          <w:sz w:val="24"/>
        </w:rPr>
        <w:t> </w:t>
      </w:r>
      <w:r w:rsidRPr="00D04200">
        <w:rPr>
          <w:rFonts w:ascii="Times New Roman" w:hAnsi="Times New Roman"/>
          <w:sz w:val="24"/>
        </w:rPr>
        <w:t>zasobach kadrowych swych instytucji osób z takimi kompetencjami. W związku z tym na Wydziale Sztuki podjęto działania inwestycyjne polegające na utworzeniu w</w:t>
      </w:r>
      <w:r>
        <w:rPr>
          <w:rFonts w:ascii="Times New Roman" w:hAnsi="Times New Roman"/>
          <w:sz w:val="24"/>
        </w:rPr>
        <w:t> </w:t>
      </w:r>
      <w:r w:rsidRPr="00D04200">
        <w:rPr>
          <w:rFonts w:ascii="Times New Roman" w:hAnsi="Times New Roman"/>
          <w:sz w:val="24"/>
        </w:rPr>
        <w:t xml:space="preserve"> Instytucie Muzyki profesjonalnego studia nagrań oraz na modyfikacji programu studiów na ocenianym kierunku poprzez wprowadzenie na obu stopniach kształcenia  bloku przedmiotów realizowanych w studiu nagrań z zakresu produkcji muzycznej i  realizacji dźwięku. Dodatkowo zmieniono efekty uczenia się oraz rozszerzono spektrum przedmiotów do wyboru studenta. Członkowie Rady pozytywnie zaopiniowali zmienione efekty uczenia się oraz koncepcję nowego bloku przedmiotowego</w:t>
      </w:r>
      <w:r w:rsidRPr="00D04200">
        <w:rPr>
          <w:rFonts w:ascii="Times New Roman" w:hAnsi="Times New Roman"/>
          <w:color w:val="FF0000"/>
          <w:sz w:val="24"/>
        </w:rPr>
        <w:t>.</w:t>
      </w:r>
      <w:r>
        <w:rPr>
          <w:rFonts w:ascii="Times New Roman" w:hAnsi="Times New Roman"/>
          <w:sz w:val="24"/>
        </w:rPr>
        <w:t xml:space="preserve"> </w:t>
      </w:r>
      <w:r w:rsidRPr="00D04200">
        <w:rPr>
          <w:rFonts w:ascii="Times New Roman" w:hAnsi="Times New Roman"/>
          <w:sz w:val="24"/>
        </w:rPr>
        <w:t>Ważnym elementem współpracy z otoczeniem społeczno-gospodarczym reprezentowanym przez Patronacką Radę jest możliwość odbywania praktyk zawodowych studentów w</w:t>
      </w:r>
      <w:r>
        <w:rPr>
          <w:rFonts w:ascii="Times New Roman" w:hAnsi="Times New Roman"/>
          <w:sz w:val="24"/>
        </w:rPr>
        <w:t> </w:t>
      </w:r>
      <w:r w:rsidRPr="00D04200">
        <w:rPr>
          <w:rFonts w:ascii="Times New Roman" w:hAnsi="Times New Roman"/>
          <w:sz w:val="24"/>
        </w:rPr>
        <w:t xml:space="preserve"> partnerskich instytucjach. Szczególne znaczenie ma tutaj współpraca z Pałacem Młodzieży w Olsztynie. W </w:t>
      </w:r>
      <w:r>
        <w:rPr>
          <w:rFonts w:ascii="Times New Roman" w:hAnsi="Times New Roman"/>
          <w:sz w:val="24"/>
        </w:rPr>
        <w:t> </w:t>
      </w:r>
      <w:r w:rsidRPr="00D04200">
        <w:rPr>
          <w:rFonts w:ascii="Times New Roman" w:hAnsi="Times New Roman"/>
          <w:sz w:val="24"/>
        </w:rPr>
        <w:t xml:space="preserve">tej instytucji praktyki zawodowe odbywają studenci studiów drugiego stopnia z zakresu </w:t>
      </w:r>
      <w:r w:rsidRPr="00D04200">
        <w:rPr>
          <w:rFonts w:ascii="Times New Roman" w:hAnsi="Times New Roman"/>
          <w:i/>
          <w:iCs/>
          <w:sz w:val="24"/>
        </w:rPr>
        <w:t>muzyka estradowa</w:t>
      </w:r>
      <w:r w:rsidRPr="00D04200">
        <w:rPr>
          <w:rFonts w:ascii="Times New Roman" w:hAnsi="Times New Roman"/>
          <w:sz w:val="24"/>
        </w:rPr>
        <w:t xml:space="preserve">. Innym dobrym elementem współpracy z instytucjami tworzącymi Radę jest realizowanie przedmiotu </w:t>
      </w:r>
      <w:r w:rsidRPr="00D04200">
        <w:rPr>
          <w:rFonts w:ascii="Times New Roman" w:hAnsi="Times New Roman"/>
          <w:i/>
          <w:iCs/>
          <w:sz w:val="24"/>
        </w:rPr>
        <w:t>metodyczne warsztaty zawodowe</w:t>
      </w:r>
      <w:r w:rsidRPr="00D04200">
        <w:rPr>
          <w:rFonts w:ascii="Times New Roman" w:hAnsi="Times New Roman"/>
          <w:sz w:val="24"/>
        </w:rPr>
        <w:t xml:space="preserve"> (studia pierwszego stopnia) na terenie Wojewódzkiej Biblioteki Publicznej (dział zbiorów specjalnych „</w:t>
      </w:r>
      <w:proofErr w:type="spellStart"/>
      <w:r w:rsidRPr="00D04200">
        <w:rPr>
          <w:rFonts w:ascii="Times New Roman" w:hAnsi="Times New Roman"/>
          <w:sz w:val="24"/>
        </w:rPr>
        <w:t>Muzoteka</w:t>
      </w:r>
      <w:proofErr w:type="spellEnd"/>
      <w:r w:rsidRPr="00D04200">
        <w:rPr>
          <w:rFonts w:ascii="Times New Roman" w:hAnsi="Times New Roman"/>
          <w:sz w:val="24"/>
        </w:rPr>
        <w:t>”) w formie otwartych publicznych edukacyjnych programów słowno-muzycznych studentów dla różnych grup odbiorców.</w:t>
      </w:r>
    </w:p>
    <w:p w14:paraId="3EF4A4D3" w14:textId="77777777" w:rsidR="001E72ED" w:rsidRPr="00937C9E" w:rsidRDefault="001E72ED" w:rsidP="001E72ED">
      <w:pPr>
        <w:spacing w:line="276" w:lineRule="auto"/>
        <w:ind w:firstLine="568"/>
        <w:rPr>
          <w:rFonts w:ascii="Times New Roman" w:hAnsi="Times New Roman"/>
          <w:sz w:val="24"/>
        </w:rPr>
      </w:pPr>
      <w:r w:rsidRPr="00D04200">
        <w:rPr>
          <w:rFonts w:ascii="Times New Roman" w:hAnsi="Times New Roman"/>
          <w:sz w:val="24"/>
        </w:rPr>
        <w:t xml:space="preserve">Monitorowanie procedury współpracy z podmiotami zewnętrznymi oraz jej ocena jest dokonywana na bieżąco podczas posiedzeń </w:t>
      </w:r>
      <w:r>
        <w:rPr>
          <w:rFonts w:ascii="Times New Roman" w:hAnsi="Times New Roman"/>
          <w:sz w:val="24"/>
        </w:rPr>
        <w:t>K</w:t>
      </w:r>
      <w:r w:rsidRPr="00D04200">
        <w:rPr>
          <w:rFonts w:ascii="Times New Roman" w:hAnsi="Times New Roman"/>
          <w:sz w:val="24"/>
        </w:rPr>
        <w:t xml:space="preserve">olegium </w:t>
      </w:r>
      <w:r>
        <w:rPr>
          <w:rFonts w:ascii="Times New Roman" w:hAnsi="Times New Roman"/>
          <w:sz w:val="24"/>
        </w:rPr>
        <w:t>D</w:t>
      </w:r>
      <w:r w:rsidRPr="00D04200">
        <w:rPr>
          <w:rFonts w:ascii="Times New Roman" w:hAnsi="Times New Roman"/>
          <w:sz w:val="24"/>
        </w:rPr>
        <w:t>ziekańskiego, Rady Dziekańskiej, Wydziałowego Zespołu Zapewniania Jakości Kształcenia. Efektem nadzoru jest stałe powiększanie umów partnerskich z  nowymi instytucjami. Obecnie w toku są dwa kolejne porozumienia o współpracy z Gminnym Ośrodkiem Kultury w Dywitach oraz Wyższą Szkołą Informatyki Stosowanej i Zarządzania PAN w Warszawie. W pierwszym przypadku idea współpracy ma dotyczyć przede wszystkim zwiększenia możliwości odbywania studenckich praktyk zawodowych, zaś w drugim przypadku współpracy artystycznej wykładowców obu uczelni, współorganizacji wystaw plastycznych oraz koncertów muzycznych.</w:t>
      </w:r>
    </w:p>
    <w:p w14:paraId="4A63FBB5" w14:textId="77777777" w:rsidR="001E72ED" w:rsidRPr="00B857CE" w:rsidRDefault="001E72ED" w:rsidP="001E72ED">
      <w:pPr>
        <w:spacing w:line="276" w:lineRule="auto"/>
        <w:rPr>
          <w:b/>
          <w:color w:val="233D81"/>
        </w:rPr>
      </w:pPr>
      <w:r w:rsidRPr="00B857CE">
        <w:rPr>
          <w:b/>
          <w:color w:val="233D81"/>
        </w:rPr>
        <w:t>Dodatkowe informacje, które uczelnia uznaje za ważne dla oceny kryterium 6:</w:t>
      </w:r>
    </w:p>
    <w:p w14:paraId="78BC2C69" w14:textId="77777777" w:rsidR="001E72ED" w:rsidRPr="00947DCA" w:rsidRDefault="001E72ED" w:rsidP="001E72ED">
      <w:pPr>
        <w:spacing w:line="276" w:lineRule="auto"/>
        <w:ind w:firstLine="284"/>
        <w:rPr>
          <w:rFonts w:ascii="Times New Roman" w:hAnsi="Times New Roman"/>
          <w:i/>
          <w:iCs/>
          <w:sz w:val="24"/>
        </w:rPr>
      </w:pPr>
      <w:r w:rsidRPr="00947DCA">
        <w:rPr>
          <w:rFonts w:ascii="Times New Roman" w:hAnsi="Times New Roman"/>
          <w:sz w:val="24"/>
        </w:rPr>
        <w:t xml:space="preserve">Współpraca z otoczeniem społeczno-gospodarczym reprezentowanym przez Patronacką Radę Programową Wydziału Sztuki zaowocowała powołaniem od roku akademickiego 2022/23 nowego kierunku studiów pierwszego stopnia o profilu </w:t>
      </w:r>
      <w:proofErr w:type="spellStart"/>
      <w:r w:rsidRPr="00947DCA">
        <w:rPr>
          <w:rFonts w:ascii="Times New Roman" w:hAnsi="Times New Roman"/>
          <w:sz w:val="24"/>
        </w:rPr>
        <w:t>ogólnoakademickim</w:t>
      </w:r>
      <w:proofErr w:type="spellEnd"/>
      <w:r w:rsidRPr="00947DCA">
        <w:rPr>
          <w:rFonts w:ascii="Times New Roman" w:hAnsi="Times New Roman"/>
          <w:sz w:val="24"/>
        </w:rPr>
        <w:t xml:space="preserve"> </w:t>
      </w:r>
      <w:r w:rsidRPr="00947DCA">
        <w:rPr>
          <w:rFonts w:ascii="Times New Roman" w:hAnsi="Times New Roman"/>
          <w:i/>
          <w:iCs/>
          <w:sz w:val="24"/>
        </w:rPr>
        <w:t>produkcja muzyczna i realizacja dźwięku.</w:t>
      </w:r>
    </w:p>
    <w:p w14:paraId="67FB6AA3" w14:textId="77777777" w:rsidR="007B71B4" w:rsidRPr="00B857CE" w:rsidRDefault="007B71B4" w:rsidP="00E80D11"/>
    <w:p w14:paraId="22255EBD" w14:textId="296848AD" w:rsidR="005B2FA4" w:rsidRDefault="005B2FA4" w:rsidP="00E80D11">
      <w:pPr>
        <w:pStyle w:val="Nagwek2"/>
      </w:pPr>
      <w:bookmarkStart w:id="48" w:name="_Toc616623"/>
      <w:bookmarkStart w:id="49" w:name="_Toc623893"/>
      <w:bookmarkStart w:id="50" w:name="_Toc624214"/>
      <w:bookmarkStart w:id="51" w:name="_Toc4418974"/>
      <w:r w:rsidRPr="00B857CE">
        <w:t>Kryterium 7. Warunki i sposoby podnoszenia stopnia umiędzynarodowienia procesu kształcenia na kierunku</w:t>
      </w:r>
      <w:bookmarkEnd w:id="48"/>
      <w:bookmarkEnd w:id="49"/>
      <w:bookmarkEnd w:id="50"/>
      <w:bookmarkEnd w:id="51"/>
    </w:p>
    <w:p w14:paraId="7AC9F717" w14:textId="77777777" w:rsidR="001E72ED" w:rsidRPr="009E1062" w:rsidRDefault="001E72ED" w:rsidP="001E72ED">
      <w:pPr>
        <w:spacing w:after="0" w:line="276" w:lineRule="auto"/>
        <w:ind w:firstLine="708"/>
        <w:rPr>
          <w:rFonts w:ascii="Times New Roman" w:hAnsi="Times New Roman"/>
          <w:iCs/>
          <w:sz w:val="24"/>
        </w:rPr>
      </w:pPr>
      <w:r w:rsidRPr="009E1062">
        <w:rPr>
          <w:rFonts w:ascii="Times New Roman" w:hAnsi="Times New Roman"/>
          <w:iCs/>
          <w:sz w:val="24"/>
        </w:rPr>
        <w:t>Strategia rozwoju Uniwersytetu Warmińsko-Mazurskiego na lata 2021-2030 zakłada zwiększenie poziomu umiędzynarodowienia kształcenia poprzez wspieranie i upowszechnianie krajowych i zagranicznych programów mobilności studentów i doktorantów oraz wzmocnienie wizerunku Uniwersytetu na arenie krajowej i międzynarodowej. Wydział Sztuki realizuje wyznaczony cel strategiczny Uczelni poprzez takie działania jak:</w:t>
      </w:r>
    </w:p>
    <w:p w14:paraId="31192791" w14:textId="77777777" w:rsidR="001E72ED" w:rsidRPr="009E1062" w:rsidRDefault="001E72ED" w:rsidP="001E72ED">
      <w:pPr>
        <w:numPr>
          <w:ilvl w:val="0"/>
          <w:numId w:val="36"/>
        </w:numPr>
        <w:spacing w:after="0" w:line="276" w:lineRule="auto"/>
        <w:contextualSpacing/>
        <w:rPr>
          <w:rFonts w:ascii="Times New Roman" w:hAnsi="Times New Roman"/>
          <w:iCs/>
          <w:sz w:val="24"/>
        </w:rPr>
      </w:pPr>
      <w:r w:rsidRPr="009E1062">
        <w:rPr>
          <w:rFonts w:ascii="Times New Roman" w:hAnsi="Times New Roman"/>
          <w:iCs/>
          <w:sz w:val="24"/>
        </w:rPr>
        <w:lastRenderedPageBreak/>
        <w:t>promowanie programów międzynarodowej i krajowej wymiany studentów,</w:t>
      </w:r>
    </w:p>
    <w:p w14:paraId="2D0FA30B" w14:textId="77777777" w:rsidR="001E72ED" w:rsidRPr="009E1062" w:rsidRDefault="001E72ED" w:rsidP="001E72ED">
      <w:pPr>
        <w:numPr>
          <w:ilvl w:val="0"/>
          <w:numId w:val="36"/>
        </w:numPr>
        <w:spacing w:after="0" w:line="276" w:lineRule="auto"/>
        <w:contextualSpacing/>
        <w:rPr>
          <w:rFonts w:ascii="Times New Roman" w:hAnsi="Times New Roman"/>
          <w:iCs/>
          <w:sz w:val="24"/>
        </w:rPr>
      </w:pPr>
      <w:r w:rsidRPr="009E1062">
        <w:rPr>
          <w:rFonts w:ascii="Times New Roman" w:hAnsi="Times New Roman"/>
          <w:iCs/>
          <w:sz w:val="24"/>
        </w:rPr>
        <w:t>nawiązywanie kontaktów z pracownikami naukowymi z kraju i zagranicy,</w:t>
      </w:r>
    </w:p>
    <w:p w14:paraId="4BEEADC5" w14:textId="77777777" w:rsidR="001E72ED" w:rsidRPr="009E1062" w:rsidRDefault="001E72ED" w:rsidP="001E72ED">
      <w:pPr>
        <w:numPr>
          <w:ilvl w:val="0"/>
          <w:numId w:val="36"/>
        </w:numPr>
        <w:spacing w:after="0" w:line="276" w:lineRule="auto"/>
        <w:contextualSpacing/>
        <w:rPr>
          <w:rFonts w:ascii="Times New Roman" w:hAnsi="Times New Roman"/>
          <w:iCs/>
          <w:sz w:val="24"/>
        </w:rPr>
      </w:pPr>
      <w:r w:rsidRPr="009E1062">
        <w:rPr>
          <w:rFonts w:ascii="Times New Roman" w:hAnsi="Times New Roman"/>
          <w:iCs/>
          <w:sz w:val="24"/>
        </w:rPr>
        <w:t>zapraszanie profesorów wizytujących prowadzących wykłady i wspólne działania naukowe i artystyczne,</w:t>
      </w:r>
    </w:p>
    <w:p w14:paraId="1E8D3111" w14:textId="77777777" w:rsidR="001E72ED" w:rsidRDefault="001E72ED" w:rsidP="001E72ED">
      <w:pPr>
        <w:numPr>
          <w:ilvl w:val="0"/>
          <w:numId w:val="36"/>
        </w:numPr>
        <w:spacing w:after="0" w:line="276" w:lineRule="auto"/>
        <w:contextualSpacing/>
        <w:rPr>
          <w:rFonts w:ascii="Times New Roman" w:hAnsi="Times New Roman"/>
          <w:iCs/>
          <w:sz w:val="24"/>
        </w:rPr>
      </w:pPr>
      <w:r w:rsidRPr="009E1062">
        <w:rPr>
          <w:rFonts w:ascii="Times New Roman" w:hAnsi="Times New Roman"/>
          <w:iCs/>
          <w:sz w:val="24"/>
        </w:rPr>
        <w:t xml:space="preserve">wspieranie aktywności </w:t>
      </w:r>
      <w:r>
        <w:rPr>
          <w:rFonts w:ascii="Times New Roman" w:hAnsi="Times New Roman"/>
          <w:iCs/>
          <w:sz w:val="24"/>
        </w:rPr>
        <w:t>studentów i wykładowców</w:t>
      </w:r>
      <w:r w:rsidRPr="009E1062">
        <w:rPr>
          <w:rFonts w:ascii="Times New Roman" w:hAnsi="Times New Roman"/>
          <w:iCs/>
          <w:sz w:val="24"/>
        </w:rPr>
        <w:t xml:space="preserve"> w uczestnictwie w  krajowych i </w:t>
      </w:r>
      <w:r>
        <w:rPr>
          <w:rFonts w:ascii="Times New Roman" w:hAnsi="Times New Roman"/>
          <w:iCs/>
          <w:sz w:val="24"/>
        </w:rPr>
        <w:t> </w:t>
      </w:r>
      <w:r w:rsidRPr="009E1062">
        <w:rPr>
          <w:rFonts w:ascii="Times New Roman" w:hAnsi="Times New Roman"/>
          <w:iCs/>
          <w:sz w:val="24"/>
        </w:rPr>
        <w:t>międzynarodowych koncertach i festiwalach muzycznych.</w:t>
      </w:r>
    </w:p>
    <w:p w14:paraId="29A00C21" w14:textId="77777777" w:rsidR="001E72ED" w:rsidRDefault="001E72ED" w:rsidP="001E72ED">
      <w:pPr>
        <w:spacing w:after="0" w:line="276" w:lineRule="auto"/>
        <w:contextualSpacing/>
        <w:rPr>
          <w:rFonts w:ascii="Times New Roman" w:hAnsi="Times New Roman"/>
          <w:iCs/>
          <w:sz w:val="24"/>
        </w:rPr>
      </w:pPr>
      <w:r>
        <w:rPr>
          <w:rFonts w:ascii="Times New Roman" w:hAnsi="Times New Roman"/>
          <w:iCs/>
          <w:sz w:val="24"/>
        </w:rPr>
        <w:t>Formalną i organizacyjną pomoc w realizowaniu międzynarodowych form wymiany studenci i wykładowcy ocenianego kierunku studiów uzyskują od aktywnie działającego w strukturach Uczelni Biura ds. Współpracy Międzynarodowej. Natomiast na  Wydziale Sztuki zadania takie wykonuje  bezpośrednio Koordynator ds. Programu Erasmus+. W ostatnich 5 latach, w wyniku położenia nacisku przez władze Wydziału na promowanie różnych form wymiany międzynarodowej, odnotowano postęp w tym obszarze. Pandemia Covd-19 przyhamowała tendencję, natomiast plany na najbliższy czas przewidują dalsze intensyfikowanie działań. Dotyczy to kadry Instytutu i studentów z obu stopni kształcenia.</w:t>
      </w:r>
    </w:p>
    <w:p w14:paraId="7BFE153E" w14:textId="757B90C6" w:rsidR="001E72ED" w:rsidRPr="00AE5E8A" w:rsidRDefault="001E72ED" w:rsidP="001E72ED">
      <w:pPr>
        <w:spacing w:after="0" w:line="276" w:lineRule="auto"/>
        <w:contextualSpacing/>
        <w:rPr>
          <w:rFonts w:ascii="Times New Roman" w:hAnsi="Times New Roman"/>
          <w:iCs/>
          <w:sz w:val="24"/>
        </w:rPr>
      </w:pPr>
      <w:r>
        <w:rPr>
          <w:rFonts w:ascii="Times New Roman" w:hAnsi="Times New Roman"/>
          <w:iCs/>
          <w:sz w:val="24"/>
        </w:rPr>
        <w:tab/>
      </w:r>
      <w:r>
        <w:rPr>
          <w:rFonts w:ascii="Times New Roman" w:hAnsi="Times New Roman"/>
          <w:iCs/>
          <w:sz w:val="24"/>
        </w:rPr>
        <w:tab/>
        <w:t xml:space="preserve">Warunki i sposoby umiędzynarodowienia procesu kształcenia na kierunku </w:t>
      </w:r>
      <w:r w:rsidRPr="000B4631">
        <w:rPr>
          <w:rFonts w:ascii="Times New Roman" w:hAnsi="Times New Roman"/>
          <w:i/>
          <w:sz w:val="24"/>
        </w:rPr>
        <w:t>edukacja artystyczna w zakresie sztuki muzycznej</w:t>
      </w:r>
      <w:r>
        <w:rPr>
          <w:rFonts w:ascii="Times New Roman" w:hAnsi="Times New Roman"/>
          <w:iCs/>
          <w:sz w:val="24"/>
        </w:rPr>
        <w:t xml:space="preserve"> na I stopniu studiów obejmują naukę wybranego języka obcego</w:t>
      </w:r>
      <w:r w:rsidRPr="00067B50">
        <w:rPr>
          <w:rFonts w:ascii="Times New Roman" w:hAnsi="Times New Roman"/>
          <w:iCs/>
          <w:sz w:val="24"/>
        </w:rPr>
        <w:t xml:space="preserve"> w wymiarze 120 godzin, 8 pkt. ECTS, realizowanego w ciągu czterech semestrów. Zdefiniowane przedmiotowe efekty uczenia się prowadzą do uzyskania przez studenta kompetencji językowych na poziomie B2 ESOKJ. </w:t>
      </w:r>
      <w:bookmarkStart w:id="52" w:name="_Hlk96277558"/>
      <w:r>
        <w:rPr>
          <w:rFonts w:ascii="Times New Roman" w:hAnsi="Times New Roman"/>
          <w:iCs/>
          <w:sz w:val="24"/>
        </w:rPr>
        <w:t xml:space="preserve">Przedmiotowe treści kształcenia odnoszą się do </w:t>
      </w:r>
      <w:bookmarkEnd w:id="52"/>
      <w:r>
        <w:rPr>
          <w:rFonts w:ascii="Times New Roman" w:hAnsi="Times New Roman"/>
          <w:bCs/>
          <w:iCs/>
          <w:sz w:val="24"/>
        </w:rPr>
        <w:t>opanowania</w:t>
      </w:r>
      <w:r w:rsidRPr="0078552B">
        <w:rPr>
          <w:rFonts w:ascii="Times New Roman" w:hAnsi="Times New Roman"/>
          <w:bCs/>
          <w:iCs/>
          <w:sz w:val="24"/>
        </w:rPr>
        <w:t xml:space="preserve"> materiału leksykalno-gramatycznego umożliwiającego</w:t>
      </w:r>
      <w:r>
        <w:rPr>
          <w:rFonts w:ascii="Times New Roman" w:hAnsi="Times New Roman"/>
          <w:bCs/>
          <w:iCs/>
          <w:sz w:val="24"/>
        </w:rPr>
        <w:t xml:space="preserve"> swobodne komunikowanie się w</w:t>
      </w:r>
      <w:r w:rsidRPr="0078552B">
        <w:rPr>
          <w:rFonts w:ascii="Times New Roman" w:hAnsi="Times New Roman"/>
          <w:bCs/>
          <w:iCs/>
          <w:sz w:val="24"/>
        </w:rPr>
        <w:t xml:space="preserve">  zakresie tematycznym dotyczącym życia codziennego </w:t>
      </w:r>
      <w:r>
        <w:rPr>
          <w:rFonts w:ascii="Times New Roman" w:hAnsi="Times New Roman"/>
          <w:bCs/>
          <w:iCs/>
          <w:sz w:val="24"/>
        </w:rPr>
        <w:t>oraz</w:t>
      </w:r>
      <w:r w:rsidRPr="0078552B">
        <w:rPr>
          <w:rFonts w:ascii="Times New Roman" w:hAnsi="Times New Roman"/>
          <w:bCs/>
          <w:iCs/>
          <w:sz w:val="24"/>
        </w:rPr>
        <w:t xml:space="preserve"> </w:t>
      </w:r>
      <w:r>
        <w:rPr>
          <w:rFonts w:ascii="Times New Roman" w:hAnsi="Times New Roman"/>
          <w:bCs/>
          <w:iCs/>
          <w:sz w:val="24"/>
        </w:rPr>
        <w:t>zagadnień</w:t>
      </w:r>
      <w:r w:rsidRPr="0078552B">
        <w:rPr>
          <w:rFonts w:ascii="Times New Roman" w:hAnsi="Times New Roman"/>
          <w:bCs/>
          <w:iCs/>
          <w:sz w:val="24"/>
        </w:rPr>
        <w:t xml:space="preserve"> życia zawodowego.</w:t>
      </w:r>
      <w:r>
        <w:rPr>
          <w:rFonts w:ascii="Times New Roman" w:hAnsi="Times New Roman"/>
          <w:bCs/>
          <w:iCs/>
          <w:sz w:val="24"/>
        </w:rPr>
        <w:t xml:space="preserve"> Na studiach drugiego stopnia doskonalenie nauki wybranego języka obcego odbywa się na przedmiocie </w:t>
      </w:r>
      <w:r w:rsidRPr="00C45967">
        <w:rPr>
          <w:rFonts w:ascii="Times New Roman" w:hAnsi="Times New Roman"/>
          <w:bCs/>
          <w:i/>
          <w:sz w:val="24"/>
        </w:rPr>
        <w:t>specjalistyczne warsztaty językowe</w:t>
      </w:r>
      <w:r>
        <w:rPr>
          <w:rFonts w:ascii="Times New Roman" w:hAnsi="Times New Roman"/>
          <w:bCs/>
          <w:i/>
          <w:sz w:val="24"/>
        </w:rPr>
        <w:t xml:space="preserve"> </w:t>
      </w:r>
      <w:r>
        <w:rPr>
          <w:rFonts w:ascii="Times New Roman" w:hAnsi="Times New Roman"/>
          <w:bCs/>
          <w:iCs/>
          <w:sz w:val="24"/>
        </w:rPr>
        <w:t xml:space="preserve">w wymiarze 30 godzin ćwiczeń (2 pkt. ECTS). </w:t>
      </w:r>
      <w:r w:rsidRPr="00AE5E8A">
        <w:rPr>
          <w:rFonts w:ascii="Times New Roman" w:hAnsi="Times New Roman"/>
          <w:bCs/>
          <w:iCs/>
          <w:sz w:val="24"/>
        </w:rPr>
        <w:t xml:space="preserve">Treści merytoryczne </w:t>
      </w:r>
      <w:r>
        <w:rPr>
          <w:rFonts w:ascii="Times New Roman" w:hAnsi="Times New Roman"/>
          <w:bCs/>
          <w:iCs/>
          <w:sz w:val="24"/>
        </w:rPr>
        <w:t>dotyczą</w:t>
      </w:r>
      <w:r w:rsidRPr="00AE5E8A">
        <w:rPr>
          <w:rFonts w:ascii="Times New Roman" w:hAnsi="Times New Roman"/>
          <w:bCs/>
          <w:iCs/>
          <w:sz w:val="24"/>
        </w:rPr>
        <w:t xml:space="preserve"> </w:t>
      </w:r>
      <w:r>
        <w:rPr>
          <w:rFonts w:ascii="Times New Roman" w:hAnsi="Times New Roman"/>
          <w:bCs/>
          <w:iCs/>
          <w:sz w:val="24"/>
        </w:rPr>
        <w:t xml:space="preserve">wyćwiczenia </w:t>
      </w:r>
      <w:r w:rsidRPr="00AE5E8A">
        <w:rPr>
          <w:rFonts w:ascii="Times New Roman" w:hAnsi="Times New Roman"/>
          <w:bCs/>
          <w:iCs/>
          <w:sz w:val="24"/>
        </w:rPr>
        <w:t>materiału leksykalno-gramatycznego umożliwiającego przygotowanie do komunikacji w języku obcym w zakresie tematycznym dotyczącym wybranych elementów języka specjalistyczneg</w:t>
      </w:r>
      <w:r>
        <w:rPr>
          <w:rFonts w:ascii="Times New Roman" w:hAnsi="Times New Roman"/>
          <w:bCs/>
          <w:iCs/>
          <w:sz w:val="24"/>
        </w:rPr>
        <w:t>o oraz umiejętności</w:t>
      </w:r>
      <w:r w:rsidRPr="00AE5E8A">
        <w:rPr>
          <w:rFonts w:ascii="Times New Roman" w:hAnsi="Times New Roman"/>
          <w:bCs/>
          <w:iCs/>
          <w:sz w:val="24"/>
        </w:rPr>
        <w:t xml:space="preserve"> analiz</w:t>
      </w:r>
      <w:r>
        <w:rPr>
          <w:rFonts w:ascii="Times New Roman" w:hAnsi="Times New Roman"/>
          <w:bCs/>
          <w:iCs/>
          <w:sz w:val="24"/>
        </w:rPr>
        <w:t>y</w:t>
      </w:r>
      <w:r w:rsidRPr="00AE5E8A">
        <w:rPr>
          <w:rFonts w:ascii="Times New Roman" w:hAnsi="Times New Roman"/>
          <w:bCs/>
          <w:iCs/>
          <w:sz w:val="24"/>
        </w:rPr>
        <w:t xml:space="preserve"> tekstów naukowych</w:t>
      </w:r>
      <w:r>
        <w:rPr>
          <w:rFonts w:ascii="Times New Roman" w:hAnsi="Times New Roman"/>
          <w:bCs/>
          <w:iCs/>
          <w:sz w:val="24"/>
        </w:rPr>
        <w:t xml:space="preserve">. Prowadzi to do uzyskania </w:t>
      </w:r>
      <w:r w:rsidRPr="00AE5E8A">
        <w:rPr>
          <w:rFonts w:ascii="Times New Roman" w:hAnsi="Times New Roman"/>
          <w:bCs/>
          <w:iCs/>
          <w:sz w:val="24"/>
        </w:rPr>
        <w:t>i rozwijani</w:t>
      </w:r>
      <w:r>
        <w:rPr>
          <w:rFonts w:ascii="Times New Roman" w:hAnsi="Times New Roman"/>
          <w:bCs/>
          <w:iCs/>
          <w:sz w:val="24"/>
        </w:rPr>
        <w:t>a</w:t>
      </w:r>
      <w:r w:rsidRPr="00AE5E8A">
        <w:rPr>
          <w:rFonts w:ascii="Times New Roman" w:hAnsi="Times New Roman"/>
          <w:bCs/>
          <w:iCs/>
          <w:sz w:val="24"/>
        </w:rPr>
        <w:t xml:space="preserve"> kompetencji językowych, pozwalających na rozumienie, tłumaczenie i posługiwanie się leksyką specjalistyczną z zakresu </w:t>
      </w:r>
      <w:r>
        <w:rPr>
          <w:rFonts w:ascii="Times New Roman" w:hAnsi="Times New Roman"/>
          <w:bCs/>
          <w:iCs/>
          <w:sz w:val="24"/>
        </w:rPr>
        <w:t>studiowanego</w:t>
      </w:r>
      <w:r w:rsidRPr="00AE5E8A">
        <w:rPr>
          <w:rFonts w:ascii="Times New Roman" w:hAnsi="Times New Roman"/>
          <w:bCs/>
          <w:iCs/>
          <w:sz w:val="24"/>
        </w:rPr>
        <w:t xml:space="preserve"> kierunku studiów na poziomie B2+.</w:t>
      </w:r>
      <w:r>
        <w:rPr>
          <w:rFonts w:ascii="Times New Roman" w:hAnsi="Times New Roman"/>
          <w:bCs/>
          <w:iCs/>
          <w:sz w:val="24"/>
        </w:rPr>
        <w:t xml:space="preserve"> Zajęcia dydaktyczne  z języka obcego są prowadzone przez lektorów Studium Języków Obcych UWM. Studium jest m.in. </w:t>
      </w:r>
      <w:r w:rsidRPr="007E7BD4">
        <w:rPr>
          <w:rFonts w:ascii="Times New Roman" w:hAnsi="Times New Roman"/>
          <w:bCs/>
          <w:iCs/>
          <w:sz w:val="24"/>
        </w:rPr>
        <w:t>partnerem ETS (</w:t>
      </w:r>
      <w:proofErr w:type="spellStart"/>
      <w:r w:rsidRPr="007E7BD4">
        <w:rPr>
          <w:rFonts w:ascii="Times New Roman" w:hAnsi="Times New Roman"/>
          <w:bCs/>
          <w:iCs/>
          <w:sz w:val="24"/>
        </w:rPr>
        <w:t>Educational</w:t>
      </w:r>
      <w:proofErr w:type="spellEnd"/>
      <w:r w:rsidRPr="007E7BD4">
        <w:rPr>
          <w:rFonts w:ascii="Times New Roman" w:hAnsi="Times New Roman"/>
          <w:bCs/>
          <w:iCs/>
          <w:sz w:val="24"/>
        </w:rPr>
        <w:t xml:space="preserve"> </w:t>
      </w:r>
      <w:proofErr w:type="spellStart"/>
      <w:r w:rsidRPr="007E7BD4">
        <w:rPr>
          <w:rFonts w:ascii="Times New Roman" w:hAnsi="Times New Roman"/>
          <w:bCs/>
          <w:iCs/>
          <w:sz w:val="24"/>
        </w:rPr>
        <w:t>Testing</w:t>
      </w:r>
      <w:proofErr w:type="spellEnd"/>
      <w:r w:rsidRPr="007E7BD4">
        <w:rPr>
          <w:rFonts w:ascii="Times New Roman" w:hAnsi="Times New Roman"/>
          <w:bCs/>
          <w:iCs/>
          <w:sz w:val="24"/>
        </w:rPr>
        <w:t xml:space="preserve"> Service), największej organizacji testującej na świecie, lidera w </w:t>
      </w:r>
      <w:r>
        <w:rPr>
          <w:rFonts w:ascii="Times New Roman" w:hAnsi="Times New Roman"/>
          <w:bCs/>
          <w:iCs/>
          <w:sz w:val="24"/>
        </w:rPr>
        <w:t> </w:t>
      </w:r>
      <w:r w:rsidRPr="007E7BD4">
        <w:rPr>
          <w:rFonts w:ascii="Times New Roman" w:hAnsi="Times New Roman"/>
          <w:bCs/>
          <w:iCs/>
          <w:sz w:val="24"/>
        </w:rPr>
        <w:t>tworzeniu obiektywnych i rzetelnych certyfikatów językowych i narzędzi wspomagających naukę języków obcych</w:t>
      </w:r>
      <w:r>
        <w:rPr>
          <w:rFonts w:ascii="Times New Roman" w:hAnsi="Times New Roman"/>
          <w:bCs/>
          <w:iCs/>
          <w:sz w:val="24"/>
        </w:rPr>
        <w:t xml:space="preserve">. Lektorzy Studium stosują obiektywne narzędzia diagnostyczne badające stopień przygotowania studenta do realizacji lektoratu z języka obcego. Weryfikacja osiągania efektów uczenia się języka obcego następuje zgodnie z zapisami w przedmiotowym sylabusie. W każdym semestrze są przeprowadzane przynajmniej dwa </w:t>
      </w:r>
      <w:r w:rsidRPr="005C5EAB">
        <w:rPr>
          <w:rFonts w:ascii="Times New Roman" w:hAnsi="Times New Roman"/>
          <w:bCs/>
          <w:iCs/>
          <w:sz w:val="24"/>
        </w:rPr>
        <w:t>sprawdzian</w:t>
      </w:r>
      <w:r>
        <w:rPr>
          <w:rFonts w:ascii="Times New Roman" w:hAnsi="Times New Roman"/>
          <w:bCs/>
          <w:iCs/>
          <w:sz w:val="24"/>
        </w:rPr>
        <w:t>y</w:t>
      </w:r>
      <w:r w:rsidRPr="005C5EAB">
        <w:rPr>
          <w:rFonts w:ascii="Times New Roman" w:hAnsi="Times New Roman"/>
          <w:bCs/>
          <w:iCs/>
          <w:sz w:val="24"/>
        </w:rPr>
        <w:t xml:space="preserve"> pisemn</w:t>
      </w:r>
      <w:r>
        <w:rPr>
          <w:rFonts w:ascii="Times New Roman" w:hAnsi="Times New Roman"/>
          <w:bCs/>
          <w:iCs/>
          <w:sz w:val="24"/>
        </w:rPr>
        <w:t>e</w:t>
      </w:r>
      <w:r w:rsidRPr="005C5EAB">
        <w:rPr>
          <w:rFonts w:ascii="Times New Roman" w:hAnsi="Times New Roman"/>
          <w:bCs/>
          <w:iCs/>
          <w:sz w:val="24"/>
        </w:rPr>
        <w:t xml:space="preserve"> polegając</w:t>
      </w:r>
      <w:r>
        <w:rPr>
          <w:rFonts w:ascii="Times New Roman" w:hAnsi="Times New Roman"/>
          <w:bCs/>
          <w:iCs/>
          <w:sz w:val="24"/>
        </w:rPr>
        <w:t>e</w:t>
      </w:r>
      <w:r w:rsidRPr="005C5EAB">
        <w:rPr>
          <w:rFonts w:ascii="Times New Roman" w:hAnsi="Times New Roman"/>
          <w:bCs/>
          <w:iCs/>
          <w:sz w:val="24"/>
        </w:rPr>
        <w:t xml:space="preserve"> na rozwiązaniu przez studenta zadań sprawdzających stopień opanowania materiału gramatycznego i leksykalnego</w:t>
      </w:r>
      <w:r>
        <w:rPr>
          <w:rFonts w:ascii="Times New Roman" w:hAnsi="Times New Roman"/>
          <w:bCs/>
          <w:iCs/>
          <w:sz w:val="24"/>
        </w:rPr>
        <w:t xml:space="preserve"> oraz o</w:t>
      </w:r>
      <w:r w:rsidRPr="005C5EAB">
        <w:rPr>
          <w:rFonts w:ascii="Times New Roman" w:hAnsi="Times New Roman"/>
          <w:bCs/>
          <w:iCs/>
          <w:sz w:val="24"/>
        </w:rPr>
        <w:t>cena pracy i wspó</w:t>
      </w:r>
      <w:r>
        <w:rPr>
          <w:rFonts w:ascii="Times New Roman" w:hAnsi="Times New Roman"/>
          <w:bCs/>
          <w:iCs/>
          <w:sz w:val="24"/>
        </w:rPr>
        <w:t>ł</w:t>
      </w:r>
      <w:r w:rsidRPr="005C5EAB">
        <w:rPr>
          <w:rFonts w:ascii="Times New Roman" w:hAnsi="Times New Roman"/>
          <w:bCs/>
          <w:iCs/>
          <w:sz w:val="24"/>
        </w:rPr>
        <w:t>pracy w grupie - student jest oceniany za aktywność, kreatywność i poprawność wykonywania wskazanych zadań w grupie</w:t>
      </w:r>
      <w:r>
        <w:rPr>
          <w:rFonts w:ascii="Times New Roman" w:hAnsi="Times New Roman"/>
          <w:bCs/>
          <w:iCs/>
          <w:sz w:val="24"/>
        </w:rPr>
        <w:t>.</w:t>
      </w:r>
    </w:p>
    <w:p w14:paraId="5D81E1C2" w14:textId="77777777" w:rsidR="001E72ED" w:rsidRDefault="001E72ED" w:rsidP="001E72ED">
      <w:pPr>
        <w:spacing w:after="0" w:line="276" w:lineRule="auto"/>
        <w:contextualSpacing/>
        <w:rPr>
          <w:rFonts w:ascii="Times New Roman" w:hAnsi="Times New Roman"/>
          <w:sz w:val="24"/>
        </w:rPr>
      </w:pPr>
      <w:r>
        <w:rPr>
          <w:rFonts w:ascii="Times New Roman" w:hAnsi="Times New Roman"/>
          <w:iCs/>
          <w:sz w:val="24"/>
        </w:rPr>
        <w:tab/>
      </w:r>
      <w:r>
        <w:rPr>
          <w:rFonts w:ascii="Times New Roman" w:hAnsi="Times New Roman"/>
          <w:iCs/>
          <w:sz w:val="24"/>
        </w:rPr>
        <w:tab/>
      </w:r>
      <w:r w:rsidRPr="00067B50">
        <w:rPr>
          <w:rFonts w:ascii="Times New Roman" w:hAnsi="Times New Roman"/>
          <w:sz w:val="24"/>
        </w:rPr>
        <w:t xml:space="preserve">Oprócz nauczania języka obcego w programie </w:t>
      </w:r>
      <w:r>
        <w:rPr>
          <w:rFonts w:ascii="Times New Roman" w:hAnsi="Times New Roman"/>
          <w:sz w:val="24"/>
        </w:rPr>
        <w:t xml:space="preserve">ocenianego kierunku </w:t>
      </w:r>
      <w:r w:rsidRPr="00067B50">
        <w:rPr>
          <w:rFonts w:ascii="Times New Roman" w:hAnsi="Times New Roman"/>
          <w:sz w:val="24"/>
        </w:rPr>
        <w:t>studiów przewidziano również w grupie przedmiotów fakultatywnych możliwość wyboru przez studentów przedmiotu prowadzonego w języku angielskim</w:t>
      </w:r>
      <w:r>
        <w:rPr>
          <w:rFonts w:ascii="Times New Roman" w:hAnsi="Times New Roman"/>
          <w:sz w:val="24"/>
        </w:rPr>
        <w:t xml:space="preserve">. Na studiach pierwszego stopnia wybór dotyczy dwóch proponowanych przedmiotów: </w:t>
      </w:r>
      <w:proofErr w:type="spellStart"/>
      <w:r w:rsidRPr="0063674F">
        <w:rPr>
          <w:rFonts w:ascii="Times New Roman" w:hAnsi="Times New Roman"/>
          <w:i/>
          <w:iCs/>
          <w:sz w:val="24"/>
        </w:rPr>
        <w:t>History</w:t>
      </w:r>
      <w:proofErr w:type="spellEnd"/>
      <w:r w:rsidRPr="0063674F">
        <w:rPr>
          <w:rFonts w:ascii="Times New Roman" w:hAnsi="Times New Roman"/>
          <w:i/>
          <w:iCs/>
          <w:sz w:val="24"/>
        </w:rPr>
        <w:t xml:space="preserve"> of Jazz</w:t>
      </w:r>
      <w:r>
        <w:rPr>
          <w:rFonts w:ascii="Times New Roman" w:hAnsi="Times New Roman"/>
          <w:sz w:val="24"/>
        </w:rPr>
        <w:t xml:space="preserve"> lub </w:t>
      </w:r>
      <w:proofErr w:type="spellStart"/>
      <w:r w:rsidRPr="0063674F">
        <w:rPr>
          <w:rFonts w:ascii="Times New Roman" w:hAnsi="Times New Roman"/>
          <w:i/>
          <w:iCs/>
          <w:sz w:val="24"/>
        </w:rPr>
        <w:t>History</w:t>
      </w:r>
      <w:proofErr w:type="spellEnd"/>
      <w:r w:rsidRPr="0063674F">
        <w:rPr>
          <w:rFonts w:ascii="Times New Roman" w:hAnsi="Times New Roman"/>
          <w:i/>
          <w:iCs/>
          <w:sz w:val="24"/>
        </w:rPr>
        <w:t xml:space="preserve"> of Dance</w:t>
      </w:r>
      <w:r>
        <w:rPr>
          <w:rFonts w:ascii="Times New Roman" w:hAnsi="Times New Roman"/>
          <w:sz w:val="24"/>
        </w:rPr>
        <w:t xml:space="preserve">. Na </w:t>
      </w:r>
      <w:r>
        <w:rPr>
          <w:rFonts w:ascii="Times New Roman" w:hAnsi="Times New Roman"/>
          <w:sz w:val="24"/>
        </w:rPr>
        <w:lastRenderedPageBreak/>
        <w:t xml:space="preserve">studiach drugiego stopnia: </w:t>
      </w:r>
      <w:r w:rsidRPr="0063674F">
        <w:rPr>
          <w:rFonts w:ascii="Times New Roman" w:hAnsi="Times New Roman"/>
          <w:i/>
          <w:iCs/>
          <w:sz w:val="24"/>
        </w:rPr>
        <w:t xml:space="preserve">New </w:t>
      </w:r>
      <w:proofErr w:type="spellStart"/>
      <w:r w:rsidRPr="0063674F">
        <w:rPr>
          <w:rFonts w:ascii="Times New Roman" w:hAnsi="Times New Roman"/>
          <w:i/>
          <w:iCs/>
          <w:sz w:val="24"/>
        </w:rPr>
        <w:t>Trends</w:t>
      </w:r>
      <w:proofErr w:type="spellEnd"/>
      <w:r w:rsidRPr="0063674F">
        <w:rPr>
          <w:rFonts w:ascii="Times New Roman" w:hAnsi="Times New Roman"/>
          <w:i/>
          <w:iCs/>
          <w:sz w:val="24"/>
        </w:rPr>
        <w:t xml:space="preserve"> in Musical </w:t>
      </w:r>
      <w:proofErr w:type="spellStart"/>
      <w:r w:rsidRPr="0063674F">
        <w:rPr>
          <w:rFonts w:ascii="Times New Roman" w:hAnsi="Times New Roman"/>
          <w:i/>
          <w:iCs/>
          <w:sz w:val="24"/>
        </w:rPr>
        <w:t>Culture</w:t>
      </w:r>
      <w:proofErr w:type="spellEnd"/>
      <w:r>
        <w:rPr>
          <w:rFonts w:ascii="Times New Roman" w:hAnsi="Times New Roman"/>
          <w:sz w:val="24"/>
        </w:rPr>
        <w:t xml:space="preserve"> lub  </w:t>
      </w:r>
      <w:proofErr w:type="spellStart"/>
      <w:r w:rsidRPr="0063674F">
        <w:rPr>
          <w:rFonts w:ascii="Times New Roman" w:hAnsi="Times New Roman"/>
          <w:i/>
          <w:iCs/>
          <w:sz w:val="24"/>
        </w:rPr>
        <w:t>Contemporary</w:t>
      </w:r>
      <w:proofErr w:type="spellEnd"/>
      <w:r w:rsidRPr="0063674F">
        <w:rPr>
          <w:rFonts w:ascii="Times New Roman" w:hAnsi="Times New Roman"/>
          <w:i/>
          <w:iCs/>
          <w:sz w:val="24"/>
        </w:rPr>
        <w:t xml:space="preserve"> Musical </w:t>
      </w:r>
      <w:proofErr w:type="spellStart"/>
      <w:r w:rsidRPr="0063674F">
        <w:rPr>
          <w:rFonts w:ascii="Times New Roman" w:hAnsi="Times New Roman"/>
          <w:i/>
          <w:iCs/>
          <w:sz w:val="24"/>
        </w:rPr>
        <w:t>Stage</w:t>
      </w:r>
      <w:proofErr w:type="spellEnd"/>
      <w:r w:rsidRPr="0063674F">
        <w:rPr>
          <w:rFonts w:ascii="Times New Roman" w:hAnsi="Times New Roman"/>
          <w:i/>
          <w:iCs/>
          <w:sz w:val="24"/>
        </w:rPr>
        <w:t>.</w:t>
      </w:r>
      <w:r>
        <w:rPr>
          <w:rFonts w:ascii="Times New Roman" w:hAnsi="Times New Roman"/>
          <w:sz w:val="24"/>
        </w:rPr>
        <w:t xml:space="preserve"> Powyższe przedmioty są prowadzone w formie wykładów w wymiarze 30 godzin, 2 pkt. ECTS.</w:t>
      </w:r>
    </w:p>
    <w:p w14:paraId="5ABEC197" w14:textId="77777777" w:rsidR="001E72ED" w:rsidRDefault="001E72ED" w:rsidP="001E72ED">
      <w:pPr>
        <w:spacing w:after="0" w:line="276" w:lineRule="auto"/>
        <w:contextualSpacing/>
        <w:rPr>
          <w:rFonts w:ascii="Times New Roman" w:hAnsi="Times New Roman"/>
          <w:iCs/>
          <w:sz w:val="24"/>
        </w:rPr>
      </w:pPr>
      <w:r>
        <w:rPr>
          <w:rFonts w:ascii="Times New Roman" w:hAnsi="Times New Roman"/>
          <w:sz w:val="24"/>
        </w:rPr>
        <w:tab/>
      </w:r>
      <w:r>
        <w:rPr>
          <w:rFonts w:ascii="Times New Roman" w:hAnsi="Times New Roman"/>
          <w:sz w:val="24"/>
        </w:rPr>
        <w:tab/>
        <w:t xml:space="preserve">Ważnym obszarem </w:t>
      </w:r>
      <w:r w:rsidRPr="00067B50">
        <w:rPr>
          <w:rFonts w:ascii="Times New Roman" w:hAnsi="Times New Roman"/>
          <w:iCs/>
          <w:sz w:val="24"/>
        </w:rPr>
        <w:t xml:space="preserve">podnoszącym umiędzynarodowienie kształcenia </w:t>
      </w:r>
      <w:r>
        <w:rPr>
          <w:rFonts w:ascii="Times New Roman" w:hAnsi="Times New Roman"/>
          <w:iCs/>
          <w:sz w:val="24"/>
        </w:rPr>
        <w:t xml:space="preserve">na ocenianym kierunku </w:t>
      </w:r>
      <w:r w:rsidRPr="00067B50">
        <w:rPr>
          <w:rFonts w:ascii="Times New Roman" w:hAnsi="Times New Roman"/>
          <w:iCs/>
          <w:sz w:val="24"/>
        </w:rPr>
        <w:t xml:space="preserve">jest </w:t>
      </w:r>
      <w:r>
        <w:rPr>
          <w:rFonts w:ascii="Times New Roman" w:hAnsi="Times New Roman"/>
          <w:iCs/>
          <w:sz w:val="24"/>
        </w:rPr>
        <w:t>uczestnictwo studentów i kadry</w:t>
      </w:r>
      <w:r w:rsidRPr="00067B50">
        <w:rPr>
          <w:rFonts w:ascii="Times New Roman" w:hAnsi="Times New Roman"/>
          <w:iCs/>
          <w:sz w:val="24"/>
        </w:rPr>
        <w:t xml:space="preserve"> </w:t>
      </w:r>
      <w:r>
        <w:rPr>
          <w:rFonts w:ascii="Times New Roman" w:hAnsi="Times New Roman"/>
          <w:iCs/>
          <w:sz w:val="24"/>
        </w:rPr>
        <w:t>Instytutu Muzyki</w:t>
      </w:r>
      <w:r w:rsidRPr="00067B50">
        <w:rPr>
          <w:rFonts w:ascii="Times New Roman" w:hAnsi="Times New Roman"/>
          <w:iCs/>
          <w:sz w:val="24"/>
        </w:rPr>
        <w:t xml:space="preserve"> w międzynarodowej wymianie w ramach programu Erasmus+. Wydział</w:t>
      </w:r>
      <w:r>
        <w:rPr>
          <w:rFonts w:ascii="Times New Roman" w:hAnsi="Times New Roman"/>
          <w:iCs/>
          <w:sz w:val="24"/>
        </w:rPr>
        <w:t xml:space="preserve"> Sztuki w ostatnim czasie położył duży nacisk na przygotowanie bogatej oferty możliwości realizacji tej formy międzynarodowej mobilności. Na podstawie umów współpracuje</w:t>
      </w:r>
      <w:r w:rsidRPr="00067B50">
        <w:rPr>
          <w:rFonts w:ascii="Times New Roman" w:hAnsi="Times New Roman"/>
          <w:iCs/>
          <w:sz w:val="24"/>
        </w:rPr>
        <w:t xml:space="preserve"> z uczelniami w Bratysławie, Heidelbergu, Lipsku, </w:t>
      </w:r>
      <w:proofErr w:type="spellStart"/>
      <w:r w:rsidRPr="00067B50">
        <w:rPr>
          <w:rFonts w:ascii="Times New Roman" w:hAnsi="Times New Roman"/>
          <w:iCs/>
          <w:sz w:val="24"/>
        </w:rPr>
        <w:t>Davgaupils</w:t>
      </w:r>
      <w:proofErr w:type="spellEnd"/>
      <w:r w:rsidRPr="00067B50">
        <w:rPr>
          <w:rFonts w:ascii="Times New Roman" w:hAnsi="Times New Roman"/>
          <w:iCs/>
          <w:sz w:val="24"/>
        </w:rPr>
        <w:t xml:space="preserve">, Ostrawie, </w:t>
      </w:r>
      <w:proofErr w:type="spellStart"/>
      <w:r w:rsidRPr="00067B50">
        <w:rPr>
          <w:rFonts w:ascii="Times New Roman" w:hAnsi="Times New Roman"/>
          <w:iCs/>
          <w:sz w:val="24"/>
        </w:rPr>
        <w:t>Bragancy</w:t>
      </w:r>
      <w:proofErr w:type="spellEnd"/>
      <w:r w:rsidRPr="00067B50">
        <w:rPr>
          <w:rFonts w:ascii="Times New Roman" w:hAnsi="Times New Roman"/>
          <w:iCs/>
          <w:sz w:val="24"/>
        </w:rPr>
        <w:t xml:space="preserve">, Kownie, Splicie, </w:t>
      </w:r>
      <w:r>
        <w:rPr>
          <w:rFonts w:ascii="Times New Roman" w:hAnsi="Times New Roman"/>
          <w:iCs/>
          <w:sz w:val="24"/>
        </w:rPr>
        <w:t xml:space="preserve">Brescii i </w:t>
      </w:r>
      <w:r w:rsidRPr="00067B50">
        <w:rPr>
          <w:rFonts w:ascii="Times New Roman" w:hAnsi="Times New Roman"/>
          <w:iCs/>
          <w:sz w:val="24"/>
        </w:rPr>
        <w:t>Atenach.</w:t>
      </w:r>
      <w:r>
        <w:rPr>
          <w:rFonts w:ascii="Times New Roman" w:hAnsi="Times New Roman"/>
          <w:iCs/>
          <w:sz w:val="24"/>
        </w:rPr>
        <w:t xml:space="preserve"> Efektem tych działań były pierwsze wyjazdy studentów i kadry:</w:t>
      </w:r>
    </w:p>
    <w:p w14:paraId="6315B032" w14:textId="77777777" w:rsidR="001E72ED" w:rsidRDefault="001E72ED" w:rsidP="001E72ED">
      <w:pPr>
        <w:pStyle w:val="Akapitzlist"/>
        <w:numPr>
          <w:ilvl w:val="0"/>
          <w:numId w:val="37"/>
        </w:numPr>
        <w:spacing w:after="0" w:line="276" w:lineRule="auto"/>
        <w:rPr>
          <w:rFonts w:ascii="Times New Roman" w:hAnsi="Times New Roman"/>
          <w:iCs/>
          <w:sz w:val="24"/>
        </w:rPr>
      </w:pPr>
      <w:r>
        <w:rPr>
          <w:rFonts w:ascii="Times New Roman" w:hAnsi="Times New Roman"/>
          <w:iCs/>
          <w:sz w:val="24"/>
        </w:rPr>
        <w:t xml:space="preserve">maj 2017 – dr hab. Ilona </w:t>
      </w:r>
      <w:proofErr w:type="spellStart"/>
      <w:r>
        <w:rPr>
          <w:rFonts w:ascii="Times New Roman" w:hAnsi="Times New Roman"/>
          <w:iCs/>
          <w:sz w:val="24"/>
        </w:rPr>
        <w:t>Dulisz</w:t>
      </w:r>
      <w:proofErr w:type="spellEnd"/>
      <w:r>
        <w:rPr>
          <w:rFonts w:ascii="Times New Roman" w:hAnsi="Times New Roman"/>
          <w:iCs/>
          <w:sz w:val="24"/>
        </w:rPr>
        <w:t>, prof. UWM, Instytut Muzykologii Uniwersytetu Lipskiego (Niemcy), cykl wykładów w jęz. niemieckim, program Erasmus+,</w:t>
      </w:r>
    </w:p>
    <w:p w14:paraId="52154F0C" w14:textId="77777777" w:rsidR="001E72ED" w:rsidRDefault="001E72ED" w:rsidP="001E72ED">
      <w:pPr>
        <w:pStyle w:val="Akapitzlist"/>
        <w:numPr>
          <w:ilvl w:val="0"/>
          <w:numId w:val="37"/>
        </w:numPr>
        <w:spacing w:after="0" w:line="276" w:lineRule="auto"/>
        <w:rPr>
          <w:rFonts w:ascii="Times New Roman" w:hAnsi="Times New Roman"/>
          <w:iCs/>
          <w:sz w:val="24"/>
        </w:rPr>
      </w:pPr>
      <w:r>
        <w:rPr>
          <w:rFonts w:ascii="Times New Roman" w:hAnsi="Times New Roman"/>
          <w:iCs/>
          <w:sz w:val="24"/>
        </w:rPr>
        <w:t xml:space="preserve">październik 2019 – styczeń 2020 – studentka Klaudia Łada, semestr studiów na kierunku </w:t>
      </w:r>
      <w:r w:rsidRPr="00D26FAE">
        <w:rPr>
          <w:rFonts w:ascii="Times New Roman" w:hAnsi="Times New Roman"/>
          <w:i/>
          <w:sz w:val="24"/>
        </w:rPr>
        <w:t>muzyka</w:t>
      </w:r>
      <w:r>
        <w:rPr>
          <w:rFonts w:ascii="Times New Roman" w:hAnsi="Times New Roman"/>
          <w:iCs/>
          <w:sz w:val="24"/>
        </w:rPr>
        <w:t xml:space="preserve"> w </w:t>
      </w:r>
      <w:proofErr w:type="spellStart"/>
      <w:r>
        <w:rPr>
          <w:rFonts w:ascii="Times New Roman" w:hAnsi="Times New Roman"/>
          <w:iCs/>
          <w:sz w:val="24"/>
        </w:rPr>
        <w:t>Pedagogische</w:t>
      </w:r>
      <w:proofErr w:type="spellEnd"/>
      <w:r>
        <w:rPr>
          <w:rFonts w:ascii="Times New Roman" w:hAnsi="Times New Roman"/>
          <w:iCs/>
          <w:sz w:val="24"/>
        </w:rPr>
        <w:t xml:space="preserve"> </w:t>
      </w:r>
      <w:proofErr w:type="spellStart"/>
      <w:r>
        <w:rPr>
          <w:rFonts w:ascii="Times New Roman" w:hAnsi="Times New Roman"/>
          <w:iCs/>
          <w:sz w:val="24"/>
        </w:rPr>
        <w:t>Hochschule</w:t>
      </w:r>
      <w:proofErr w:type="spellEnd"/>
      <w:r>
        <w:rPr>
          <w:rFonts w:ascii="Times New Roman" w:hAnsi="Times New Roman"/>
          <w:iCs/>
          <w:sz w:val="24"/>
        </w:rPr>
        <w:t xml:space="preserve"> w Heidelbergu (Niemcy), program Erasmus +,</w:t>
      </w:r>
    </w:p>
    <w:p w14:paraId="168653E2" w14:textId="77777777" w:rsidR="001E72ED" w:rsidRDefault="001E72ED" w:rsidP="001E72ED">
      <w:pPr>
        <w:pStyle w:val="Akapitzlist"/>
        <w:numPr>
          <w:ilvl w:val="0"/>
          <w:numId w:val="37"/>
        </w:numPr>
        <w:spacing w:after="0" w:line="276" w:lineRule="auto"/>
        <w:rPr>
          <w:rFonts w:ascii="Times New Roman" w:hAnsi="Times New Roman"/>
          <w:iCs/>
          <w:sz w:val="24"/>
        </w:rPr>
      </w:pPr>
      <w:r>
        <w:rPr>
          <w:rFonts w:ascii="Times New Roman" w:hAnsi="Times New Roman"/>
          <w:iCs/>
          <w:sz w:val="24"/>
        </w:rPr>
        <w:t xml:space="preserve">marzec 2020 – dr hab. Krzysztof </w:t>
      </w:r>
      <w:proofErr w:type="spellStart"/>
      <w:r>
        <w:rPr>
          <w:rFonts w:ascii="Times New Roman" w:hAnsi="Times New Roman"/>
          <w:iCs/>
          <w:sz w:val="24"/>
        </w:rPr>
        <w:t>Szatrawski</w:t>
      </w:r>
      <w:proofErr w:type="spellEnd"/>
      <w:r>
        <w:rPr>
          <w:rFonts w:ascii="Times New Roman" w:hAnsi="Times New Roman"/>
          <w:iCs/>
          <w:sz w:val="24"/>
        </w:rPr>
        <w:t xml:space="preserve">, prof. UWM, University of West </w:t>
      </w:r>
      <w:proofErr w:type="spellStart"/>
      <w:r>
        <w:rPr>
          <w:rFonts w:ascii="Times New Roman" w:hAnsi="Times New Roman"/>
          <w:iCs/>
          <w:sz w:val="24"/>
        </w:rPr>
        <w:t>Attica</w:t>
      </w:r>
      <w:proofErr w:type="spellEnd"/>
      <w:r>
        <w:rPr>
          <w:rFonts w:ascii="Times New Roman" w:hAnsi="Times New Roman"/>
          <w:iCs/>
          <w:sz w:val="24"/>
        </w:rPr>
        <w:t xml:space="preserve"> w  Atenach (Grecja), cykl wykładów w jęz. angielskim, program Erasmus+.</w:t>
      </w:r>
    </w:p>
    <w:p w14:paraId="3A4CB462" w14:textId="77777777" w:rsidR="001E72ED" w:rsidRDefault="001E72ED" w:rsidP="001E72ED">
      <w:pPr>
        <w:spacing w:after="0" w:line="276" w:lineRule="auto"/>
        <w:rPr>
          <w:rFonts w:ascii="Times New Roman" w:hAnsi="Times New Roman"/>
          <w:iCs/>
          <w:sz w:val="24"/>
        </w:rPr>
      </w:pPr>
      <w:r>
        <w:rPr>
          <w:rFonts w:ascii="Times New Roman" w:hAnsi="Times New Roman"/>
          <w:iCs/>
          <w:sz w:val="24"/>
        </w:rPr>
        <w:t xml:space="preserve">Pandemia  koronawirusa wiosną 2020 roku nie pozwoliła na dalsze rozwijanie tej formy mobilności. Instytut Muzyki obecnie ponownie promuje możliwość korzystania z programu Erasmus+ wśród studentów i kadry. </w:t>
      </w:r>
    </w:p>
    <w:p w14:paraId="2BB0DEAE" w14:textId="77777777" w:rsidR="001E72ED" w:rsidRDefault="001E72ED" w:rsidP="001E72ED">
      <w:pPr>
        <w:spacing w:after="0" w:line="276" w:lineRule="auto"/>
        <w:rPr>
          <w:rFonts w:ascii="Times New Roman" w:hAnsi="Times New Roman"/>
          <w:iCs/>
          <w:sz w:val="24"/>
        </w:rPr>
      </w:pPr>
      <w:r>
        <w:rPr>
          <w:rFonts w:ascii="Times New Roman" w:hAnsi="Times New Roman"/>
          <w:iCs/>
          <w:sz w:val="24"/>
        </w:rPr>
        <w:tab/>
      </w:r>
      <w:r>
        <w:rPr>
          <w:rFonts w:ascii="Times New Roman" w:hAnsi="Times New Roman"/>
          <w:iCs/>
          <w:sz w:val="24"/>
        </w:rPr>
        <w:tab/>
        <w:t>Kolejnym elementem mobilności kadry dydaktycznej, w aspekcie podnoszenia stopnia umiędzynarodowienia kształcenia, są staże naukowe i naukowo-dydaktyczne oraz wizyty studyjno-artystyczne kadry Instytutu Muzyki w uczelniach zagranicznych oraz staże wykładowców zagranicznych w Instytucie Muzyki. Poniżej wykaz tej formy aktywności w  ostatnich latach:</w:t>
      </w:r>
    </w:p>
    <w:p w14:paraId="3B5B9333" w14:textId="77777777" w:rsidR="001E72ED" w:rsidRDefault="001E72ED" w:rsidP="001E72ED">
      <w:pPr>
        <w:pStyle w:val="Akapitzlist"/>
        <w:numPr>
          <w:ilvl w:val="0"/>
          <w:numId w:val="38"/>
        </w:numPr>
        <w:spacing w:after="0" w:line="276" w:lineRule="auto"/>
        <w:rPr>
          <w:rFonts w:ascii="Times New Roman" w:hAnsi="Times New Roman"/>
          <w:iCs/>
          <w:sz w:val="24"/>
        </w:rPr>
      </w:pPr>
      <w:r>
        <w:rPr>
          <w:rFonts w:ascii="Times New Roman" w:hAnsi="Times New Roman"/>
          <w:iCs/>
          <w:sz w:val="24"/>
        </w:rPr>
        <w:t xml:space="preserve">październik 2017 – prof. dr hab. Marcin Wawruk, Uniwersytet Filipin, wykłady i  warsztaty dla studentów Wydziału Muzyki oraz warsztaty </w:t>
      </w:r>
      <w:proofErr w:type="spellStart"/>
      <w:r>
        <w:rPr>
          <w:rFonts w:ascii="Times New Roman" w:hAnsi="Times New Roman"/>
          <w:iCs/>
          <w:sz w:val="24"/>
        </w:rPr>
        <w:t>CircleSongs</w:t>
      </w:r>
      <w:proofErr w:type="spellEnd"/>
      <w:r>
        <w:rPr>
          <w:rFonts w:ascii="Times New Roman" w:hAnsi="Times New Roman"/>
          <w:iCs/>
          <w:sz w:val="24"/>
        </w:rPr>
        <w:t xml:space="preserve"> dla studentów Uniwersytetu Politechnicznego w </w:t>
      </w:r>
      <w:proofErr w:type="spellStart"/>
      <w:r>
        <w:rPr>
          <w:rFonts w:ascii="Times New Roman" w:hAnsi="Times New Roman"/>
          <w:iCs/>
          <w:sz w:val="24"/>
        </w:rPr>
        <w:t>Manilli</w:t>
      </w:r>
      <w:proofErr w:type="spellEnd"/>
      <w:r>
        <w:rPr>
          <w:rFonts w:ascii="Times New Roman" w:hAnsi="Times New Roman"/>
          <w:iCs/>
          <w:sz w:val="24"/>
        </w:rPr>
        <w:t xml:space="preserve"> (Filipiny) połączone z koncertem prowadzonego przez Profesora zespołu </w:t>
      </w:r>
      <w:proofErr w:type="spellStart"/>
      <w:r>
        <w:rPr>
          <w:rFonts w:ascii="Times New Roman" w:hAnsi="Times New Roman"/>
          <w:iCs/>
          <w:sz w:val="24"/>
        </w:rPr>
        <w:t>ProForma</w:t>
      </w:r>
      <w:proofErr w:type="spellEnd"/>
      <w:r>
        <w:rPr>
          <w:rFonts w:ascii="Times New Roman" w:hAnsi="Times New Roman"/>
          <w:iCs/>
          <w:sz w:val="24"/>
        </w:rPr>
        <w:t xml:space="preserve"> (w składzie zespołu studenci ocenianego kierunku),</w:t>
      </w:r>
    </w:p>
    <w:p w14:paraId="432AEB23" w14:textId="77777777" w:rsidR="001E72ED" w:rsidRDefault="001E72ED" w:rsidP="001E72ED">
      <w:pPr>
        <w:pStyle w:val="Akapitzlist"/>
        <w:numPr>
          <w:ilvl w:val="0"/>
          <w:numId w:val="38"/>
        </w:numPr>
        <w:spacing w:after="0" w:line="276" w:lineRule="auto"/>
        <w:rPr>
          <w:rFonts w:ascii="Times New Roman" w:hAnsi="Times New Roman"/>
          <w:iCs/>
          <w:sz w:val="24"/>
        </w:rPr>
      </w:pPr>
      <w:r>
        <w:rPr>
          <w:rFonts w:ascii="Times New Roman" w:hAnsi="Times New Roman"/>
          <w:iCs/>
          <w:sz w:val="24"/>
        </w:rPr>
        <w:t xml:space="preserve">październik – grudzień 2018 – dr hab. Zbigniew Stępniak, prof. UWM, staż naukowy w </w:t>
      </w:r>
      <w:r w:rsidRPr="00214FD0">
        <w:rPr>
          <w:rFonts w:ascii="Times New Roman" w:hAnsi="Times New Roman"/>
          <w:iCs/>
          <w:sz w:val="24"/>
        </w:rPr>
        <w:t>Martin-</w:t>
      </w:r>
      <w:proofErr w:type="spellStart"/>
      <w:r w:rsidRPr="00214FD0">
        <w:rPr>
          <w:rFonts w:ascii="Times New Roman" w:hAnsi="Times New Roman"/>
          <w:iCs/>
          <w:sz w:val="24"/>
        </w:rPr>
        <w:t>Luther</w:t>
      </w:r>
      <w:proofErr w:type="spellEnd"/>
      <w:r w:rsidRPr="00214FD0">
        <w:rPr>
          <w:rFonts w:ascii="Times New Roman" w:hAnsi="Times New Roman"/>
          <w:iCs/>
          <w:sz w:val="24"/>
        </w:rPr>
        <w:t>-</w:t>
      </w:r>
      <w:proofErr w:type="spellStart"/>
      <w:r w:rsidRPr="00214FD0">
        <w:rPr>
          <w:rFonts w:ascii="Times New Roman" w:hAnsi="Times New Roman"/>
          <w:iCs/>
          <w:sz w:val="24"/>
        </w:rPr>
        <w:t>Universität</w:t>
      </w:r>
      <w:proofErr w:type="spellEnd"/>
      <w:r w:rsidRPr="00214FD0">
        <w:rPr>
          <w:rFonts w:ascii="Times New Roman" w:hAnsi="Times New Roman"/>
          <w:iCs/>
          <w:sz w:val="24"/>
        </w:rPr>
        <w:t xml:space="preserve"> Halle-Wittenberg w Niemczec</w:t>
      </w:r>
      <w:r>
        <w:rPr>
          <w:rFonts w:ascii="Times New Roman" w:hAnsi="Times New Roman"/>
          <w:iCs/>
          <w:sz w:val="24"/>
        </w:rPr>
        <w:t>h,</w:t>
      </w:r>
    </w:p>
    <w:p w14:paraId="608B6EDC" w14:textId="77777777" w:rsidR="001E72ED" w:rsidRPr="00AF1C41" w:rsidRDefault="001E72ED" w:rsidP="001E72ED">
      <w:pPr>
        <w:pStyle w:val="Akapitzlist"/>
        <w:numPr>
          <w:ilvl w:val="0"/>
          <w:numId w:val="38"/>
        </w:numPr>
        <w:spacing w:after="0" w:line="276" w:lineRule="auto"/>
        <w:rPr>
          <w:rFonts w:ascii="Times New Roman" w:hAnsi="Times New Roman"/>
          <w:iCs/>
          <w:sz w:val="24"/>
        </w:rPr>
      </w:pPr>
      <w:r>
        <w:rPr>
          <w:rFonts w:ascii="Times New Roman" w:hAnsi="Times New Roman"/>
          <w:iCs/>
          <w:sz w:val="24"/>
        </w:rPr>
        <w:t xml:space="preserve">listopad 2018 – doc. </w:t>
      </w:r>
      <w:proofErr w:type="spellStart"/>
      <w:r>
        <w:rPr>
          <w:rFonts w:ascii="Times New Roman" w:hAnsi="Times New Roman"/>
          <w:iCs/>
          <w:sz w:val="24"/>
        </w:rPr>
        <w:t>Tatyana</w:t>
      </w:r>
      <w:proofErr w:type="spellEnd"/>
      <w:r>
        <w:rPr>
          <w:rFonts w:ascii="Times New Roman" w:hAnsi="Times New Roman"/>
          <w:iCs/>
          <w:sz w:val="24"/>
        </w:rPr>
        <w:t xml:space="preserve"> </w:t>
      </w:r>
      <w:proofErr w:type="spellStart"/>
      <w:r>
        <w:rPr>
          <w:rFonts w:ascii="Times New Roman" w:hAnsi="Times New Roman"/>
          <w:iCs/>
          <w:sz w:val="24"/>
        </w:rPr>
        <w:t>Baranovskaya</w:t>
      </w:r>
      <w:proofErr w:type="spellEnd"/>
      <w:r>
        <w:rPr>
          <w:rFonts w:ascii="Times New Roman" w:hAnsi="Times New Roman"/>
          <w:iCs/>
          <w:sz w:val="24"/>
        </w:rPr>
        <w:t xml:space="preserve"> z Wydziału Artystycznego i Wzornictwa Państwowego Uniwersytetu im. J. Kupały w Grodnie (Białoruś), wizyta studyjno-dydaktyczna w Instytucie Muzyki UWM, współprowadzenie wybranych zajęć dydaktycznych dla studentów ocenianego kierunku,</w:t>
      </w:r>
    </w:p>
    <w:p w14:paraId="6028E342" w14:textId="77777777" w:rsidR="001E72ED" w:rsidRDefault="001E72ED" w:rsidP="001E72ED">
      <w:pPr>
        <w:pStyle w:val="Akapitzlist"/>
        <w:numPr>
          <w:ilvl w:val="0"/>
          <w:numId w:val="38"/>
        </w:numPr>
        <w:spacing w:after="0" w:line="276" w:lineRule="auto"/>
        <w:rPr>
          <w:rFonts w:ascii="Times New Roman" w:hAnsi="Times New Roman"/>
          <w:iCs/>
          <w:sz w:val="24"/>
        </w:rPr>
      </w:pPr>
      <w:r>
        <w:rPr>
          <w:rFonts w:ascii="Times New Roman" w:hAnsi="Times New Roman"/>
          <w:iCs/>
          <w:sz w:val="24"/>
        </w:rPr>
        <w:t>styczeń – luty 2019 – dr hab. Zbigniew Stępniak, prof. UWM</w:t>
      </w:r>
      <w:r w:rsidRPr="00214FD0">
        <w:rPr>
          <w:rFonts w:ascii="Times New Roman" w:hAnsi="Times New Roman"/>
          <w:iCs/>
          <w:sz w:val="24"/>
        </w:rPr>
        <w:t xml:space="preserve"> – dwumiesięczny staż naukowy w </w:t>
      </w:r>
      <w:proofErr w:type="spellStart"/>
      <w:r w:rsidRPr="00214FD0">
        <w:rPr>
          <w:rFonts w:ascii="Times New Roman" w:hAnsi="Times New Roman"/>
          <w:iCs/>
          <w:sz w:val="24"/>
        </w:rPr>
        <w:t>Hochschule</w:t>
      </w:r>
      <w:proofErr w:type="spellEnd"/>
      <w:r w:rsidRPr="00214FD0">
        <w:rPr>
          <w:rFonts w:ascii="Times New Roman" w:hAnsi="Times New Roman"/>
          <w:iCs/>
          <w:sz w:val="24"/>
        </w:rPr>
        <w:t xml:space="preserve"> </w:t>
      </w:r>
      <w:proofErr w:type="spellStart"/>
      <w:r w:rsidRPr="00214FD0">
        <w:rPr>
          <w:rFonts w:ascii="Times New Roman" w:hAnsi="Times New Roman"/>
          <w:iCs/>
          <w:sz w:val="24"/>
        </w:rPr>
        <w:t>für</w:t>
      </w:r>
      <w:proofErr w:type="spellEnd"/>
      <w:r w:rsidRPr="00214FD0">
        <w:rPr>
          <w:rFonts w:ascii="Times New Roman" w:hAnsi="Times New Roman"/>
          <w:iCs/>
          <w:sz w:val="24"/>
        </w:rPr>
        <w:t xml:space="preserve"> Musik „Carl Maria von Weber" w Dreźnie (Niemcy)</w:t>
      </w:r>
      <w:r>
        <w:rPr>
          <w:rFonts w:ascii="Times New Roman" w:hAnsi="Times New Roman"/>
          <w:iCs/>
          <w:sz w:val="24"/>
        </w:rPr>
        <w:t>,</w:t>
      </w:r>
    </w:p>
    <w:p w14:paraId="1BA3460D" w14:textId="77777777" w:rsidR="001E72ED" w:rsidRDefault="001E72ED" w:rsidP="001E72ED">
      <w:pPr>
        <w:pStyle w:val="Akapitzlist"/>
        <w:numPr>
          <w:ilvl w:val="0"/>
          <w:numId w:val="38"/>
        </w:numPr>
        <w:spacing w:after="0" w:line="276" w:lineRule="auto"/>
        <w:rPr>
          <w:rFonts w:ascii="Times New Roman" w:hAnsi="Times New Roman"/>
          <w:iCs/>
          <w:sz w:val="24"/>
        </w:rPr>
      </w:pPr>
      <w:r>
        <w:rPr>
          <w:rFonts w:ascii="Times New Roman" w:hAnsi="Times New Roman"/>
          <w:iCs/>
          <w:sz w:val="24"/>
        </w:rPr>
        <w:t xml:space="preserve">listopad 2021 – styczeń 2022 – dr hab. Zbigniew Stępniak, prof. UWM, </w:t>
      </w:r>
      <w:r w:rsidRPr="00214FD0">
        <w:rPr>
          <w:rFonts w:ascii="Times New Roman" w:hAnsi="Times New Roman"/>
          <w:iCs/>
          <w:sz w:val="24"/>
        </w:rPr>
        <w:t xml:space="preserve"> trzymiesięczny staż naukowy w Studio fur </w:t>
      </w:r>
      <w:proofErr w:type="spellStart"/>
      <w:r w:rsidRPr="00214FD0">
        <w:rPr>
          <w:rFonts w:ascii="Times New Roman" w:hAnsi="Times New Roman"/>
          <w:iCs/>
          <w:sz w:val="24"/>
        </w:rPr>
        <w:t>Stimmforschung</w:t>
      </w:r>
      <w:proofErr w:type="spellEnd"/>
      <w:r w:rsidRPr="00214FD0">
        <w:rPr>
          <w:rFonts w:ascii="Times New Roman" w:hAnsi="Times New Roman"/>
          <w:iCs/>
          <w:sz w:val="24"/>
        </w:rPr>
        <w:t xml:space="preserve"> </w:t>
      </w:r>
      <w:proofErr w:type="spellStart"/>
      <w:r w:rsidRPr="00214FD0">
        <w:rPr>
          <w:rFonts w:ascii="Times New Roman" w:hAnsi="Times New Roman"/>
          <w:iCs/>
          <w:sz w:val="24"/>
        </w:rPr>
        <w:t>Hochschule</w:t>
      </w:r>
      <w:proofErr w:type="spellEnd"/>
      <w:r w:rsidRPr="00214FD0">
        <w:rPr>
          <w:rFonts w:ascii="Times New Roman" w:hAnsi="Times New Roman"/>
          <w:iCs/>
          <w:sz w:val="24"/>
        </w:rPr>
        <w:t xml:space="preserve"> </w:t>
      </w:r>
      <w:proofErr w:type="spellStart"/>
      <w:r w:rsidRPr="00214FD0">
        <w:rPr>
          <w:rFonts w:ascii="Times New Roman" w:hAnsi="Times New Roman"/>
          <w:iCs/>
          <w:sz w:val="24"/>
        </w:rPr>
        <w:t>für</w:t>
      </w:r>
      <w:proofErr w:type="spellEnd"/>
      <w:r w:rsidRPr="00214FD0">
        <w:rPr>
          <w:rFonts w:ascii="Times New Roman" w:hAnsi="Times New Roman"/>
          <w:iCs/>
          <w:sz w:val="24"/>
        </w:rPr>
        <w:t> Musik „Carl Maria von Weber" w Dreźnie (Niemcy)</w:t>
      </w:r>
      <w:r>
        <w:rPr>
          <w:rFonts w:ascii="Times New Roman" w:hAnsi="Times New Roman"/>
          <w:iCs/>
          <w:sz w:val="24"/>
        </w:rPr>
        <w:t>,</w:t>
      </w:r>
    </w:p>
    <w:p w14:paraId="61C329DA" w14:textId="77777777" w:rsidR="001E72ED" w:rsidRPr="00AD44E9" w:rsidRDefault="001E72ED" w:rsidP="001E72ED">
      <w:pPr>
        <w:pStyle w:val="Akapitzlist"/>
        <w:numPr>
          <w:ilvl w:val="0"/>
          <w:numId w:val="38"/>
        </w:numPr>
        <w:spacing w:line="276" w:lineRule="auto"/>
        <w:rPr>
          <w:rFonts w:ascii="Times New Roman" w:hAnsi="Times New Roman"/>
          <w:iCs/>
          <w:sz w:val="24"/>
        </w:rPr>
      </w:pPr>
      <w:r>
        <w:rPr>
          <w:rFonts w:ascii="Times New Roman" w:hAnsi="Times New Roman"/>
          <w:iCs/>
          <w:sz w:val="24"/>
        </w:rPr>
        <w:t xml:space="preserve">listopad 2022 – dr hab. Karol Kisiel, miesięczny staż naukowo-dydaktyczny, </w:t>
      </w:r>
      <w:proofErr w:type="spellStart"/>
      <w:r>
        <w:rPr>
          <w:rFonts w:ascii="Times New Roman" w:hAnsi="Times New Roman"/>
          <w:iCs/>
          <w:sz w:val="24"/>
        </w:rPr>
        <w:t>Musikhochschule</w:t>
      </w:r>
      <w:proofErr w:type="spellEnd"/>
      <w:r>
        <w:rPr>
          <w:rFonts w:ascii="Times New Roman" w:hAnsi="Times New Roman"/>
          <w:iCs/>
          <w:sz w:val="24"/>
        </w:rPr>
        <w:t xml:space="preserve"> </w:t>
      </w:r>
      <w:proofErr w:type="spellStart"/>
      <w:r>
        <w:rPr>
          <w:rFonts w:ascii="Times New Roman" w:hAnsi="Times New Roman"/>
          <w:iCs/>
          <w:sz w:val="24"/>
        </w:rPr>
        <w:t>Lubeck</w:t>
      </w:r>
      <w:proofErr w:type="spellEnd"/>
      <w:r>
        <w:rPr>
          <w:rFonts w:ascii="Times New Roman" w:hAnsi="Times New Roman"/>
          <w:iCs/>
          <w:sz w:val="24"/>
        </w:rPr>
        <w:t xml:space="preserve"> (Niemcy), prowadzenie zajęć z dyrygowania i chóru.</w:t>
      </w:r>
    </w:p>
    <w:p w14:paraId="172974D4" w14:textId="77777777" w:rsidR="001E72ED" w:rsidRDefault="001E72ED" w:rsidP="001E72ED">
      <w:pPr>
        <w:spacing w:after="0" w:line="276" w:lineRule="auto"/>
        <w:ind w:firstLine="568"/>
        <w:rPr>
          <w:rFonts w:ascii="Times New Roman" w:hAnsi="Times New Roman"/>
          <w:iCs/>
          <w:sz w:val="24"/>
        </w:rPr>
      </w:pPr>
      <w:r w:rsidRPr="009C7801">
        <w:rPr>
          <w:rFonts w:ascii="Times New Roman" w:hAnsi="Times New Roman"/>
          <w:iCs/>
          <w:sz w:val="24"/>
        </w:rPr>
        <w:lastRenderedPageBreak/>
        <w:t xml:space="preserve">Specyfiką muzycznego kształcenia artystycznego jest aktywny udział studentów w </w:t>
      </w:r>
      <w:r>
        <w:rPr>
          <w:rFonts w:ascii="Times New Roman" w:hAnsi="Times New Roman"/>
          <w:iCs/>
          <w:sz w:val="24"/>
        </w:rPr>
        <w:t> </w:t>
      </w:r>
      <w:r w:rsidRPr="009C7801">
        <w:rPr>
          <w:rFonts w:ascii="Times New Roman" w:hAnsi="Times New Roman"/>
          <w:iCs/>
          <w:sz w:val="24"/>
        </w:rPr>
        <w:t>koncertach i festiwalach muzycznych odbywanych za granicą przez zespoły muzyczne prowadzone przez wykładowców Instytutu Muzyki</w:t>
      </w:r>
      <w:r>
        <w:rPr>
          <w:rFonts w:ascii="Times New Roman" w:hAnsi="Times New Roman"/>
          <w:iCs/>
          <w:sz w:val="24"/>
        </w:rPr>
        <w:t xml:space="preserve">. Studenci ocenianego kierunku aktywnie współtworzą profil i jakość artystyczną tych  zespołów. Poniżej wykaz najważniejszych zagranicznych tournée koncertowych takich zespołów z udziałem studentów obu stopni </w:t>
      </w:r>
      <w:r w:rsidRPr="001135CA">
        <w:rPr>
          <w:rFonts w:ascii="Times New Roman" w:hAnsi="Times New Roman"/>
          <w:i/>
          <w:sz w:val="24"/>
        </w:rPr>
        <w:t>edukacji artystycznej w zakresie sztuki muzycznej</w:t>
      </w:r>
      <w:r>
        <w:rPr>
          <w:rFonts w:ascii="Times New Roman" w:hAnsi="Times New Roman"/>
          <w:iCs/>
          <w:sz w:val="24"/>
        </w:rPr>
        <w:t xml:space="preserve"> w ostatnich pięciu latach:</w:t>
      </w:r>
    </w:p>
    <w:p w14:paraId="2C739A52" w14:textId="77777777" w:rsidR="001E72ED" w:rsidRDefault="001E72ED" w:rsidP="001E72ED">
      <w:pPr>
        <w:pStyle w:val="Akapitzlist"/>
        <w:numPr>
          <w:ilvl w:val="0"/>
          <w:numId w:val="39"/>
        </w:numPr>
        <w:spacing w:after="0" w:line="276" w:lineRule="auto"/>
        <w:rPr>
          <w:rFonts w:ascii="Times New Roman" w:hAnsi="Times New Roman"/>
          <w:iCs/>
          <w:sz w:val="24"/>
        </w:rPr>
      </w:pPr>
      <w:r>
        <w:rPr>
          <w:rFonts w:ascii="Times New Roman" w:hAnsi="Times New Roman"/>
          <w:iCs/>
          <w:sz w:val="24"/>
        </w:rPr>
        <w:t xml:space="preserve">Olsztyński Chór </w:t>
      </w:r>
      <w:r w:rsidRPr="00E44060">
        <w:rPr>
          <w:rFonts w:ascii="Times New Roman" w:hAnsi="Times New Roman"/>
          <w:i/>
          <w:sz w:val="24"/>
        </w:rPr>
        <w:t>Bel Canto</w:t>
      </w:r>
      <w:r>
        <w:rPr>
          <w:rFonts w:ascii="Times New Roman" w:hAnsi="Times New Roman"/>
          <w:iCs/>
          <w:sz w:val="24"/>
        </w:rPr>
        <w:t xml:space="preserve"> prowadzony przez dr. hab. Jana </w:t>
      </w:r>
      <w:proofErr w:type="spellStart"/>
      <w:r>
        <w:rPr>
          <w:rFonts w:ascii="Times New Roman" w:hAnsi="Times New Roman"/>
          <w:iCs/>
          <w:sz w:val="24"/>
        </w:rPr>
        <w:t>Połowianiuka</w:t>
      </w:r>
      <w:proofErr w:type="spellEnd"/>
      <w:r>
        <w:rPr>
          <w:rFonts w:ascii="Times New Roman" w:hAnsi="Times New Roman"/>
          <w:iCs/>
          <w:sz w:val="24"/>
        </w:rPr>
        <w:t xml:space="preserve">, prof. UWM – </w:t>
      </w:r>
      <w:proofErr w:type="spellStart"/>
      <w:r>
        <w:rPr>
          <w:rFonts w:ascii="Times New Roman" w:hAnsi="Times New Roman"/>
          <w:iCs/>
          <w:sz w:val="24"/>
        </w:rPr>
        <w:t>Sankt</w:t>
      </w:r>
      <w:proofErr w:type="spellEnd"/>
      <w:r>
        <w:rPr>
          <w:rFonts w:ascii="Times New Roman" w:hAnsi="Times New Roman"/>
          <w:iCs/>
          <w:sz w:val="24"/>
        </w:rPr>
        <w:t xml:space="preserve"> Petersburg (Rosja), </w:t>
      </w:r>
    </w:p>
    <w:p w14:paraId="69F40332" w14:textId="77777777" w:rsidR="001E72ED" w:rsidRDefault="001E72ED" w:rsidP="001E72ED">
      <w:pPr>
        <w:pStyle w:val="Akapitzlist"/>
        <w:numPr>
          <w:ilvl w:val="0"/>
          <w:numId w:val="39"/>
        </w:numPr>
        <w:spacing w:after="0" w:line="276" w:lineRule="auto"/>
        <w:rPr>
          <w:rFonts w:ascii="Times New Roman" w:hAnsi="Times New Roman"/>
          <w:iCs/>
          <w:sz w:val="24"/>
        </w:rPr>
      </w:pPr>
      <w:r>
        <w:rPr>
          <w:rFonts w:ascii="Times New Roman" w:hAnsi="Times New Roman"/>
          <w:iCs/>
          <w:sz w:val="24"/>
        </w:rPr>
        <w:t xml:space="preserve">Chór </w:t>
      </w:r>
      <w:proofErr w:type="spellStart"/>
      <w:r w:rsidRPr="00E44060">
        <w:rPr>
          <w:rFonts w:ascii="Times New Roman" w:hAnsi="Times New Roman"/>
          <w:i/>
          <w:sz w:val="24"/>
        </w:rPr>
        <w:t>Cantores</w:t>
      </w:r>
      <w:proofErr w:type="spellEnd"/>
      <w:r w:rsidRPr="00E44060">
        <w:rPr>
          <w:rFonts w:ascii="Times New Roman" w:hAnsi="Times New Roman"/>
          <w:i/>
          <w:sz w:val="24"/>
        </w:rPr>
        <w:t xml:space="preserve"> </w:t>
      </w:r>
      <w:proofErr w:type="spellStart"/>
      <w:r w:rsidRPr="00E44060">
        <w:rPr>
          <w:rFonts w:ascii="Times New Roman" w:hAnsi="Times New Roman"/>
          <w:i/>
          <w:sz w:val="24"/>
        </w:rPr>
        <w:t>Varmienses</w:t>
      </w:r>
      <w:proofErr w:type="spellEnd"/>
      <w:r>
        <w:rPr>
          <w:rFonts w:ascii="Times New Roman" w:hAnsi="Times New Roman"/>
          <w:iCs/>
          <w:sz w:val="24"/>
        </w:rPr>
        <w:t xml:space="preserve"> prowadzony przez prof. dr. hab. Benedykta Błońskiego – Nowy Jork (USA), Barcelona (Hiszpania), </w:t>
      </w:r>
      <w:r w:rsidRPr="00157449">
        <w:rPr>
          <w:rFonts w:ascii="Times New Roman" w:hAnsi="Times New Roman"/>
          <w:iCs/>
          <w:sz w:val="24"/>
        </w:rPr>
        <w:t xml:space="preserve">Porto (Portugalia), </w:t>
      </w:r>
      <w:proofErr w:type="spellStart"/>
      <w:r w:rsidRPr="00157449">
        <w:rPr>
          <w:rFonts w:ascii="Times New Roman" w:hAnsi="Times New Roman"/>
          <w:iCs/>
          <w:sz w:val="24"/>
        </w:rPr>
        <w:t>Szauliai</w:t>
      </w:r>
      <w:proofErr w:type="spellEnd"/>
      <w:r w:rsidRPr="00157449">
        <w:rPr>
          <w:rFonts w:ascii="Times New Roman" w:hAnsi="Times New Roman"/>
          <w:iCs/>
          <w:sz w:val="24"/>
        </w:rPr>
        <w:t xml:space="preserve"> (Litwa)</w:t>
      </w:r>
      <w:r>
        <w:rPr>
          <w:rFonts w:ascii="Times New Roman" w:hAnsi="Times New Roman"/>
          <w:iCs/>
          <w:sz w:val="24"/>
        </w:rPr>
        <w:t>,</w:t>
      </w:r>
    </w:p>
    <w:p w14:paraId="512B72F9" w14:textId="77777777" w:rsidR="001E72ED" w:rsidRDefault="001E72ED" w:rsidP="001E72ED">
      <w:pPr>
        <w:pStyle w:val="Akapitzlist"/>
        <w:numPr>
          <w:ilvl w:val="0"/>
          <w:numId w:val="39"/>
        </w:numPr>
        <w:spacing w:after="0" w:line="276" w:lineRule="auto"/>
        <w:rPr>
          <w:rFonts w:ascii="Times New Roman" w:hAnsi="Times New Roman"/>
          <w:iCs/>
          <w:sz w:val="24"/>
        </w:rPr>
      </w:pPr>
      <w:r>
        <w:rPr>
          <w:rFonts w:ascii="Times New Roman" w:hAnsi="Times New Roman"/>
          <w:iCs/>
          <w:sz w:val="24"/>
        </w:rPr>
        <w:t xml:space="preserve">Zespół Wokalny </w:t>
      </w:r>
      <w:proofErr w:type="spellStart"/>
      <w:r w:rsidRPr="00E44060">
        <w:rPr>
          <w:rFonts w:ascii="Times New Roman" w:hAnsi="Times New Roman"/>
          <w:i/>
          <w:sz w:val="24"/>
        </w:rPr>
        <w:t>ProForma</w:t>
      </w:r>
      <w:proofErr w:type="spellEnd"/>
      <w:r>
        <w:rPr>
          <w:rFonts w:ascii="Times New Roman" w:hAnsi="Times New Roman"/>
          <w:iCs/>
          <w:sz w:val="24"/>
        </w:rPr>
        <w:t xml:space="preserve"> prowadzony przez prof. dr. hab. Marcina Wawruka – </w:t>
      </w:r>
      <w:proofErr w:type="spellStart"/>
      <w:r>
        <w:rPr>
          <w:rFonts w:ascii="Times New Roman" w:hAnsi="Times New Roman"/>
          <w:iCs/>
          <w:sz w:val="24"/>
        </w:rPr>
        <w:t>Manilla</w:t>
      </w:r>
      <w:proofErr w:type="spellEnd"/>
      <w:r>
        <w:rPr>
          <w:rFonts w:ascii="Times New Roman" w:hAnsi="Times New Roman"/>
          <w:iCs/>
          <w:sz w:val="24"/>
        </w:rPr>
        <w:t xml:space="preserve"> (Filipiny),</w:t>
      </w:r>
    </w:p>
    <w:p w14:paraId="0AE6A42F" w14:textId="77777777" w:rsidR="001E72ED" w:rsidRDefault="001E72ED" w:rsidP="001E72ED">
      <w:pPr>
        <w:pStyle w:val="Akapitzlist"/>
        <w:numPr>
          <w:ilvl w:val="0"/>
          <w:numId w:val="39"/>
        </w:numPr>
        <w:spacing w:after="0" w:line="276" w:lineRule="auto"/>
        <w:rPr>
          <w:rFonts w:ascii="Times New Roman" w:hAnsi="Times New Roman"/>
          <w:iCs/>
          <w:sz w:val="24"/>
        </w:rPr>
      </w:pPr>
      <w:r>
        <w:rPr>
          <w:rFonts w:ascii="Times New Roman" w:hAnsi="Times New Roman"/>
          <w:iCs/>
          <w:sz w:val="24"/>
        </w:rPr>
        <w:t xml:space="preserve">Chór </w:t>
      </w:r>
      <w:proofErr w:type="spellStart"/>
      <w:r w:rsidRPr="00E44060">
        <w:rPr>
          <w:rFonts w:ascii="Times New Roman" w:hAnsi="Times New Roman"/>
          <w:i/>
          <w:sz w:val="24"/>
        </w:rPr>
        <w:t>Camerata</w:t>
      </w:r>
      <w:proofErr w:type="spellEnd"/>
      <w:r>
        <w:rPr>
          <w:rFonts w:ascii="Times New Roman" w:hAnsi="Times New Roman"/>
          <w:iCs/>
          <w:sz w:val="24"/>
        </w:rPr>
        <w:t xml:space="preserve"> prowadzony przez prof. dr hab. Honoratę Cybulę – Praga (Czechy), </w:t>
      </w:r>
      <w:proofErr w:type="spellStart"/>
      <w:r>
        <w:rPr>
          <w:rFonts w:ascii="Times New Roman" w:hAnsi="Times New Roman"/>
          <w:iCs/>
          <w:sz w:val="24"/>
        </w:rPr>
        <w:t>Ohrid</w:t>
      </w:r>
      <w:proofErr w:type="spellEnd"/>
      <w:r>
        <w:rPr>
          <w:rFonts w:ascii="Times New Roman" w:hAnsi="Times New Roman"/>
          <w:iCs/>
          <w:sz w:val="24"/>
        </w:rPr>
        <w:t xml:space="preserve"> (Macedonia), </w:t>
      </w:r>
      <w:proofErr w:type="spellStart"/>
      <w:r>
        <w:rPr>
          <w:rFonts w:ascii="Times New Roman" w:hAnsi="Times New Roman"/>
          <w:iCs/>
          <w:sz w:val="24"/>
        </w:rPr>
        <w:t>Sankt</w:t>
      </w:r>
      <w:proofErr w:type="spellEnd"/>
      <w:r>
        <w:rPr>
          <w:rFonts w:ascii="Times New Roman" w:hAnsi="Times New Roman"/>
          <w:iCs/>
          <w:sz w:val="24"/>
        </w:rPr>
        <w:t xml:space="preserve"> Petersburg (Rosja),</w:t>
      </w:r>
    </w:p>
    <w:p w14:paraId="4D355DDD" w14:textId="77777777" w:rsidR="001E72ED" w:rsidRDefault="001E72ED" w:rsidP="001E72ED">
      <w:pPr>
        <w:pStyle w:val="Akapitzlist"/>
        <w:numPr>
          <w:ilvl w:val="0"/>
          <w:numId w:val="39"/>
        </w:numPr>
        <w:spacing w:after="0" w:line="276" w:lineRule="auto"/>
        <w:rPr>
          <w:rFonts w:ascii="Times New Roman" w:hAnsi="Times New Roman"/>
          <w:iCs/>
          <w:sz w:val="24"/>
        </w:rPr>
      </w:pPr>
      <w:r>
        <w:rPr>
          <w:rFonts w:ascii="Times New Roman" w:hAnsi="Times New Roman"/>
          <w:iCs/>
          <w:sz w:val="24"/>
        </w:rPr>
        <w:t xml:space="preserve">Zespół Wokalny </w:t>
      </w:r>
      <w:proofErr w:type="spellStart"/>
      <w:r w:rsidRPr="00E44060">
        <w:rPr>
          <w:rFonts w:ascii="Times New Roman" w:hAnsi="Times New Roman"/>
          <w:i/>
          <w:sz w:val="24"/>
        </w:rPr>
        <w:t>Musica</w:t>
      </w:r>
      <w:proofErr w:type="spellEnd"/>
      <w:r w:rsidRPr="00E44060">
        <w:rPr>
          <w:rFonts w:ascii="Times New Roman" w:hAnsi="Times New Roman"/>
          <w:i/>
          <w:sz w:val="24"/>
        </w:rPr>
        <w:t xml:space="preserve"> in via</w:t>
      </w:r>
      <w:r>
        <w:rPr>
          <w:rFonts w:ascii="Times New Roman" w:hAnsi="Times New Roman"/>
          <w:iCs/>
          <w:sz w:val="24"/>
        </w:rPr>
        <w:t xml:space="preserve"> prowadzony przez dr hab. Katarzynę </w:t>
      </w:r>
      <w:proofErr w:type="spellStart"/>
      <w:r>
        <w:rPr>
          <w:rFonts w:ascii="Times New Roman" w:hAnsi="Times New Roman"/>
          <w:iCs/>
          <w:sz w:val="24"/>
        </w:rPr>
        <w:t>Bojaruniec</w:t>
      </w:r>
      <w:proofErr w:type="spellEnd"/>
      <w:r>
        <w:rPr>
          <w:rFonts w:ascii="Times New Roman" w:hAnsi="Times New Roman"/>
          <w:iCs/>
          <w:sz w:val="24"/>
        </w:rPr>
        <w:t xml:space="preserve">, prof. UWM – </w:t>
      </w:r>
      <w:proofErr w:type="spellStart"/>
      <w:r>
        <w:rPr>
          <w:rFonts w:ascii="Times New Roman" w:hAnsi="Times New Roman"/>
          <w:iCs/>
          <w:sz w:val="24"/>
        </w:rPr>
        <w:t>Ejszyszki</w:t>
      </w:r>
      <w:proofErr w:type="spellEnd"/>
      <w:r>
        <w:rPr>
          <w:rFonts w:ascii="Times New Roman" w:hAnsi="Times New Roman"/>
          <w:iCs/>
          <w:sz w:val="24"/>
        </w:rPr>
        <w:t xml:space="preserve"> (Litwa).</w:t>
      </w:r>
    </w:p>
    <w:p w14:paraId="135EC95F" w14:textId="77777777" w:rsidR="001E72ED" w:rsidRPr="00E03FD9" w:rsidRDefault="001E72ED" w:rsidP="001E72ED">
      <w:pPr>
        <w:spacing w:after="0" w:line="276" w:lineRule="auto"/>
        <w:ind w:left="284" w:firstLine="568"/>
        <w:rPr>
          <w:rFonts w:ascii="Times New Roman" w:hAnsi="Times New Roman"/>
          <w:iCs/>
          <w:sz w:val="24"/>
        </w:rPr>
      </w:pPr>
      <w:r>
        <w:rPr>
          <w:rFonts w:ascii="Times New Roman" w:hAnsi="Times New Roman"/>
          <w:iCs/>
          <w:sz w:val="24"/>
        </w:rPr>
        <w:t xml:space="preserve">W zakresie monitorowania mobilności studentów wydziałowy Koordynator ds. Programu Erasmus składa coroczne sprawozdania do Biura Współpracy Międzynarodowej oraz jest w  stałym kontakcie z Prodziekanem Wydziału w obszarze bieżącej problematyki programu. Na Wydziale w ostatnim okresie położono nacisk na promocję mobilności studentów i  wykładowców. Efektem są niedawne staże zagraniczne nauczycieli akademickich. </w:t>
      </w:r>
      <w:r w:rsidRPr="00561D15">
        <w:rPr>
          <w:rFonts w:ascii="Times New Roman" w:hAnsi="Times New Roman"/>
          <w:iCs/>
          <w:sz w:val="24"/>
          <w:u w:val="single"/>
        </w:rPr>
        <w:t>Doceniając rolę umiędzynarodowienia kształcenia od roku akademickiego 2021/22 w  programie ocenianego kierunku studiów rozszerzono ofertę przedmiotów do wyboru w  języku angielskim.</w:t>
      </w:r>
    </w:p>
    <w:p w14:paraId="365FEC12" w14:textId="77777777" w:rsidR="001E72ED" w:rsidRPr="009E1062" w:rsidRDefault="001E72ED" w:rsidP="001E72ED">
      <w:pPr>
        <w:spacing w:line="276" w:lineRule="auto"/>
      </w:pPr>
    </w:p>
    <w:p w14:paraId="18F04EF9" w14:textId="77777777" w:rsidR="001E72ED" w:rsidRPr="004C3775" w:rsidRDefault="001E72ED" w:rsidP="001E72ED">
      <w:pPr>
        <w:pStyle w:val="kryteria"/>
        <w:numPr>
          <w:ilvl w:val="0"/>
          <w:numId w:val="0"/>
        </w:numPr>
        <w:spacing w:before="240"/>
        <w:rPr>
          <w:b/>
          <w:i w:val="0"/>
        </w:rPr>
      </w:pPr>
      <w:r w:rsidRPr="004C3775">
        <w:rPr>
          <w:b/>
          <w:i w:val="0"/>
        </w:rPr>
        <w:t xml:space="preserve">Zalecenia dotyczące kryterium </w:t>
      </w:r>
      <w:r>
        <w:rPr>
          <w:b/>
          <w:i w:val="0"/>
        </w:rPr>
        <w:t>7</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1E72ED" w14:paraId="4588755C" w14:textId="77777777" w:rsidTr="00907BD9">
        <w:tc>
          <w:tcPr>
            <w:tcW w:w="334" w:type="pct"/>
            <w:shd w:val="clear" w:color="auto" w:fill="auto"/>
            <w:vAlign w:val="center"/>
          </w:tcPr>
          <w:p w14:paraId="56127787" w14:textId="77777777" w:rsidR="001E72ED" w:rsidRPr="00E7133D" w:rsidRDefault="001E72ED" w:rsidP="00907BD9">
            <w:pPr>
              <w:pStyle w:val="PKA-wyroznienia"/>
              <w:jc w:val="center"/>
              <w:rPr>
                <w:b w:val="0"/>
              </w:rPr>
            </w:pPr>
            <w:r w:rsidRPr="00E7133D">
              <w:rPr>
                <w:b w:val="0"/>
              </w:rPr>
              <w:t>Lp.</w:t>
            </w:r>
          </w:p>
        </w:tc>
        <w:tc>
          <w:tcPr>
            <w:tcW w:w="1553" w:type="pct"/>
            <w:shd w:val="clear" w:color="auto" w:fill="auto"/>
            <w:vAlign w:val="center"/>
          </w:tcPr>
          <w:p w14:paraId="1D80646A" w14:textId="77777777" w:rsidR="001E72ED" w:rsidRPr="00E7133D" w:rsidRDefault="001E72ED" w:rsidP="00907BD9">
            <w:pPr>
              <w:pStyle w:val="PKA-wyroznienia"/>
              <w:spacing w:before="0" w:after="0"/>
              <w:jc w:val="center"/>
              <w:rPr>
                <w:b w:val="0"/>
              </w:rPr>
            </w:pPr>
            <w:r w:rsidRPr="00E7133D">
              <w:rPr>
                <w:b w:val="0"/>
              </w:rPr>
              <w:t xml:space="preserve">Zalecenia dotyczące kryterium </w:t>
            </w:r>
            <w:r>
              <w:rPr>
                <w:b w:val="0"/>
              </w:rPr>
              <w:t>7</w:t>
            </w:r>
            <w:r w:rsidRPr="00E7133D">
              <w:rPr>
                <w:b w:val="0"/>
              </w:rPr>
              <w:t xml:space="preserve"> wymienione we wskazanej wyżej uchwale Prezydium PKA</w:t>
            </w:r>
          </w:p>
        </w:tc>
        <w:tc>
          <w:tcPr>
            <w:tcW w:w="3113" w:type="pct"/>
            <w:shd w:val="clear" w:color="auto" w:fill="auto"/>
            <w:vAlign w:val="center"/>
          </w:tcPr>
          <w:p w14:paraId="6198FF56" w14:textId="77777777" w:rsidR="001E72ED" w:rsidRPr="00E7133D" w:rsidRDefault="001E72ED" w:rsidP="00907BD9">
            <w:pPr>
              <w:pStyle w:val="PKA-wyroznienia"/>
              <w:spacing w:before="0" w:after="0"/>
              <w:jc w:val="center"/>
              <w:rPr>
                <w:b w:val="0"/>
              </w:rPr>
            </w:pPr>
            <w:r w:rsidRPr="00FB2583">
              <w:rPr>
                <w:b w:val="0"/>
              </w:rPr>
              <w:t xml:space="preserve">Opis realizacji zalecenia oraz działań zapobiegawczych podjętych przez </w:t>
            </w:r>
            <w:r>
              <w:rPr>
                <w:b w:val="0"/>
              </w:rPr>
              <w:t>u</w:t>
            </w:r>
            <w:r w:rsidRPr="00FB2583">
              <w:rPr>
                <w:b w:val="0"/>
              </w:rPr>
              <w:t>czelnię w celu usunięcia błędów i</w:t>
            </w:r>
            <w:r>
              <w:rPr>
                <w:b w:val="0"/>
              </w:rPr>
              <w:t> </w:t>
            </w:r>
            <w:r w:rsidRPr="00FB2583">
              <w:rPr>
                <w:b w:val="0"/>
              </w:rPr>
              <w:t>niezgodności sformułowanych w zaleceniu o charakterze naprawczym</w:t>
            </w:r>
          </w:p>
        </w:tc>
      </w:tr>
    </w:tbl>
    <w:p w14:paraId="1F0B3293" w14:textId="77777777" w:rsidR="001E72ED" w:rsidRDefault="001E72ED" w:rsidP="001E72ED"/>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1E72ED" w14:paraId="57E48DE0" w14:textId="77777777" w:rsidTr="00907BD9">
        <w:tc>
          <w:tcPr>
            <w:tcW w:w="334" w:type="pct"/>
            <w:shd w:val="clear" w:color="auto" w:fill="auto"/>
          </w:tcPr>
          <w:p w14:paraId="0B9FF750" w14:textId="77777777" w:rsidR="001E72ED" w:rsidRPr="00E7133D" w:rsidRDefault="001E72ED" w:rsidP="00907BD9">
            <w:pPr>
              <w:pStyle w:val="PKA-wyroznienia"/>
              <w:rPr>
                <w:b w:val="0"/>
              </w:rPr>
            </w:pPr>
            <w:r w:rsidRPr="00E7133D">
              <w:rPr>
                <w:b w:val="0"/>
              </w:rPr>
              <w:t>1.</w:t>
            </w:r>
          </w:p>
        </w:tc>
        <w:tc>
          <w:tcPr>
            <w:tcW w:w="1553" w:type="pct"/>
            <w:shd w:val="clear" w:color="auto" w:fill="auto"/>
          </w:tcPr>
          <w:p w14:paraId="12DF7D99" w14:textId="77777777" w:rsidR="001E72ED" w:rsidRPr="00E03FD9" w:rsidRDefault="001E72ED" w:rsidP="00907BD9">
            <w:pPr>
              <w:pStyle w:val="PKA-wyroznienia"/>
              <w:rPr>
                <w:b w:val="0"/>
                <w:bCs/>
              </w:rPr>
            </w:pPr>
            <w:r w:rsidRPr="00E03FD9">
              <w:rPr>
                <w:b w:val="0"/>
                <w:bCs/>
              </w:rPr>
              <w:t xml:space="preserve">Zaleca się wzmocnić współpracę z uczelniami i </w:t>
            </w:r>
            <w:r>
              <w:rPr>
                <w:b w:val="0"/>
                <w:bCs/>
              </w:rPr>
              <w:t> </w:t>
            </w:r>
            <w:r w:rsidRPr="00E03FD9">
              <w:rPr>
                <w:b w:val="0"/>
                <w:bCs/>
              </w:rPr>
              <w:t>jednostkami naukowo-badawczymi w kraju i za granicą, w tym mobilność kadry naukowo – dydaktycznej i dydaktycznej prowadzącej zajęcia na ocenianym kierunku</w:t>
            </w:r>
            <w:r>
              <w:rPr>
                <w:b w:val="0"/>
                <w:bCs/>
              </w:rPr>
              <w:t>.</w:t>
            </w:r>
          </w:p>
        </w:tc>
        <w:tc>
          <w:tcPr>
            <w:tcW w:w="3113" w:type="pct"/>
            <w:shd w:val="clear" w:color="auto" w:fill="auto"/>
          </w:tcPr>
          <w:p w14:paraId="22E21FA4" w14:textId="77777777" w:rsidR="001E72ED" w:rsidRPr="00E03FD9" w:rsidRDefault="001E72ED" w:rsidP="00907BD9">
            <w:pPr>
              <w:pStyle w:val="PKA-wyroznienia"/>
              <w:rPr>
                <w:b w:val="0"/>
                <w:bCs/>
              </w:rPr>
            </w:pPr>
            <w:r w:rsidRPr="00E03FD9">
              <w:rPr>
                <w:b w:val="0"/>
                <w:bCs/>
              </w:rPr>
              <w:t>W jednostce administrującej oceniany kierunek studiów bardzo mocno postawiono na popraw</w:t>
            </w:r>
            <w:r>
              <w:rPr>
                <w:b w:val="0"/>
                <w:bCs/>
              </w:rPr>
              <w:t>ę</w:t>
            </w:r>
            <w:r w:rsidRPr="00E03FD9">
              <w:rPr>
                <w:b w:val="0"/>
                <w:bCs/>
              </w:rPr>
              <w:t xml:space="preserve"> wskazan</w:t>
            </w:r>
            <w:r>
              <w:rPr>
                <w:b w:val="0"/>
                <w:bCs/>
              </w:rPr>
              <w:t>ego</w:t>
            </w:r>
            <w:r w:rsidRPr="00E03FD9">
              <w:rPr>
                <w:b w:val="0"/>
                <w:bCs/>
              </w:rPr>
              <w:t xml:space="preserve"> przez PKA </w:t>
            </w:r>
            <w:r>
              <w:rPr>
                <w:b w:val="0"/>
                <w:bCs/>
              </w:rPr>
              <w:t xml:space="preserve">zalecenia. Rozszerzono ilość zagranicznych uczelni oferujących wymianę międzynarodową w ramach programu Erasmus+. Zawarto porozumienia o bilateralnej współpracy z  uczelnią zagraniczną (Uniwersytet w Grodnie na Białorusi). Efekt: odnotowanych 7 staży nauczycieli akademickich naukowo-dydaktycznych lub wykładów dydaktycznych w  ośrodkach zagranicznych, wizyta studyjno-dydaktyczna wykładowcy zagranicznego w Instytucie Muzyki (doc. T.  </w:t>
            </w:r>
            <w:proofErr w:type="spellStart"/>
            <w:r>
              <w:rPr>
                <w:b w:val="0"/>
                <w:bCs/>
              </w:rPr>
              <w:t>Baranovskaya</w:t>
            </w:r>
            <w:proofErr w:type="spellEnd"/>
            <w:r>
              <w:rPr>
                <w:b w:val="0"/>
                <w:bCs/>
              </w:rPr>
              <w:t xml:space="preserve"> – Białoruś), wyjazd studenta na program Erasmus+ do Niemiec. Pandemia Covid-19 zatrzymała ten </w:t>
            </w:r>
            <w:r>
              <w:rPr>
                <w:b w:val="0"/>
                <w:bCs/>
              </w:rPr>
              <w:lastRenderedPageBreak/>
              <w:t xml:space="preserve">proces umiędzynarodowienia. Obecnie jednostka ponownie wraca do intensyfikacji działań w tym zakresie, efekt: ostatni miesięczny staż naukowo-dydaktyczny w  listopadzie 2022 roku dra hab. K. Kisiela w  </w:t>
            </w:r>
            <w:proofErr w:type="spellStart"/>
            <w:r w:rsidRPr="00A074EF">
              <w:rPr>
                <w:b w:val="0"/>
                <w:bCs/>
                <w:iCs/>
              </w:rPr>
              <w:t>Musikhochschule</w:t>
            </w:r>
            <w:proofErr w:type="spellEnd"/>
            <w:r w:rsidRPr="00A074EF">
              <w:rPr>
                <w:b w:val="0"/>
                <w:bCs/>
                <w:iCs/>
              </w:rPr>
              <w:t xml:space="preserve"> </w:t>
            </w:r>
            <w:proofErr w:type="spellStart"/>
            <w:r w:rsidRPr="00A074EF">
              <w:rPr>
                <w:b w:val="0"/>
                <w:bCs/>
                <w:iCs/>
              </w:rPr>
              <w:t>Lubeck</w:t>
            </w:r>
            <w:proofErr w:type="spellEnd"/>
            <w:r w:rsidRPr="00A074EF">
              <w:rPr>
                <w:b w:val="0"/>
                <w:bCs/>
                <w:iCs/>
              </w:rPr>
              <w:t xml:space="preserve"> (Niemcy)</w:t>
            </w:r>
            <w:r>
              <w:rPr>
                <w:b w:val="0"/>
                <w:bCs/>
                <w:iCs/>
              </w:rPr>
              <w:t>.</w:t>
            </w:r>
          </w:p>
        </w:tc>
      </w:tr>
    </w:tbl>
    <w:p w14:paraId="20B8E420" w14:textId="77777777" w:rsidR="001E72ED" w:rsidRPr="001E72ED" w:rsidRDefault="001E72ED" w:rsidP="001E72ED"/>
    <w:p w14:paraId="511B7C1F" w14:textId="3475D1D6" w:rsidR="007B094D" w:rsidRPr="00B857CE" w:rsidRDefault="007B094D" w:rsidP="00E80D11">
      <w:pPr>
        <w:pStyle w:val="Nagwek2"/>
      </w:pPr>
      <w:bookmarkStart w:id="53" w:name="_Toc616624"/>
      <w:bookmarkStart w:id="54" w:name="_Toc623894"/>
      <w:bookmarkStart w:id="55" w:name="_Toc624215"/>
      <w:bookmarkStart w:id="56" w:name="_Toc4418975"/>
      <w:r w:rsidRPr="00B857CE">
        <w:t>Kryterium 8. Wsparcie studentów w uczeniu się, rozwoju społecznym, naukowym lub zawodowym i</w:t>
      </w:r>
      <w:r w:rsidR="00FA0FEC">
        <w:t> </w:t>
      </w:r>
      <w:r w:rsidRPr="00B857CE">
        <w:t>wejściu na rynek pracy oraz rozwój i doskonalenie form wsparcia</w:t>
      </w:r>
      <w:bookmarkEnd w:id="53"/>
      <w:bookmarkEnd w:id="54"/>
      <w:bookmarkEnd w:id="55"/>
      <w:bookmarkEnd w:id="56"/>
    </w:p>
    <w:p w14:paraId="2C68CCCC" w14:textId="77777777" w:rsidR="001E72ED" w:rsidRPr="00EF73D4" w:rsidRDefault="001E72ED" w:rsidP="001E72ED">
      <w:pPr>
        <w:spacing w:after="0" w:line="276" w:lineRule="auto"/>
        <w:ind w:firstLine="708"/>
        <w:rPr>
          <w:rFonts w:ascii="Times New Roman" w:hAnsi="Times New Roman"/>
          <w:iCs/>
          <w:sz w:val="24"/>
        </w:rPr>
      </w:pPr>
      <w:r w:rsidRPr="00EF73D4">
        <w:rPr>
          <w:rFonts w:ascii="Times New Roman" w:hAnsi="Times New Roman"/>
          <w:iCs/>
          <w:sz w:val="24"/>
        </w:rPr>
        <w:t xml:space="preserve">Wspieranie studentów, w każdym aspekcie związanym ze studiami, zajmuje ważne miejsce w wewnętrznej polityce Uniwersytetu. Szerokie spektrum stosowanych w tym aspekcie procedur w pełni odnosi się do studentów kierunku </w:t>
      </w:r>
      <w:r w:rsidRPr="00EF73D4">
        <w:rPr>
          <w:rFonts w:ascii="Times New Roman" w:hAnsi="Times New Roman"/>
          <w:i/>
          <w:sz w:val="24"/>
        </w:rPr>
        <w:t xml:space="preserve">edukacja artystyczna w zakresie sztuki muzycznej, </w:t>
      </w:r>
      <w:r w:rsidRPr="00EF73D4">
        <w:rPr>
          <w:rFonts w:ascii="Times New Roman" w:hAnsi="Times New Roman"/>
          <w:iCs/>
          <w:sz w:val="24"/>
        </w:rPr>
        <w:t>uwzględniając przy tym potrzeby różnych grup studenckich, a także studentów z  niepełnosprawnością oraz studentów zagranicznych.</w:t>
      </w:r>
      <w:r w:rsidRPr="00EF73D4">
        <w:rPr>
          <w:rFonts w:ascii="Times New Roman" w:hAnsi="Times New Roman"/>
          <w:i/>
          <w:sz w:val="24"/>
        </w:rPr>
        <w:t xml:space="preserve"> </w:t>
      </w:r>
      <w:r w:rsidRPr="00EF73D4">
        <w:rPr>
          <w:rFonts w:ascii="Times New Roman" w:hAnsi="Times New Roman"/>
          <w:iCs/>
          <w:sz w:val="24"/>
        </w:rPr>
        <w:t>W strukturze organizacyjnej Uczelni funkcjonuje Uniwersyteckie Centrum Wsparcia z dużym wachlarzem realizowanych zadań.  W  ramach Uniwersyteckiego Centrum Wsparcia działalność prowadzi Sekcja Adaptacji i  Integracji Akademickiej, której strukturę tworzą:</w:t>
      </w:r>
    </w:p>
    <w:p w14:paraId="4B856B1A" w14:textId="77777777" w:rsidR="001E72ED" w:rsidRPr="00EF73D4" w:rsidRDefault="001E72ED" w:rsidP="001E72ED">
      <w:pPr>
        <w:spacing w:after="0" w:line="276" w:lineRule="auto"/>
        <w:rPr>
          <w:rFonts w:ascii="Times New Roman" w:hAnsi="Times New Roman"/>
          <w:iCs/>
          <w:sz w:val="24"/>
        </w:rPr>
      </w:pPr>
      <w:r w:rsidRPr="00EF73D4">
        <w:rPr>
          <w:rFonts w:ascii="Times New Roman" w:hAnsi="Times New Roman"/>
          <w:iCs/>
          <w:sz w:val="24"/>
        </w:rPr>
        <w:t>        a) Ośrodek Kariery,</w:t>
      </w:r>
    </w:p>
    <w:p w14:paraId="586A98BD" w14:textId="77777777" w:rsidR="001E72ED" w:rsidRPr="00EF73D4" w:rsidRDefault="001E72ED" w:rsidP="001E72ED">
      <w:pPr>
        <w:spacing w:after="0" w:line="276" w:lineRule="auto"/>
        <w:rPr>
          <w:rFonts w:ascii="Times New Roman" w:hAnsi="Times New Roman"/>
          <w:iCs/>
          <w:sz w:val="24"/>
        </w:rPr>
      </w:pPr>
      <w:r w:rsidRPr="00EF73D4">
        <w:rPr>
          <w:rFonts w:ascii="Times New Roman" w:hAnsi="Times New Roman"/>
          <w:iCs/>
          <w:sz w:val="24"/>
        </w:rPr>
        <w:t>        b) Ośrodek Pomocy Psychologicznej i Psychoedukacji „Empatia”,</w:t>
      </w:r>
    </w:p>
    <w:p w14:paraId="0C7271C4" w14:textId="77777777" w:rsidR="001E72ED" w:rsidRPr="00EF73D4" w:rsidRDefault="001E72ED" w:rsidP="001E72ED">
      <w:pPr>
        <w:spacing w:after="0" w:line="276" w:lineRule="auto"/>
        <w:rPr>
          <w:rFonts w:ascii="Times New Roman" w:hAnsi="Times New Roman"/>
          <w:iCs/>
          <w:sz w:val="24"/>
        </w:rPr>
      </w:pPr>
      <w:r w:rsidRPr="00EF73D4">
        <w:rPr>
          <w:rFonts w:ascii="Times New Roman" w:hAnsi="Times New Roman"/>
          <w:iCs/>
          <w:sz w:val="24"/>
        </w:rPr>
        <w:t>        c)  Ośrodek ds. Osób z Niepełnosprawnościami.</w:t>
      </w:r>
    </w:p>
    <w:p w14:paraId="1D831D49" w14:textId="77777777" w:rsidR="001E72ED" w:rsidRPr="00EF73D4" w:rsidRDefault="001E72ED" w:rsidP="001E72ED">
      <w:pPr>
        <w:spacing w:after="0" w:line="276" w:lineRule="auto"/>
        <w:rPr>
          <w:rFonts w:ascii="Times New Roman" w:hAnsi="Times New Roman"/>
          <w:iCs/>
          <w:sz w:val="24"/>
        </w:rPr>
      </w:pPr>
      <w:r w:rsidRPr="00EF73D4">
        <w:rPr>
          <w:rFonts w:ascii="Times New Roman" w:hAnsi="Times New Roman"/>
          <w:iCs/>
          <w:sz w:val="24"/>
        </w:rPr>
        <w:t>Do zadań Uniwersyteckiego Centrum Wsparcia należy:</w:t>
      </w:r>
    </w:p>
    <w:p w14:paraId="4A072C05" w14:textId="77777777" w:rsidR="001E72ED" w:rsidRPr="00EF73D4" w:rsidRDefault="001E72ED" w:rsidP="001E72ED">
      <w:pPr>
        <w:pStyle w:val="Akapitzlist"/>
        <w:numPr>
          <w:ilvl w:val="0"/>
          <w:numId w:val="41"/>
        </w:numPr>
        <w:spacing w:after="0" w:line="276" w:lineRule="auto"/>
        <w:rPr>
          <w:rFonts w:ascii="Times New Roman" w:hAnsi="Times New Roman"/>
          <w:iCs/>
          <w:sz w:val="24"/>
        </w:rPr>
      </w:pPr>
      <w:r w:rsidRPr="00EF73D4">
        <w:rPr>
          <w:rFonts w:ascii="Times New Roman" w:hAnsi="Times New Roman"/>
          <w:iCs/>
          <w:sz w:val="24"/>
        </w:rPr>
        <w:t>kształtowanie idei modelu uczelni dostępnej, społecznie zaangażowanej, promującej działania włączające, realizującej strategię na rzecz wyrównywania szans w dostępie do edukacji na poziomie szkolnictwa wyższego,</w:t>
      </w:r>
    </w:p>
    <w:p w14:paraId="1030A5FE" w14:textId="77777777" w:rsidR="001E72ED" w:rsidRPr="00EF73D4" w:rsidRDefault="001E72ED" w:rsidP="001E72ED">
      <w:pPr>
        <w:pStyle w:val="Akapitzlist"/>
        <w:numPr>
          <w:ilvl w:val="0"/>
          <w:numId w:val="41"/>
        </w:numPr>
        <w:spacing w:after="0" w:line="276" w:lineRule="auto"/>
        <w:rPr>
          <w:rFonts w:ascii="Times New Roman" w:hAnsi="Times New Roman"/>
          <w:iCs/>
          <w:sz w:val="24"/>
        </w:rPr>
      </w:pPr>
      <w:r w:rsidRPr="00EF73D4">
        <w:rPr>
          <w:rFonts w:ascii="Times New Roman" w:hAnsi="Times New Roman"/>
          <w:iCs/>
          <w:sz w:val="24"/>
        </w:rPr>
        <w:t>zapewnienie wsparcia studentom, doktorantom oraz pracownikom Uniwersytetu,</w:t>
      </w:r>
    </w:p>
    <w:p w14:paraId="355CC383" w14:textId="77777777" w:rsidR="001E72ED" w:rsidRPr="00EF73D4" w:rsidRDefault="001E72ED" w:rsidP="001E72ED">
      <w:pPr>
        <w:spacing w:after="0" w:line="276" w:lineRule="auto"/>
        <w:ind w:firstLine="708"/>
        <w:rPr>
          <w:rFonts w:ascii="Times New Roman" w:hAnsi="Times New Roman"/>
          <w:iCs/>
          <w:sz w:val="24"/>
        </w:rPr>
      </w:pPr>
      <w:r w:rsidRPr="00EF73D4">
        <w:rPr>
          <w:rFonts w:ascii="Times New Roman" w:hAnsi="Times New Roman"/>
          <w:iCs/>
          <w:sz w:val="24"/>
        </w:rPr>
        <w:t>znajdującym się w trudnej sytuacji życiowej, borykającym się z różnego rodzaju</w:t>
      </w:r>
    </w:p>
    <w:p w14:paraId="42C541F2" w14:textId="77777777" w:rsidR="001E72ED" w:rsidRPr="00EF73D4" w:rsidRDefault="001E72ED" w:rsidP="001E72ED">
      <w:pPr>
        <w:spacing w:after="0" w:line="276" w:lineRule="auto"/>
        <w:ind w:left="708"/>
        <w:rPr>
          <w:rFonts w:ascii="Times New Roman" w:hAnsi="Times New Roman"/>
          <w:iCs/>
          <w:sz w:val="24"/>
        </w:rPr>
      </w:pPr>
      <w:r w:rsidRPr="00EF73D4">
        <w:rPr>
          <w:rFonts w:ascii="Times New Roman" w:hAnsi="Times New Roman"/>
          <w:iCs/>
          <w:sz w:val="24"/>
        </w:rPr>
        <w:t xml:space="preserve">dysfunkcjami, czy też niepełnosprawnościami, mającymi wpływ na dobrostan psychiczny i fizyczny utrudniającymi uczestniczenie w procesie uczenia się </w:t>
      </w:r>
    </w:p>
    <w:p w14:paraId="247FB416" w14:textId="77777777" w:rsidR="001E72ED" w:rsidRPr="00EF73D4" w:rsidRDefault="001E72ED" w:rsidP="001E72ED">
      <w:pPr>
        <w:spacing w:after="0" w:line="276" w:lineRule="auto"/>
        <w:ind w:left="708"/>
        <w:rPr>
          <w:rFonts w:ascii="Times New Roman" w:hAnsi="Times New Roman"/>
          <w:iCs/>
          <w:sz w:val="24"/>
        </w:rPr>
      </w:pPr>
      <w:r w:rsidRPr="00EF73D4">
        <w:rPr>
          <w:rFonts w:ascii="Times New Roman" w:hAnsi="Times New Roman"/>
          <w:iCs/>
          <w:sz w:val="24"/>
        </w:rPr>
        <w:t>i    nauczania,</w:t>
      </w:r>
    </w:p>
    <w:p w14:paraId="522C7B4B" w14:textId="77777777" w:rsidR="001E72ED" w:rsidRPr="00EF73D4" w:rsidRDefault="001E72ED" w:rsidP="001E72ED">
      <w:pPr>
        <w:pStyle w:val="Akapitzlist"/>
        <w:numPr>
          <w:ilvl w:val="0"/>
          <w:numId w:val="42"/>
        </w:numPr>
        <w:spacing w:after="0" w:line="276" w:lineRule="auto"/>
        <w:rPr>
          <w:rFonts w:ascii="Times New Roman" w:hAnsi="Times New Roman"/>
          <w:iCs/>
          <w:sz w:val="24"/>
        </w:rPr>
      </w:pPr>
      <w:r w:rsidRPr="00EF73D4">
        <w:rPr>
          <w:rFonts w:ascii="Times New Roman" w:hAnsi="Times New Roman"/>
          <w:iCs/>
          <w:sz w:val="24"/>
        </w:rPr>
        <w:t xml:space="preserve">prowadzenie działań z zakresu profilaktyki zjawisk niepożądanych, w tym o </w:t>
      </w:r>
      <w:r>
        <w:rPr>
          <w:rFonts w:ascii="Times New Roman" w:hAnsi="Times New Roman"/>
          <w:iCs/>
          <w:sz w:val="24"/>
        </w:rPr>
        <w:t> </w:t>
      </w:r>
      <w:r w:rsidRPr="00EF73D4">
        <w:rPr>
          <w:rFonts w:ascii="Times New Roman" w:hAnsi="Times New Roman"/>
          <w:iCs/>
          <w:sz w:val="24"/>
        </w:rPr>
        <w:t>znamionach dyskryminacyjnych, nierównego traktowania, ograniczających możliwość uczestniczenia w  aktywnościach społeczności uniwersyteckiej i samym procesie dydaktycznym,</w:t>
      </w:r>
    </w:p>
    <w:p w14:paraId="0F82DB25" w14:textId="77777777" w:rsidR="001E72ED" w:rsidRPr="00EF73D4" w:rsidRDefault="001E72ED" w:rsidP="001E72ED">
      <w:pPr>
        <w:pStyle w:val="Akapitzlist"/>
        <w:numPr>
          <w:ilvl w:val="0"/>
          <w:numId w:val="42"/>
        </w:numPr>
        <w:spacing w:after="0" w:line="276" w:lineRule="auto"/>
        <w:rPr>
          <w:rFonts w:ascii="Times New Roman" w:hAnsi="Times New Roman"/>
          <w:iCs/>
          <w:sz w:val="24"/>
        </w:rPr>
      </w:pPr>
      <w:r w:rsidRPr="00EF73D4">
        <w:rPr>
          <w:rFonts w:ascii="Times New Roman" w:hAnsi="Times New Roman"/>
          <w:iCs/>
          <w:sz w:val="24"/>
        </w:rPr>
        <w:t>prowadzenie spraw związanych ze studentami z niepełnosprawnościami,</w:t>
      </w:r>
    </w:p>
    <w:p w14:paraId="2A1DC753" w14:textId="77777777" w:rsidR="001E72ED" w:rsidRPr="00EF73D4" w:rsidRDefault="001E72ED" w:rsidP="001E72ED">
      <w:pPr>
        <w:pStyle w:val="Akapitzlist"/>
        <w:numPr>
          <w:ilvl w:val="0"/>
          <w:numId w:val="42"/>
        </w:numPr>
        <w:spacing w:after="0" w:line="276" w:lineRule="auto"/>
        <w:rPr>
          <w:rFonts w:ascii="Times New Roman" w:hAnsi="Times New Roman"/>
          <w:iCs/>
          <w:sz w:val="24"/>
        </w:rPr>
      </w:pPr>
      <w:r w:rsidRPr="00EF73D4">
        <w:rPr>
          <w:rFonts w:ascii="Times New Roman" w:hAnsi="Times New Roman"/>
          <w:iCs/>
          <w:sz w:val="24"/>
        </w:rPr>
        <w:t>opracowywanie i aktualizacja bazy studentów z niepełnosprawnościami,</w:t>
      </w:r>
    </w:p>
    <w:p w14:paraId="53748D6C" w14:textId="77777777" w:rsidR="001E72ED" w:rsidRPr="00EF73D4" w:rsidRDefault="001E72ED" w:rsidP="001E72ED">
      <w:pPr>
        <w:pStyle w:val="Akapitzlist"/>
        <w:numPr>
          <w:ilvl w:val="0"/>
          <w:numId w:val="42"/>
        </w:numPr>
        <w:spacing w:after="0" w:line="276" w:lineRule="auto"/>
        <w:rPr>
          <w:rFonts w:ascii="Times New Roman" w:hAnsi="Times New Roman"/>
          <w:iCs/>
          <w:sz w:val="24"/>
        </w:rPr>
      </w:pPr>
      <w:r w:rsidRPr="00EF73D4">
        <w:rPr>
          <w:rFonts w:ascii="Times New Roman" w:hAnsi="Times New Roman"/>
          <w:iCs/>
          <w:sz w:val="24"/>
        </w:rPr>
        <w:t>rozpoznawanie potrzeb studentów, doktorantów z niepełnosprawnościami oraz inicjowanie działań zmierzających do likwidacji zidentyfikowanych barier utrudniających naukę studentom niepełnosprawnym,</w:t>
      </w:r>
    </w:p>
    <w:p w14:paraId="39625302" w14:textId="77777777" w:rsidR="001E72ED" w:rsidRPr="00EF73D4" w:rsidRDefault="001E72ED" w:rsidP="001E72ED">
      <w:pPr>
        <w:pStyle w:val="Akapitzlist"/>
        <w:numPr>
          <w:ilvl w:val="0"/>
          <w:numId w:val="42"/>
        </w:numPr>
        <w:spacing w:after="0" w:line="276" w:lineRule="auto"/>
        <w:rPr>
          <w:rFonts w:ascii="Times New Roman" w:hAnsi="Times New Roman"/>
          <w:iCs/>
          <w:sz w:val="24"/>
        </w:rPr>
      </w:pPr>
      <w:r w:rsidRPr="00EF73D4">
        <w:rPr>
          <w:rFonts w:ascii="Times New Roman" w:hAnsi="Times New Roman"/>
          <w:iCs/>
          <w:sz w:val="24"/>
        </w:rPr>
        <w:t>prowadzenie wypożyczalni sprzętu wspomagającego naukę studentów i doktorantów z  niepełnosprawnościami, organizacja spotkań indywidualnych i grupowych ze studentami i doktorantami z niepełnosprawnościami,</w:t>
      </w:r>
    </w:p>
    <w:p w14:paraId="0C17475A" w14:textId="77777777" w:rsidR="001E72ED" w:rsidRPr="00EF73D4" w:rsidRDefault="001E72ED" w:rsidP="001E72ED">
      <w:pPr>
        <w:pStyle w:val="Akapitzlist"/>
        <w:numPr>
          <w:ilvl w:val="0"/>
          <w:numId w:val="42"/>
        </w:numPr>
        <w:spacing w:after="0" w:line="276" w:lineRule="auto"/>
        <w:rPr>
          <w:rFonts w:ascii="Times New Roman" w:hAnsi="Times New Roman"/>
          <w:iCs/>
          <w:sz w:val="24"/>
        </w:rPr>
      </w:pPr>
      <w:r w:rsidRPr="00EF73D4">
        <w:rPr>
          <w:rFonts w:ascii="Times New Roman" w:hAnsi="Times New Roman"/>
          <w:iCs/>
          <w:sz w:val="24"/>
        </w:rPr>
        <w:t>udzielanie indywidualnej pomocy studentom, doktorantom z niepełnosprawnościami</w:t>
      </w:r>
    </w:p>
    <w:p w14:paraId="7418F014" w14:textId="77777777" w:rsidR="001E72ED" w:rsidRPr="00EF73D4" w:rsidRDefault="001E72ED" w:rsidP="001E72ED">
      <w:pPr>
        <w:spacing w:after="0" w:line="276" w:lineRule="auto"/>
        <w:ind w:firstLine="708"/>
        <w:rPr>
          <w:rFonts w:ascii="Times New Roman" w:hAnsi="Times New Roman"/>
          <w:iCs/>
          <w:sz w:val="24"/>
        </w:rPr>
      </w:pPr>
      <w:r w:rsidRPr="00EF73D4">
        <w:rPr>
          <w:rFonts w:ascii="Times New Roman" w:hAnsi="Times New Roman"/>
          <w:iCs/>
          <w:sz w:val="24"/>
        </w:rPr>
        <w:t>w zakresie prowadzonych studiów,</w:t>
      </w:r>
    </w:p>
    <w:p w14:paraId="7BBF2BCB" w14:textId="77777777" w:rsidR="001E72ED" w:rsidRPr="00EF73D4" w:rsidRDefault="001E72ED" w:rsidP="001E72ED">
      <w:pPr>
        <w:pStyle w:val="Akapitzlist"/>
        <w:numPr>
          <w:ilvl w:val="0"/>
          <w:numId w:val="43"/>
        </w:numPr>
        <w:spacing w:after="0" w:line="276" w:lineRule="auto"/>
        <w:rPr>
          <w:rFonts w:ascii="Times New Roman" w:hAnsi="Times New Roman"/>
          <w:iCs/>
          <w:sz w:val="24"/>
        </w:rPr>
      </w:pPr>
      <w:r w:rsidRPr="00EF73D4">
        <w:rPr>
          <w:rFonts w:ascii="Times New Roman" w:hAnsi="Times New Roman"/>
          <w:iCs/>
          <w:sz w:val="24"/>
        </w:rPr>
        <w:t xml:space="preserve">współpraca w opracowaniu i wdrożeniu systemu zarządzania jakością kultury studiowania i kształcenia w Uniwersytecie, w tym promocja wiedzy dotyczącej </w:t>
      </w:r>
      <w:r w:rsidRPr="00EF73D4">
        <w:rPr>
          <w:rFonts w:ascii="Times New Roman" w:hAnsi="Times New Roman"/>
          <w:iCs/>
          <w:sz w:val="24"/>
        </w:rPr>
        <w:lastRenderedPageBreak/>
        <w:t>zapewniania jakości kształcenia, w modelu uczelni dostępnej, minimalizującej bariery w równym dostępie do edukacji.</w:t>
      </w:r>
    </w:p>
    <w:p w14:paraId="700006C0" w14:textId="77777777" w:rsidR="001E72ED" w:rsidRPr="00EF73D4" w:rsidRDefault="001E72ED" w:rsidP="001E72ED">
      <w:pPr>
        <w:spacing w:after="0" w:line="276" w:lineRule="auto"/>
        <w:ind w:firstLine="708"/>
        <w:rPr>
          <w:rFonts w:ascii="Times New Roman" w:hAnsi="Times New Roman"/>
          <w:sz w:val="24"/>
        </w:rPr>
      </w:pPr>
      <w:r w:rsidRPr="00EF73D4">
        <w:rPr>
          <w:rFonts w:ascii="Times New Roman" w:hAnsi="Times New Roman"/>
          <w:sz w:val="24"/>
        </w:rPr>
        <w:t xml:space="preserve">Wsparcie studentów realizujących kształcenie na kierunku </w:t>
      </w:r>
      <w:r w:rsidRPr="00EF73D4">
        <w:rPr>
          <w:rFonts w:ascii="Times New Roman" w:hAnsi="Times New Roman"/>
          <w:i/>
          <w:iCs/>
          <w:sz w:val="24"/>
        </w:rPr>
        <w:t xml:space="preserve">edukacja artystyczna w </w:t>
      </w:r>
      <w:r>
        <w:rPr>
          <w:rFonts w:ascii="Times New Roman" w:hAnsi="Times New Roman"/>
          <w:i/>
          <w:iCs/>
          <w:sz w:val="24"/>
        </w:rPr>
        <w:t> </w:t>
      </w:r>
      <w:r w:rsidRPr="00EF73D4">
        <w:rPr>
          <w:rFonts w:ascii="Times New Roman" w:hAnsi="Times New Roman"/>
          <w:i/>
          <w:iCs/>
          <w:sz w:val="24"/>
        </w:rPr>
        <w:t>zakresie sztuki muzycznej</w:t>
      </w:r>
      <w:r w:rsidRPr="00EF73D4">
        <w:rPr>
          <w:rFonts w:ascii="Times New Roman" w:hAnsi="Times New Roman"/>
          <w:sz w:val="24"/>
        </w:rPr>
        <w:t xml:space="preserve"> ma charakter wielopłaszczyznowy i obejmuje opiekę dydaktyczną, naukową, artystyczną, materialną i wsparcie administracyjne. Studenci Wydziału Sztuki  mają szerokie możliwości rozwoju zawodowego, społecznego i naukowego poprzez możliwość uczestniczenia w działalności agend kulturalnych, kół naukowych, zespołów muzycznych prowadzonych przez pracowników Wydziału. </w:t>
      </w:r>
    </w:p>
    <w:p w14:paraId="4C0FE544" w14:textId="77777777" w:rsidR="001E72ED" w:rsidRPr="00EF73D4" w:rsidRDefault="001E72ED" w:rsidP="001E72ED">
      <w:pPr>
        <w:spacing w:after="0" w:line="276" w:lineRule="auto"/>
        <w:ind w:firstLine="708"/>
        <w:rPr>
          <w:rFonts w:ascii="Times New Roman" w:hAnsi="Times New Roman"/>
          <w:bCs/>
          <w:iCs/>
          <w:sz w:val="24"/>
        </w:rPr>
      </w:pPr>
      <w:r w:rsidRPr="00EF73D4">
        <w:rPr>
          <w:rFonts w:ascii="Times New Roman" w:hAnsi="Times New Roman"/>
          <w:bCs/>
          <w:iCs/>
          <w:sz w:val="24"/>
        </w:rPr>
        <w:t xml:space="preserve">W obszarze wsparcia  studentów w sposobie organizacji i realizacji procesu prowadzącego do uzyskania efektów uczenia się w jednostce wypracowano szereg kompleksowych rozwiązań dostosowanych do specyfiki kształcenia artystycznego. </w:t>
      </w:r>
      <w:r w:rsidRPr="00EF73D4">
        <w:rPr>
          <w:rFonts w:ascii="Times New Roman" w:hAnsi="Times New Roman"/>
          <w:sz w:val="24"/>
        </w:rPr>
        <w:t xml:space="preserve">W procesie kształcenia opiekę dydaktyczną w zakresie swoich kompetencji zapewniają: </w:t>
      </w:r>
    </w:p>
    <w:p w14:paraId="18DB42BD" w14:textId="77777777" w:rsidR="001E72ED" w:rsidRPr="00EF73D4" w:rsidRDefault="001E72ED" w:rsidP="001E72ED">
      <w:pPr>
        <w:numPr>
          <w:ilvl w:val="0"/>
          <w:numId w:val="40"/>
        </w:numPr>
        <w:spacing w:after="0" w:line="276" w:lineRule="auto"/>
        <w:ind w:left="426"/>
        <w:contextualSpacing/>
        <w:rPr>
          <w:rFonts w:ascii="Times New Roman" w:hAnsi="Times New Roman"/>
          <w:sz w:val="24"/>
        </w:rPr>
      </w:pPr>
      <w:r w:rsidRPr="00EF73D4">
        <w:rPr>
          <w:rFonts w:ascii="Times New Roman" w:hAnsi="Times New Roman"/>
          <w:sz w:val="24"/>
        </w:rPr>
        <w:t xml:space="preserve">nauczyciele akademiccy - treści kształcenia, przedmioty i in.; </w:t>
      </w:r>
    </w:p>
    <w:p w14:paraId="2E9C08C1" w14:textId="77777777" w:rsidR="001E72ED" w:rsidRPr="00EF73D4" w:rsidRDefault="001E72ED" w:rsidP="001E72ED">
      <w:pPr>
        <w:numPr>
          <w:ilvl w:val="0"/>
          <w:numId w:val="40"/>
        </w:numPr>
        <w:spacing w:after="0" w:line="276" w:lineRule="auto"/>
        <w:ind w:left="426"/>
        <w:contextualSpacing/>
        <w:rPr>
          <w:rFonts w:ascii="Times New Roman" w:hAnsi="Times New Roman"/>
          <w:sz w:val="24"/>
        </w:rPr>
      </w:pPr>
      <w:r w:rsidRPr="00EF73D4">
        <w:rPr>
          <w:rFonts w:ascii="Times New Roman" w:hAnsi="Times New Roman"/>
          <w:sz w:val="24"/>
        </w:rPr>
        <w:t>opiekun roku - pomoc w organizacji procesu kształcenia, rozwiązywanie pojawiających się problemów, wspieranie i przekazywanie informacji dotyczących zmian w toku studiów i in.;</w:t>
      </w:r>
    </w:p>
    <w:p w14:paraId="3308A184" w14:textId="77777777" w:rsidR="001E72ED" w:rsidRPr="00EF73D4" w:rsidRDefault="001E72ED" w:rsidP="001E72ED">
      <w:pPr>
        <w:numPr>
          <w:ilvl w:val="0"/>
          <w:numId w:val="40"/>
        </w:numPr>
        <w:spacing w:after="0" w:line="276" w:lineRule="auto"/>
        <w:ind w:left="426"/>
        <w:contextualSpacing/>
        <w:rPr>
          <w:rFonts w:ascii="Times New Roman" w:hAnsi="Times New Roman"/>
          <w:sz w:val="24"/>
        </w:rPr>
      </w:pPr>
      <w:r w:rsidRPr="00EF73D4">
        <w:rPr>
          <w:rFonts w:ascii="Times New Roman" w:hAnsi="Times New Roman"/>
          <w:sz w:val="24"/>
        </w:rPr>
        <w:t>promotor pracy dyplomowej - pomoc w doborze tematyki oraz w realizacji pracy dyplomowej;</w:t>
      </w:r>
    </w:p>
    <w:p w14:paraId="6D2910C7" w14:textId="77777777" w:rsidR="001E72ED" w:rsidRPr="00EF73D4" w:rsidRDefault="001E72ED" w:rsidP="001E72ED">
      <w:pPr>
        <w:numPr>
          <w:ilvl w:val="0"/>
          <w:numId w:val="40"/>
        </w:numPr>
        <w:spacing w:after="0" w:line="276" w:lineRule="auto"/>
        <w:ind w:left="426"/>
        <w:contextualSpacing/>
        <w:rPr>
          <w:rFonts w:ascii="Times New Roman" w:hAnsi="Times New Roman"/>
          <w:sz w:val="24"/>
        </w:rPr>
      </w:pPr>
      <w:r w:rsidRPr="00EF73D4">
        <w:rPr>
          <w:rFonts w:ascii="Times New Roman" w:hAnsi="Times New Roman"/>
          <w:sz w:val="24"/>
        </w:rPr>
        <w:t>promotor dzieła artystycznego – pomoc w doborze tematu i zakresu dzieła, zapewnienie dostępu do zaplecza technicznego niezbędnego do realizacji dzieła;</w:t>
      </w:r>
    </w:p>
    <w:p w14:paraId="5B759B9A" w14:textId="77777777" w:rsidR="001E72ED" w:rsidRDefault="001E72ED" w:rsidP="001E72ED">
      <w:pPr>
        <w:numPr>
          <w:ilvl w:val="0"/>
          <w:numId w:val="40"/>
        </w:numPr>
        <w:spacing w:after="0" w:line="276" w:lineRule="auto"/>
        <w:ind w:left="426"/>
        <w:contextualSpacing/>
        <w:rPr>
          <w:rFonts w:ascii="Times New Roman" w:hAnsi="Times New Roman"/>
          <w:sz w:val="24"/>
        </w:rPr>
      </w:pPr>
      <w:r w:rsidRPr="00EF73D4">
        <w:rPr>
          <w:rFonts w:ascii="Times New Roman" w:hAnsi="Times New Roman"/>
          <w:sz w:val="24"/>
        </w:rPr>
        <w:t xml:space="preserve">Prodziekan ds. studenckich i kształcenia - pomoc w rozwiązywaniu problemów w procesie kształcenia, przyznawanie warunkowych zaliczeń semestrów, powtarzania semestrów, realizacja egzaminów komisyjnych i dyplomowych i in.; </w:t>
      </w:r>
    </w:p>
    <w:p w14:paraId="49DF3FC8" w14:textId="77777777" w:rsidR="001E72ED" w:rsidRPr="00EF73D4" w:rsidRDefault="001E72ED" w:rsidP="001E72ED">
      <w:pPr>
        <w:numPr>
          <w:ilvl w:val="0"/>
          <w:numId w:val="40"/>
        </w:numPr>
        <w:spacing w:after="0" w:line="276" w:lineRule="auto"/>
        <w:ind w:left="426"/>
        <w:contextualSpacing/>
        <w:rPr>
          <w:rFonts w:ascii="Times New Roman" w:hAnsi="Times New Roman"/>
          <w:sz w:val="24"/>
        </w:rPr>
      </w:pPr>
      <w:r>
        <w:rPr>
          <w:rFonts w:ascii="Times New Roman" w:hAnsi="Times New Roman"/>
          <w:sz w:val="24"/>
        </w:rPr>
        <w:t>Wydziałowy koordynator ds. kół naukowych – wspieranie organizacyjne działalności kół naukowych (w Instytucie Muzyki aktywnie działają trzy koła naukowo-artystyczne);</w:t>
      </w:r>
    </w:p>
    <w:p w14:paraId="149EB785" w14:textId="77777777" w:rsidR="001E72ED" w:rsidRPr="00EF73D4" w:rsidRDefault="001E72ED" w:rsidP="001E72ED">
      <w:pPr>
        <w:numPr>
          <w:ilvl w:val="0"/>
          <w:numId w:val="40"/>
        </w:numPr>
        <w:spacing w:line="276" w:lineRule="auto"/>
        <w:ind w:left="426"/>
        <w:contextualSpacing/>
        <w:rPr>
          <w:rFonts w:ascii="Times New Roman" w:hAnsi="Times New Roman"/>
          <w:sz w:val="24"/>
        </w:rPr>
      </w:pPr>
      <w:r w:rsidRPr="00EF73D4">
        <w:rPr>
          <w:rFonts w:ascii="Times New Roman" w:hAnsi="Times New Roman"/>
          <w:sz w:val="24"/>
        </w:rPr>
        <w:t xml:space="preserve">samorząd studencki - wsparcie w zakresie wszystkich aspektów procesu kształcenia. </w:t>
      </w:r>
    </w:p>
    <w:p w14:paraId="27F33752" w14:textId="77777777" w:rsidR="001E72ED" w:rsidRPr="00EF73D4" w:rsidRDefault="001E72ED" w:rsidP="001E72ED">
      <w:pPr>
        <w:spacing w:after="0" w:line="276" w:lineRule="auto"/>
        <w:ind w:firstLine="350"/>
        <w:rPr>
          <w:rFonts w:ascii="Times New Roman" w:hAnsi="Times New Roman"/>
          <w:bCs/>
          <w:iCs/>
          <w:sz w:val="24"/>
        </w:rPr>
      </w:pPr>
      <w:r w:rsidRPr="00EF73D4">
        <w:rPr>
          <w:rFonts w:ascii="Times New Roman" w:hAnsi="Times New Roman"/>
          <w:bCs/>
          <w:iCs/>
          <w:sz w:val="24"/>
        </w:rPr>
        <w:t xml:space="preserve">Studentom zapewnia się pełny dostęp do infrastruktury dydaktycznej, dobrze wyposażonych w odpowiedni sprzęt i instrumenty muzyczne </w:t>
      </w:r>
      <w:proofErr w:type="spellStart"/>
      <w:r w:rsidRPr="00EF73D4">
        <w:rPr>
          <w:rFonts w:ascii="Times New Roman" w:hAnsi="Times New Roman"/>
          <w:bCs/>
          <w:iCs/>
          <w:sz w:val="24"/>
        </w:rPr>
        <w:t>sal</w:t>
      </w:r>
      <w:proofErr w:type="spellEnd"/>
      <w:r w:rsidRPr="00EF73D4">
        <w:rPr>
          <w:rFonts w:ascii="Times New Roman" w:hAnsi="Times New Roman"/>
          <w:bCs/>
          <w:iCs/>
          <w:sz w:val="24"/>
        </w:rPr>
        <w:t xml:space="preserve"> dydaktycznych. Budynek Wydziału Sztuki udostępniany jest w dni powszednie od 7.00 do 20.00 oraz w weekendy zgodnie z harmonogramem potrzeb uzgodnionym z władzami Wydziału. Studenci w tym czasie mają prawo samodzielnie korzystać z </w:t>
      </w:r>
      <w:proofErr w:type="spellStart"/>
      <w:r w:rsidRPr="00EF73D4">
        <w:rPr>
          <w:rFonts w:ascii="Times New Roman" w:hAnsi="Times New Roman"/>
          <w:bCs/>
          <w:iCs/>
          <w:sz w:val="24"/>
        </w:rPr>
        <w:t>sal</w:t>
      </w:r>
      <w:proofErr w:type="spellEnd"/>
      <w:r w:rsidRPr="00EF73D4">
        <w:rPr>
          <w:rFonts w:ascii="Times New Roman" w:hAnsi="Times New Roman"/>
          <w:bCs/>
          <w:iCs/>
          <w:sz w:val="24"/>
        </w:rPr>
        <w:t xml:space="preserve"> ćwiczeniowych oraz znajdującej się w nich aparatury, sprzętu specjalistycznego, instrumentów muzycznych, itp.</w:t>
      </w:r>
    </w:p>
    <w:p w14:paraId="389DFBA3" w14:textId="77777777" w:rsidR="001E72ED" w:rsidRPr="00EF73D4" w:rsidRDefault="001E72ED" w:rsidP="001E72ED">
      <w:pPr>
        <w:spacing w:after="0" w:line="276" w:lineRule="auto"/>
        <w:ind w:firstLine="708"/>
        <w:rPr>
          <w:rFonts w:ascii="Times New Roman" w:hAnsi="Times New Roman"/>
          <w:sz w:val="24"/>
        </w:rPr>
      </w:pPr>
      <w:r w:rsidRPr="00EF73D4">
        <w:rPr>
          <w:rFonts w:ascii="Times New Roman" w:hAnsi="Times New Roman"/>
          <w:sz w:val="24"/>
        </w:rPr>
        <w:t xml:space="preserve">Bieżącą formą wsparcia dydaktycznego studentów w trakcie realizacji programu studiów, są konsultacje w terminach wyznaczonych przez nauczycieli akademickich i  uzgodnionych ze studentami. Każdy nauczyciel akademicki na początku semestru ustala terminy konsultacji i podaje je do wiadomości studentów. W wyznaczonych godzinach prowadzący pozostaje do dyspozycji studentów. Poza konsultacjami w bezpośrednim kontakcie studenta z nauczycielem, wykorzystywane są środki elektronicznego przekazu informacji, w  tym uczelniana poczta elektroniczna oraz system </w:t>
      </w:r>
      <w:proofErr w:type="spellStart"/>
      <w:r w:rsidRPr="00EF73D4">
        <w:rPr>
          <w:rFonts w:ascii="Times New Roman" w:hAnsi="Times New Roman"/>
          <w:sz w:val="24"/>
        </w:rPr>
        <w:t>USOSweb</w:t>
      </w:r>
      <w:proofErr w:type="spellEnd"/>
      <w:r w:rsidRPr="00EF73D4">
        <w:rPr>
          <w:rFonts w:ascii="Times New Roman" w:hAnsi="Times New Roman"/>
          <w:sz w:val="24"/>
        </w:rPr>
        <w:t>.</w:t>
      </w:r>
    </w:p>
    <w:p w14:paraId="1FCB748F" w14:textId="77777777" w:rsidR="001E72ED" w:rsidRPr="00EF73D4" w:rsidRDefault="001E72ED" w:rsidP="001E72ED">
      <w:pPr>
        <w:spacing w:after="0" w:line="276" w:lineRule="auto"/>
        <w:ind w:firstLine="708"/>
        <w:rPr>
          <w:rFonts w:ascii="Times New Roman" w:hAnsi="Times New Roman"/>
          <w:bCs/>
          <w:iCs/>
          <w:sz w:val="24"/>
        </w:rPr>
      </w:pPr>
      <w:r w:rsidRPr="00EF73D4">
        <w:rPr>
          <w:rFonts w:ascii="Times New Roman" w:hAnsi="Times New Roman"/>
          <w:sz w:val="24"/>
        </w:rPr>
        <w:t xml:space="preserve">Wszyscy studenci mają dostęp do zbiorów Biblioteki Uniwersyteckiej i  elektronicznych zasobów literatury, w tym do </w:t>
      </w:r>
      <w:proofErr w:type="spellStart"/>
      <w:r w:rsidRPr="00EF73D4">
        <w:rPr>
          <w:rFonts w:ascii="Times New Roman" w:hAnsi="Times New Roman"/>
          <w:sz w:val="24"/>
        </w:rPr>
        <w:t>pełnotekstowych</w:t>
      </w:r>
      <w:proofErr w:type="spellEnd"/>
      <w:r w:rsidRPr="00EF73D4">
        <w:rPr>
          <w:rFonts w:ascii="Times New Roman" w:hAnsi="Times New Roman"/>
          <w:sz w:val="24"/>
        </w:rPr>
        <w:t xml:space="preserve"> zasobów następujących konsorcjów i  wydawnictw naukowych: </w:t>
      </w:r>
      <w:proofErr w:type="spellStart"/>
      <w:r w:rsidRPr="00EF73D4">
        <w:rPr>
          <w:rFonts w:ascii="Times New Roman" w:hAnsi="Times New Roman"/>
          <w:sz w:val="24"/>
        </w:rPr>
        <w:t>Elsevier</w:t>
      </w:r>
      <w:proofErr w:type="spellEnd"/>
      <w:r w:rsidRPr="00EF73D4">
        <w:rPr>
          <w:rFonts w:ascii="Times New Roman" w:hAnsi="Times New Roman"/>
          <w:sz w:val="24"/>
        </w:rPr>
        <w:t xml:space="preserve">, Springer, </w:t>
      </w:r>
      <w:proofErr w:type="spellStart"/>
      <w:r w:rsidRPr="00EF73D4">
        <w:rPr>
          <w:rFonts w:ascii="Times New Roman" w:hAnsi="Times New Roman"/>
          <w:sz w:val="24"/>
        </w:rPr>
        <w:t>Kluver</w:t>
      </w:r>
      <w:proofErr w:type="spellEnd"/>
      <w:r w:rsidRPr="00EF73D4">
        <w:rPr>
          <w:rFonts w:ascii="Times New Roman" w:hAnsi="Times New Roman"/>
          <w:sz w:val="24"/>
        </w:rPr>
        <w:t xml:space="preserve">, </w:t>
      </w:r>
      <w:proofErr w:type="spellStart"/>
      <w:r w:rsidRPr="00EF73D4">
        <w:rPr>
          <w:rFonts w:ascii="Times New Roman" w:hAnsi="Times New Roman"/>
          <w:sz w:val="24"/>
        </w:rPr>
        <w:t>Proquest</w:t>
      </w:r>
      <w:proofErr w:type="spellEnd"/>
      <w:r w:rsidRPr="00EF73D4">
        <w:rPr>
          <w:rFonts w:ascii="Times New Roman" w:hAnsi="Times New Roman"/>
          <w:sz w:val="24"/>
        </w:rPr>
        <w:t xml:space="preserve">, </w:t>
      </w:r>
      <w:proofErr w:type="spellStart"/>
      <w:r w:rsidRPr="00EF73D4">
        <w:rPr>
          <w:rFonts w:ascii="Times New Roman" w:hAnsi="Times New Roman"/>
          <w:sz w:val="24"/>
        </w:rPr>
        <w:t>Wiley</w:t>
      </w:r>
      <w:proofErr w:type="spellEnd"/>
      <w:r w:rsidRPr="00EF73D4">
        <w:rPr>
          <w:rFonts w:ascii="Times New Roman" w:hAnsi="Times New Roman"/>
          <w:sz w:val="24"/>
        </w:rPr>
        <w:t xml:space="preserve">, EBSCO, a także baz wiedzy takich, jak Web of Science oraz </w:t>
      </w:r>
      <w:proofErr w:type="spellStart"/>
      <w:r w:rsidRPr="00EF73D4">
        <w:rPr>
          <w:rFonts w:ascii="Times New Roman" w:hAnsi="Times New Roman"/>
          <w:sz w:val="24"/>
        </w:rPr>
        <w:t>Scopus</w:t>
      </w:r>
      <w:proofErr w:type="spellEnd"/>
      <w:r w:rsidRPr="00EF73D4">
        <w:rPr>
          <w:rFonts w:ascii="Times New Roman" w:hAnsi="Times New Roman"/>
          <w:sz w:val="24"/>
        </w:rPr>
        <w:t xml:space="preserve">. Studenci Wydziału Sztuki mają </w:t>
      </w:r>
      <w:r w:rsidRPr="00EF73D4">
        <w:rPr>
          <w:rFonts w:ascii="Times New Roman" w:hAnsi="Times New Roman"/>
          <w:sz w:val="24"/>
        </w:rPr>
        <w:lastRenderedPageBreak/>
        <w:t>bliski i bezpośredni dostęp do najbardziej potrzebnej literatury dzięki istnieniu w Instytucie Muzyki filii Biblioteki Uniwersyteckiej dedykowanej studentom Wydziału Sztuki.</w:t>
      </w:r>
    </w:p>
    <w:p w14:paraId="5B434B58" w14:textId="77777777" w:rsidR="001E72ED" w:rsidRPr="00EF73D4" w:rsidRDefault="001E72ED" w:rsidP="001E72ED">
      <w:pPr>
        <w:spacing w:after="0" w:line="276" w:lineRule="auto"/>
        <w:ind w:firstLine="708"/>
        <w:rPr>
          <w:rFonts w:ascii="Times New Roman" w:hAnsi="Times New Roman"/>
          <w:bCs/>
          <w:iCs/>
          <w:sz w:val="24"/>
        </w:rPr>
      </w:pPr>
      <w:r w:rsidRPr="00EF73D4">
        <w:rPr>
          <w:rFonts w:ascii="Times New Roman" w:hAnsi="Times New Roman"/>
          <w:bCs/>
          <w:iCs/>
          <w:sz w:val="24"/>
        </w:rPr>
        <w:t xml:space="preserve"> Istotny element procesu dydaktycznego stanowią praktyki zawodowe. Na Wydziale jest powołany wydziałowy koordynator praktyk, który koordynuje i nadzoruje przebieg praktyk studenckich.  Poza tym są także powołani kierunkowi koordynatorzy praktyk. Zadaniem koordynatorów jest wspomaganie studentów w kierowaniu na praktyki zawodowe,  instruktaż odbywania praktyk, kontakt z podmiotami przyjmującymi na praktyki i wszelkie inne działania wspierające tę procedurę.</w:t>
      </w:r>
    </w:p>
    <w:p w14:paraId="3FAE4E0E" w14:textId="77777777" w:rsidR="001E72ED" w:rsidRPr="00EF73D4" w:rsidRDefault="001E72ED" w:rsidP="001E72ED">
      <w:pPr>
        <w:spacing w:after="0" w:line="276" w:lineRule="auto"/>
        <w:ind w:firstLine="708"/>
        <w:rPr>
          <w:rFonts w:ascii="Times New Roman" w:hAnsi="Times New Roman"/>
          <w:iCs/>
          <w:sz w:val="24"/>
        </w:rPr>
      </w:pPr>
      <w:r w:rsidRPr="00EF73D4">
        <w:rPr>
          <w:rFonts w:ascii="Times New Roman" w:hAnsi="Times New Roman"/>
          <w:sz w:val="24"/>
        </w:rPr>
        <w:t xml:space="preserve">Wsparcie w zakresie </w:t>
      </w:r>
      <w:r w:rsidRPr="00EF73D4">
        <w:rPr>
          <w:rFonts w:ascii="Times New Roman" w:hAnsi="Times New Roman"/>
          <w:iCs/>
          <w:sz w:val="24"/>
        </w:rPr>
        <w:t xml:space="preserve">prowadzenia działalności naukowej i artystycznej  przez studentów obejmuje głównie zapewnienie materialnych i merytorycznych podstaw funkcjonowania kół naukowych oraz umożliwienie włączania studentów w prace badawcze i artystyczne. Działalność kół naukowych stwarza studentom możliwość rozwoju swoich pasji i  zainteresowań artystycznych, badawczych. Zaangażowanie i praca studentów oraz wiedza i  doświadczenie opiekunów kół naukowych owocują wymiernymi sukcesami takimi jak wyróżnienia i nagrody na konkursach i festiwalach muzycznych, aktywnym udziałem w  konferencjach naukowych krajowych i  międzynarodowych. Cenne są także zdobyte kompetencje społeczne i  ukształtowane postawy wobec podejmowanych wyzwań. </w:t>
      </w:r>
      <w:r w:rsidRPr="00EF73D4">
        <w:rPr>
          <w:rFonts w:ascii="Times New Roman" w:hAnsi="Times New Roman"/>
          <w:bCs/>
          <w:iCs/>
          <w:sz w:val="24"/>
        </w:rPr>
        <w:t>W  Instytucie Muzyki aktywnie działają trzy koła naukowe: koło artystyczno-naukowe „</w:t>
      </w:r>
      <w:proofErr w:type="spellStart"/>
      <w:r w:rsidRPr="00EF73D4">
        <w:rPr>
          <w:rFonts w:ascii="Times New Roman" w:hAnsi="Times New Roman"/>
          <w:bCs/>
          <w:iCs/>
          <w:sz w:val="24"/>
        </w:rPr>
        <w:t>Musica</w:t>
      </w:r>
      <w:proofErr w:type="spellEnd"/>
      <w:r w:rsidRPr="00EF73D4">
        <w:rPr>
          <w:rFonts w:ascii="Times New Roman" w:hAnsi="Times New Roman"/>
          <w:bCs/>
          <w:iCs/>
          <w:sz w:val="24"/>
        </w:rPr>
        <w:t xml:space="preserve"> in via”, koło artystyczno-naukowe „Ad libitum”, koło naukowe „Muzyka, edukacja, taniec” . Swoją aktywność koncentrują na  aspekcie praktycznego wykonawstwa muzycznego, a także na problematyce historii i teorii muzyki oraz edukacji muzycznej. </w:t>
      </w:r>
    </w:p>
    <w:p w14:paraId="1CF535D2" w14:textId="77777777" w:rsidR="001E72ED" w:rsidRPr="00EF73D4" w:rsidRDefault="001E72ED" w:rsidP="001E72ED">
      <w:pPr>
        <w:spacing w:after="0" w:line="276" w:lineRule="auto"/>
        <w:ind w:firstLine="708"/>
        <w:rPr>
          <w:rFonts w:ascii="Times New Roman" w:hAnsi="Times New Roman"/>
          <w:bCs/>
          <w:iCs/>
          <w:sz w:val="24"/>
        </w:rPr>
      </w:pPr>
      <w:r w:rsidRPr="00EF73D4">
        <w:rPr>
          <w:rFonts w:ascii="Times New Roman" w:hAnsi="Times New Roman"/>
          <w:bCs/>
          <w:iCs/>
          <w:sz w:val="24"/>
        </w:rPr>
        <w:t xml:space="preserve">Ważnym elementem wsparcia jest obowiązujący w Uczelni system pomocy materialnej. Zasady jego funkcjonowania określa </w:t>
      </w:r>
      <w:bookmarkStart w:id="57" w:name="_Hlk98065740"/>
      <w:r w:rsidRPr="00EF73D4">
        <w:rPr>
          <w:rFonts w:ascii="Times New Roman" w:hAnsi="Times New Roman"/>
          <w:bCs/>
          <w:i/>
          <w:sz w:val="24"/>
        </w:rPr>
        <w:t>Zarządzenie nr 13 Rektora Uniwersytetu Warmińsko-Mazurskiego w Olsztynie z dnia 18 lutego 2022 roku w  sprawie Regulaminu świadczeń dla studentów Uniwersytetu Warmińsko-Mazurskiego w Olsztynie</w:t>
      </w:r>
      <w:bookmarkEnd w:id="57"/>
      <w:r w:rsidRPr="00EF73D4">
        <w:rPr>
          <w:rStyle w:val="Odwoanieprzypisudolnego"/>
          <w:rFonts w:ascii="Times New Roman" w:hAnsi="Times New Roman"/>
          <w:bCs/>
          <w:i/>
          <w:sz w:val="24"/>
        </w:rPr>
        <w:footnoteReference w:id="19"/>
      </w:r>
      <w:r w:rsidRPr="00EF73D4">
        <w:rPr>
          <w:rFonts w:ascii="Times New Roman" w:hAnsi="Times New Roman"/>
          <w:bCs/>
          <w:iCs/>
          <w:sz w:val="24"/>
        </w:rPr>
        <w:t xml:space="preserve">. Studenci mogą ubiegać się o </w:t>
      </w:r>
      <w:r>
        <w:rPr>
          <w:rFonts w:ascii="Times New Roman" w:hAnsi="Times New Roman"/>
          <w:bCs/>
          <w:iCs/>
          <w:sz w:val="24"/>
        </w:rPr>
        <w:t> </w:t>
      </w:r>
      <w:r w:rsidRPr="00EF73D4">
        <w:rPr>
          <w:rFonts w:ascii="Times New Roman" w:hAnsi="Times New Roman"/>
          <w:bCs/>
          <w:iCs/>
          <w:sz w:val="24"/>
        </w:rPr>
        <w:t xml:space="preserve">następujące świadczenia: stypendium socjalne, stypendium dla osób </w:t>
      </w:r>
      <w:r>
        <w:rPr>
          <w:rFonts w:ascii="Times New Roman" w:hAnsi="Times New Roman"/>
          <w:bCs/>
          <w:iCs/>
          <w:sz w:val="24"/>
        </w:rPr>
        <w:t xml:space="preserve">z </w:t>
      </w:r>
      <w:r w:rsidRPr="00EF73D4">
        <w:rPr>
          <w:rFonts w:ascii="Times New Roman" w:hAnsi="Times New Roman"/>
          <w:bCs/>
          <w:iCs/>
          <w:sz w:val="24"/>
        </w:rPr>
        <w:t>niepełnospraw</w:t>
      </w:r>
      <w:r>
        <w:rPr>
          <w:rFonts w:ascii="Times New Roman" w:hAnsi="Times New Roman"/>
          <w:bCs/>
          <w:iCs/>
          <w:sz w:val="24"/>
        </w:rPr>
        <w:t>nością</w:t>
      </w:r>
      <w:r w:rsidRPr="00EF73D4">
        <w:rPr>
          <w:rFonts w:ascii="Times New Roman" w:hAnsi="Times New Roman"/>
          <w:bCs/>
          <w:iCs/>
          <w:sz w:val="24"/>
        </w:rPr>
        <w:t xml:space="preserve">, stypendium Rektora, zapomogę. Najlepsi studenci mogą otrzymać stypendia przyznawane przez Rektora za wybitne osiągnięcia w nauce oraz działalność sportową, artystyczną. Studentom znajdującym się w trudnej sytuacji życiowej przyznawane są stypendia socjalne, zapomogi oraz stypendia specjalne. Stypendia przyznawane są na wniosek studenta. Wnioski o przyznanie świadczeń pomocy materialnej można wygenerować po uprzednim wypełnieniu formularza w systemie </w:t>
      </w:r>
      <w:proofErr w:type="spellStart"/>
      <w:r w:rsidRPr="00EF73D4">
        <w:rPr>
          <w:rFonts w:ascii="Times New Roman" w:hAnsi="Times New Roman"/>
          <w:bCs/>
          <w:iCs/>
          <w:sz w:val="24"/>
        </w:rPr>
        <w:t>USOSweb</w:t>
      </w:r>
      <w:proofErr w:type="spellEnd"/>
      <w:r w:rsidRPr="00EF73D4">
        <w:rPr>
          <w:rFonts w:ascii="Times New Roman" w:hAnsi="Times New Roman"/>
          <w:bCs/>
          <w:iCs/>
          <w:sz w:val="24"/>
        </w:rPr>
        <w:t xml:space="preserve">. Wydrukowany i podpisany wniosek o przyznanie świadczeń pomocy materialnej wraz z wymaganymi dokumentami student składa w dziekanacie wydziału w terminach określonych w Regulaminie. Informację o rozpatrzeniu wniosku student otrzymuje w systemie </w:t>
      </w:r>
      <w:proofErr w:type="spellStart"/>
      <w:r w:rsidRPr="00EF73D4">
        <w:rPr>
          <w:rFonts w:ascii="Times New Roman" w:hAnsi="Times New Roman"/>
          <w:bCs/>
          <w:iCs/>
          <w:sz w:val="24"/>
        </w:rPr>
        <w:t>USOSweb</w:t>
      </w:r>
      <w:proofErr w:type="spellEnd"/>
      <w:r w:rsidRPr="00EF73D4">
        <w:rPr>
          <w:rFonts w:ascii="Times New Roman" w:hAnsi="Times New Roman"/>
          <w:bCs/>
          <w:iCs/>
          <w:sz w:val="24"/>
        </w:rPr>
        <w:t>.</w:t>
      </w:r>
    </w:p>
    <w:p w14:paraId="061E7EC0" w14:textId="77777777" w:rsidR="001E72ED" w:rsidRPr="00EF73D4" w:rsidRDefault="001E72ED" w:rsidP="001E72ED">
      <w:pPr>
        <w:spacing w:after="0" w:line="276" w:lineRule="auto"/>
        <w:ind w:firstLine="708"/>
        <w:rPr>
          <w:rFonts w:ascii="Times New Roman" w:hAnsi="Times New Roman"/>
          <w:sz w:val="24"/>
        </w:rPr>
      </w:pPr>
      <w:r w:rsidRPr="00EF73D4">
        <w:rPr>
          <w:rFonts w:ascii="Times New Roman" w:hAnsi="Times New Roman"/>
          <w:sz w:val="24"/>
        </w:rPr>
        <w:t>Formą materialnego i logistycznego wsparcia studentów jest także możliwość uzyskania zakwaterowania w domach studenckich zlokalizowanych na terenie kampusu uniwersyteckiego. O rozdysponowaniu miejsc w domach studenckich decyduje działająca                  w Uniwersytecie Warmińsko-Mazurskim Fundacja „Żak”, za główne kryteria kwalifikacji przyjmując odległość miejsca zamieszkania studenta od Uczelni oraz jego sytuację materialną.</w:t>
      </w:r>
    </w:p>
    <w:p w14:paraId="5AF14DD6" w14:textId="77777777" w:rsidR="001E72ED" w:rsidRPr="00EF73D4" w:rsidRDefault="001E72ED" w:rsidP="001E72ED">
      <w:pPr>
        <w:spacing w:after="0" w:line="276" w:lineRule="auto"/>
        <w:ind w:firstLine="708"/>
        <w:rPr>
          <w:rFonts w:ascii="Times New Roman" w:eastAsiaTheme="minorHAnsi" w:hAnsi="Times New Roman"/>
          <w:bCs/>
          <w:iCs/>
          <w:sz w:val="24"/>
          <w:lang w:eastAsia="en-US"/>
        </w:rPr>
      </w:pPr>
      <w:r w:rsidRPr="00EF73D4">
        <w:rPr>
          <w:rFonts w:ascii="Times New Roman" w:hAnsi="Times New Roman"/>
          <w:bCs/>
          <w:iCs/>
          <w:sz w:val="24"/>
        </w:rPr>
        <w:lastRenderedPageBreak/>
        <w:t xml:space="preserve">W celu usprawnienia procesu kształcenia i wychowania studentów, spośród nauczycieli akademickich powoływani są opiekunowie lat. </w:t>
      </w:r>
      <w:r w:rsidRPr="00EF73D4">
        <w:rPr>
          <w:rFonts w:ascii="Times New Roman" w:eastAsiaTheme="minorHAnsi" w:hAnsi="Times New Roman"/>
          <w:bCs/>
          <w:iCs/>
          <w:sz w:val="24"/>
          <w:lang w:eastAsia="en-US"/>
        </w:rPr>
        <w:t xml:space="preserve">Do podstawowych obowiązków opiekuna należy udzielanie studentom pomocy, rady i konsultacji w sprawach związanych z ich problemami dydaktycznymi i socjalnymi, a także opiniowanie, na prośbę studenta lub na wniosek </w:t>
      </w:r>
      <w:r>
        <w:rPr>
          <w:rFonts w:ascii="Times New Roman" w:eastAsiaTheme="minorHAnsi" w:hAnsi="Times New Roman"/>
          <w:bCs/>
          <w:iCs/>
          <w:sz w:val="24"/>
          <w:lang w:eastAsia="en-US"/>
        </w:rPr>
        <w:t>D</w:t>
      </w:r>
      <w:r w:rsidRPr="00EF73D4">
        <w:rPr>
          <w:rFonts w:ascii="Times New Roman" w:eastAsiaTheme="minorHAnsi" w:hAnsi="Times New Roman"/>
          <w:bCs/>
          <w:iCs/>
          <w:sz w:val="24"/>
          <w:lang w:eastAsia="en-US"/>
        </w:rPr>
        <w:t xml:space="preserve">ziekana, indywidualnych spraw związanych z tokiem studiów. Opiekunowie lat sprawują jednocześnie funkcję opiekunów naukowych dla osób przyjętych na studia w ramach procedury potwierdzania efektów uczenia się. </w:t>
      </w:r>
    </w:p>
    <w:p w14:paraId="7643EC85" w14:textId="77777777" w:rsidR="001E72ED" w:rsidRPr="00EF73D4" w:rsidRDefault="001E72ED" w:rsidP="001E72ED">
      <w:pPr>
        <w:spacing w:after="0" w:line="276" w:lineRule="auto"/>
        <w:ind w:firstLine="708"/>
        <w:rPr>
          <w:rFonts w:ascii="Times New Roman" w:eastAsiaTheme="minorHAnsi" w:hAnsi="Times New Roman"/>
          <w:bCs/>
          <w:iCs/>
          <w:sz w:val="24"/>
          <w:lang w:eastAsia="en-US"/>
        </w:rPr>
      </w:pPr>
      <w:r w:rsidRPr="00EF73D4">
        <w:rPr>
          <w:rFonts w:ascii="Times New Roman" w:eastAsiaTheme="minorHAnsi" w:hAnsi="Times New Roman"/>
          <w:bCs/>
          <w:iCs/>
          <w:sz w:val="24"/>
          <w:lang w:eastAsia="en-US"/>
        </w:rPr>
        <w:t xml:space="preserve">Student realizujący naukę na dwóch kierunkach lub zakresach, będący członkiem kadry sportowej lub znajdujący się w innej trudnej sytuacji określonej w </w:t>
      </w:r>
      <w:r w:rsidRPr="00EF73D4">
        <w:rPr>
          <w:rFonts w:ascii="Times New Roman" w:eastAsiaTheme="minorHAnsi" w:hAnsi="Times New Roman"/>
          <w:bCs/>
          <w:i/>
          <w:iCs/>
          <w:sz w:val="24"/>
          <w:lang w:eastAsia="en-US"/>
        </w:rPr>
        <w:t xml:space="preserve">Regulaminie Studiów UWM, </w:t>
      </w:r>
      <w:r w:rsidRPr="00EF73D4">
        <w:rPr>
          <w:rFonts w:ascii="Times New Roman" w:eastAsiaTheme="minorHAnsi" w:hAnsi="Times New Roman"/>
          <w:bCs/>
          <w:iCs/>
          <w:sz w:val="24"/>
          <w:lang w:eastAsia="en-US"/>
        </w:rPr>
        <w:t xml:space="preserve">uznanej przez Prodziekana ds. studenckich i kształcenia, w  porozumieniu z wydziałowym organem Samorządu Studenckiego, może realizować zajęcia w ramach indywidualnej organizacji studiów. </w:t>
      </w:r>
    </w:p>
    <w:p w14:paraId="26D5AC18" w14:textId="77777777" w:rsidR="001E72ED" w:rsidRPr="00EF73D4" w:rsidRDefault="001E72ED" w:rsidP="001E72ED">
      <w:pPr>
        <w:spacing w:after="0" w:line="276" w:lineRule="auto"/>
        <w:ind w:firstLine="708"/>
        <w:rPr>
          <w:rFonts w:ascii="Times New Roman" w:eastAsiaTheme="minorHAnsi" w:hAnsi="Times New Roman"/>
          <w:bCs/>
          <w:iCs/>
          <w:sz w:val="24"/>
          <w:lang w:eastAsia="en-US"/>
        </w:rPr>
      </w:pPr>
      <w:r w:rsidRPr="00EF73D4">
        <w:rPr>
          <w:rFonts w:ascii="Times New Roman" w:eastAsiaTheme="minorHAnsi" w:hAnsi="Times New Roman"/>
          <w:bCs/>
          <w:iCs/>
          <w:sz w:val="24"/>
          <w:lang w:eastAsia="en-US"/>
        </w:rPr>
        <w:t xml:space="preserve">Wsparcie studentom z niepełnosprawnościami oferuje Ośrodek ds. Osób z  Niepełnosprawnościami we współpracy z wydziałowym opiekunem studentów niepełnosprawnych. Indywidualizacja procesu kształcenia studentów z niepełnosprawnościami polega na zastosowaniu alternatywnych rozwiązań ułatwiających tym osobom studiowanie zgodnie z regulaminem studiów. Zastosowane metody uwzględniają stopień i charakter niepełnosprawności studenta oraz specyfikę kierunku studiów. Studentom z  niepełnosprawnościami może być udzielane wsparcie obejmujące asystenta studenta niepełnosprawnego, pomoc psychologa, opiekę koordynatora/specjalisty, tłumacza języka migowego, pomoc „stenotypisty”, doradcę zawodowego, transport, lektorat dedykowany oraz dostosowane do potrzeb akademiki. Wsparcie studentów z niepełnosprawnościami oferuje też projekt: </w:t>
      </w:r>
      <w:r w:rsidRPr="00EF73D4">
        <w:rPr>
          <w:rFonts w:ascii="Times New Roman" w:eastAsiaTheme="minorHAnsi" w:hAnsi="Times New Roman"/>
          <w:bCs/>
          <w:i/>
          <w:sz w:val="24"/>
          <w:lang w:eastAsia="en-US"/>
        </w:rPr>
        <w:t>Żagiel możliwości,</w:t>
      </w:r>
      <w:r w:rsidRPr="00EF73D4">
        <w:rPr>
          <w:rFonts w:ascii="Times New Roman" w:eastAsiaTheme="minorHAnsi" w:hAnsi="Times New Roman"/>
          <w:bCs/>
          <w:iCs/>
          <w:sz w:val="24"/>
          <w:lang w:eastAsia="en-US"/>
        </w:rPr>
        <w:t xml:space="preserve"> którego celem jest zwiększenie dostępności Uniwersytetu Warmińsko-Mazurskiego dla osób z niepełnosprawnościami poprzez wprowadzenie zmian organizacyjnych, podniesienie świadomości i kompetencji kadry oraz studentów z zakresu niepełnosprawności oraz likwidację barier architektonicznych. Podjęte w ramach projektu działania związane są z utworzeniem </w:t>
      </w:r>
      <w:bookmarkStart w:id="58" w:name="_Hlk98328235"/>
      <w:r w:rsidRPr="00EF73D4">
        <w:rPr>
          <w:rFonts w:ascii="Times New Roman" w:eastAsiaTheme="minorHAnsi" w:hAnsi="Times New Roman"/>
          <w:bCs/>
          <w:iCs/>
          <w:sz w:val="24"/>
          <w:lang w:eastAsia="en-US"/>
        </w:rPr>
        <w:t>Ośrodka Pomocy Psychologicznej i Psychoedukacji „Empatia</w:t>
      </w:r>
      <w:bookmarkEnd w:id="58"/>
      <w:r w:rsidRPr="00EF73D4">
        <w:rPr>
          <w:rFonts w:ascii="Times New Roman" w:eastAsiaTheme="minorHAnsi" w:hAnsi="Times New Roman"/>
          <w:bCs/>
          <w:iCs/>
          <w:sz w:val="24"/>
          <w:lang w:eastAsia="en-US"/>
        </w:rPr>
        <w:t xml:space="preserve">” i Akademia Projektowania Uniwersalnego, likwidacją barier architektonicznych, powołaniem </w:t>
      </w:r>
      <w:bookmarkStart w:id="59" w:name="_Hlk98328540"/>
      <w:r w:rsidRPr="00EF73D4">
        <w:rPr>
          <w:rFonts w:ascii="Times New Roman" w:eastAsiaTheme="minorHAnsi" w:hAnsi="Times New Roman"/>
          <w:bCs/>
          <w:iCs/>
          <w:sz w:val="24"/>
          <w:lang w:eastAsia="en-US"/>
        </w:rPr>
        <w:t>Rzecznika ds. Równości Szans</w:t>
      </w:r>
      <w:bookmarkEnd w:id="59"/>
      <w:r w:rsidRPr="00EF73D4">
        <w:rPr>
          <w:rFonts w:ascii="Times New Roman" w:eastAsiaTheme="minorHAnsi" w:hAnsi="Times New Roman"/>
          <w:bCs/>
          <w:iCs/>
          <w:sz w:val="24"/>
          <w:lang w:eastAsia="en-US"/>
        </w:rPr>
        <w:t>, zwiększeniem dostępności do zasobów bibliotecznych i dostępności w zarządzaniu procesem nauczania. Misją Ośrodka Pomocy Psychologicznej i Psychoedukacji „Empatia” jest udzielanie wsparcia psychicznego w zakresie konsultacji psychologicznych, warsztatów interpersonalnych, wskazówek oraz porad tym studentom i pracownikom Uniwersytetu, którzy przechodzą przez kryzys emocjonalny, czują się bezradni wobec własnych emocji, podejmują walkę z szeroko rozumianymi uzależnieniami, tkwią w toksycznych relacjach, wyrażają chęć rozwoju swoich umiejętności interpersonalnych oraz chcą lepiej rozumieć świat relacji zarówno z innymi jak i ze sobą samym. Rzecznik ds. Równości Szans, zajmuje się przypadkami nierównego traktowania m.in. ze względu na płeć, orientację seksualną, wiek, pochodzenie etniczne, wyznanie, poglądy polityczne czy przynależność związkową. Praca Rzecznika ma na względzie fundamentalną dla systemu prawa zasadę równości oraz wypracowane w środowisku akademickim standardy równościowe.</w:t>
      </w:r>
    </w:p>
    <w:p w14:paraId="6E37DF45" w14:textId="77777777" w:rsidR="001E72ED" w:rsidRPr="00EF73D4" w:rsidRDefault="001E72ED" w:rsidP="001E72ED">
      <w:pPr>
        <w:spacing w:after="0" w:line="276" w:lineRule="auto"/>
        <w:ind w:firstLine="708"/>
        <w:rPr>
          <w:rFonts w:ascii="Times New Roman" w:eastAsiaTheme="minorHAnsi" w:hAnsi="Times New Roman"/>
          <w:bCs/>
          <w:iCs/>
          <w:sz w:val="24"/>
          <w:lang w:eastAsia="en-US"/>
        </w:rPr>
      </w:pPr>
      <w:r w:rsidRPr="00EF73D4">
        <w:rPr>
          <w:rFonts w:ascii="Times New Roman" w:eastAsiaTheme="minorHAnsi" w:hAnsi="Times New Roman"/>
          <w:bCs/>
          <w:iCs/>
          <w:sz w:val="24"/>
          <w:lang w:eastAsia="en-US"/>
        </w:rPr>
        <w:t>Istotne jest także przystosowanie infrastruktury dla osób z niepełnosprawnościami. W  budynkach Wydziału ułatwienia dla osób z niepełnosprawnością ruchową obejmują:</w:t>
      </w:r>
    </w:p>
    <w:p w14:paraId="707D5000" w14:textId="77777777" w:rsidR="001E72ED" w:rsidRPr="00EF73D4" w:rsidRDefault="001E72ED" w:rsidP="001E72ED">
      <w:pPr>
        <w:spacing w:after="0" w:line="276" w:lineRule="auto"/>
        <w:ind w:firstLine="708"/>
        <w:rPr>
          <w:rFonts w:ascii="Times New Roman" w:eastAsiaTheme="minorHAnsi" w:hAnsi="Times New Roman"/>
          <w:bCs/>
          <w:iCs/>
          <w:sz w:val="24"/>
          <w:lang w:eastAsia="en-US"/>
        </w:rPr>
      </w:pPr>
      <w:r w:rsidRPr="00EF73D4">
        <w:rPr>
          <w:rFonts w:ascii="Times New Roman" w:eastAsiaTheme="minorHAnsi" w:hAnsi="Times New Roman"/>
          <w:bCs/>
          <w:iCs/>
          <w:sz w:val="24"/>
          <w:lang w:eastAsia="en-US"/>
        </w:rPr>
        <w:t>- windę wraz z podjazdem dla osób z niepełnosprawnością ruchową,</w:t>
      </w:r>
    </w:p>
    <w:p w14:paraId="12730C9C" w14:textId="77777777" w:rsidR="001E72ED" w:rsidRPr="00EF73D4" w:rsidRDefault="001E72ED" w:rsidP="001E72ED">
      <w:pPr>
        <w:spacing w:after="0" w:line="276" w:lineRule="auto"/>
        <w:ind w:firstLine="708"/>
        <w:rPr>
          <w:rFonts w:ascii="Times New Roman" w:eastAsiaTheme="minorHAnsi" w:hAnsi="Times New Roman"/>
          <w:bCs/>
          <w:iCs/>
          <w:sz w:val="24"/>
          <w:lang w:eastAsia="en-US"/>
        </w:rPr>
      </w:pPr>
      <w:r w:rsidRPr="00EF73D4">
        <w:rPr>
          <w:rFonts w:ascii="Times New Roman" w:eastAsiaTheme="minorHAnsi" w:hAnsi="Times New Roman"/>
          <w:bCs/>
          <w:iCs/>
          <w:sz w:val="24"/>
          <w:lang w:eastAsia="en-US"/>
        </w:rPr>
        <w:lastRenderedPageBreak/>
        <w:t>- wyznaczone miejsce parkingowe dla pojazdów przewożących osoby niepełnosprawne,</w:t>
      </w:r>
    </w:p>
    <w:p w14:paraId="62B772D8" w14:textId="77777777" w:rsidR="001E72ED" w:rsidRPr="00EF73D4" w:rsidRDefault="001E72ED" w:rsidP="001E72ED">
      <w:pPr>
        <w:spacing w:after="0" w:line="276" w:lineRule="auto"/>
        <w:ind w:firstLine="708"/>
        <w:rPr>
          <w:rFonts w:ascii="Times New Roman" w:eastAsiaTheme="minorHAnsi" w:hAnsi="Times New Roman"/>
          <w:bCs/>
          <w:iCs/>
          <w:sz w:val="24"/>
          <w:lang w:eastAsia="en-US"/>
        </w:rPr>
      </w:pPr>
      <w:r w:rsidRPr="00EF73D4">
        <w:rPr>
          <w:rFonts w:ascii="Times New Roman" w:eastAsiaTheme="minorHAnsi" w:hAnsi="Times New Roman"/>
          <w:bCs/>
          <w:iCs/>
          <w:sz w:val="24"/>
          <w:lang w:eastAsia="en-US"/>
        </w:rPr>
        <w:t>- pętlę indukcyjną w dziekanacie dla osób niesłyszących.</w:t>
      </w:r>
    </w:p>
    <w:p w14:paraId="32BDAED2" w14:textId="19BFDCE8" w:rsidR="001E72ED" w:rsidRPr="00EF73D4" w:rsidRDefault="001E72ED" w:rsidP="001E72ED">
      <w:pPr>
        <w:spacing w:after="0" w:line="276" w:lineRule="auto"/>
        <w:rPr>
          <w:rFonts w:ascii="Times New Roman" w:eastAsiaTheme="minorHAnsi" w:hAnsi="Times New Roman"/>
          <w:bCs/>
          <w:iCs/>
          <w:sz w:val="24"/>
          <w:lang w:eastAsia="en-US"/>
        </w:rPr>
      </w:pPr>
      <w:r w:rsidRPr="00EF73D4">
        <w:rPr>
          <w:rFonts w:ascii="Times New Roman" w:eastAsiaTheme="minorHAnsi" w:hAnsi="Times New Roman"/>
          <w:bCs/>
          <w:iCs/>
          <w:sz w:val="24"/>
          <w:lang w:eastAsia="en-US"/>
        </w:rPr>
        <w:tab/>
        <w:t xml:space="preserve">Do ważnych działań motywujących i  jednocześnie wspierających aktywność artystyczną należy </w:t>
      </w:r>
      <w:r w:rsidRPr="00EF73D4">
        <w:rPr>
          <w:rFonts w:ascii="Times New Roman" w:eastAsiaTheme="minorHAnsi" w:hAnsi="Times New Roman"/>
          <w:bCs/>
          <w:i/>
          <w:iCs/>
          <w:sz w:val="24"/>
          <w:lang w:eastAsia="en-US"/>
        </w:rPr>
        <w:t xml:space="preserve">Estrada studencka, </w:t>
      </w:r>
      <w:r w:rsidRPr="00EF73D4">
        <w:rPr>
          <w:rFonts w:ascii="Times New Roman" w:eastAsiaTheme="minorHAnsi" w:hAnsi="Times New Roman"/>
          <w:bCs/>
          <w:iCs/>
          <w:sz w:val="24"/>
          <w:lang w:eastAsia="en-US"/>
        </w:rPr>
        <w:t xml:space="preserve">specjalne forum prezentacji artystycznych dla wyróżniających się studentów w Instytucie Muzyki. </w:t>
      </w:r>
      <w:r w:rsidRPr="00EF73D4">
        <w:rPr>
          <w:rFonts w:ascii="Times New Roman" w:eastAsiaTheme="minorHAnsi" w:hAnsi="Times New Roman"/>
          <w:bCs/>
          <w:i/>
          <w:iCs/>
          <w:sz w:val="24"/>
          <w:lang w:eastAsia="en-US"/>
        </w:rPr>
        <w:t>Estrada studencka</w:t>
      </w:r>
      <w:r w:rsidRPr="00EF73D4">
        <w:rPr>
          <w:rFonts w:ascii="Times New Roman" w:eastAsiaTheme="minorHAnsi" w:hAnsi="Times New Roman"/>
          <w:bCs/>
          <w:iCs/>
          <w:sz w:val="24"/>
          <w:lang w:eastAsia="en-US"/>
        </w:rPr>
        <w:t xml:space="preserve"> odbywa się po każdym semestrze i </w:t>
      </w:r>
      <w:r>
        <w:rPr>
          <w:rFonts w:ascii="Times New Roman" w:eastAsiaTheme="minorHAnsi" w:hAnsi="Times New Roman"/>
          <w:bCs/>
          <w:iCs/>
          <w:sz w:val="24"/>
          <w:lang w:eastAsia="en-US"/>
        </w:rPr>
        <w:t> </w:t>
      </w:r>
      <w:r w:rsidRPr="00EF73D4">
        <w:rPr>
          <w:rFonts w:ascii="Times New Roman" w:eastAsiaTheme="minorHAnsi" w:hAnsi="Times New Roman"/>
          <w:bCs/>
          <w:iCs/>
          <w:sz w:val="24"/>
          <w:lang w:eastAsia="en-US"/>
        </w:rPr>
        <w:t xml:space="preserve">przebiega w formule koncertu publicznego. Inne, stałe od lat, działania promujące wyróżniających się studentów to konkurs „Niebieskie piórko – studencka osobowość roku” (wybierana osobno dla każdego kierunku studiów) oraz szczególnie cenny, dający dobry start na rynku pracy, konkurs o nagrodę dziekana dla najlepszego absolwenta oraz autora najlepszego artystycznego dzieła dyplomowego danego kierunku studiów administrowanego przez Wydział Sztuki. </w:t>
      </w:r>
    </w:p>
    <w:p w14:paraId="31E88CC6" w14:textId="77777777" w:rsidR="001E72ED" w:rsidRPr="00EF73D4" w:rsidRDefault="001E72ED" w:rsidP="001E72ED">
      <w:pPr>
        <w:spacing w:after="0" w:line="276" w:lineRule="auto"/>
        <w:ind w:firstLine="708"/>
        <w:rPr>
          <w:rFonts w:ascii="Times New Roman" w:hAnsi="Times New Roman"/>
          <w:sz w:val="24"/>
        </w:rPr>
      </w:pPr>
      <w:r w:rsidRPr="00EF73D4">
        <w:rPr>
          <w:rFonts w:ascii="Times New Roman" w:hAnsi="Times New Roman"/>
          <w:sz w:val="24"/>
        </w:rPr>
        <w:t xml:space="preserve">W ramach funkcjonowania Wydziału Sztuki studenci mają zapewnioną kompleksową i  życzliwą obsługę administracyjną. Dziekanat dostępny jest dla interesantów od wtorku do piątku. Zakres obowiązków pracowników dziekanatu obejmuje w szczególności monitorowanie i prowadzenie dokumentacji toku studiów w systemie </w:t>
      </w:r>
      <w:proofErr w:type="spellStart"/>
      <w:r w:rsidRPr="00EF73D4">
        <w:rPr>
          <w:rFonts w:ascii="Times New Roman" w:hAnsi="Times New Roman"/>
          <w:sz w:val="24"/>
        </w:rPr>
        <w:t>USOSweb</w:t>
      </w:r>
      <w:proofErr w:type="spellEnd"/>
      <w:r w:rsidRPr="00EF73D4">
        <w:rPr>
          <w:rFonts w:ascii="Times New Roman" w:hAnsi="Times New Roman"/>
          <w:sz w:val="24"/>
        </w:rPr>
        <w:t xml:space="preserve">, obsługę spraw studentów oraz udostępnianie wszelkich informacji na temat programów studiów, dostępnych programów mobilności studentów oraz procedur dotyczących toku studiów. Bieżące uwagi i nieprawidłowości w zakresie obsługi administracyjnej, studenci mogą zgłaszać u Prodziekana ds. studenckich i kształcenia. Pracownicy dziekanatu zajmują się również organizacją egzaminów dyplomowych, a także realizują zadania związane z udzielaniem pomocy materialnej studentom. Informacje o strukturze organizacyjnej, godzinach pracy dziekanatu i wszelkich ewentualnych zmianach są dostępne na stronie internetowej Wydziału. Głównym narzędziem wspierającym obsługę administracyjną jest platforma elektroniczna, dzięki której każdy student, po zalogowaniu na indywidualne konto, ma możliwość sprawdzenia bieżących informacji o studiach. Powszechnie wykorzystywaną funkcją jest elektroniczny kontakt z dziekanatem pozwalający studentom na zdalne zadawanie pytań i  uzyskiwanie szczegółowych informacji. Obsługa elektronicznego składania podań i  uzyskiwania decyzji w  sprawach dotyczących toku studiów ułatwia studentom załatwianie bieżących spraw. Procedura dokumentowania przebiegu studiów od immatrykulacji do momentu zaliczenia ostatniego semestru studiów, odbywa się  z wykorzystaniem narzędzi informatycznych dostępnych w Uniwersyteckim Systemie Obsługi Studiów (USOS). </w:t>
      </w:r>
    </w:p>
    <w:p w14:paraId="416D63A4" w14:textId="708A5E0F" w:rsidR="001E72ED" w:rsidRPr="00EF73D4" w:rsidRDefault="001E72ED" w:rsidP="001E72ED">
      <w:pPr>
        <w:spacing w:after="0" w:line="276" w:lineRule="auto"/>
        <w:ind w:firstLine="708"/>
        <w:rPr>
          <w:rFonts w:ascii="Times New Roman" w:hAnsi="Times New Roman"/>
          <w:bCs/>
          <w:iCs/>
          <w:sz w:val="24"/>
        </w:rPr>
      </w:pPr>
      <w:r w:rsidRPr="00EF73D4">
        <w:rPr>
          <w:rFonts w:ascii="Times New Roman" w:hAnsi="Times New Roman"/>
          <w:sz w:val="24"/>
        </w:rPr>
        <w:t xml:space="preserve">Formami wsparcia krajowej i międzynarodowej mobilności, z których mogą korzystać studenci kierunku </w:t>
      </w:r>
      <w:r w:rsidRPr="00EF73D4">
        <w:rPr>
          <w:rFonts w:ascii="Times New Roman" w:hAnsi="Times New Roman"/>
          <w:i/>
          <w:iCs/>
          <w:sz w:val="24"/>
        </w:rPr>
        <w:t>edukacja artystyczna w zakresie sztuki muzycznej</w:t>
      </w:r>
      <w:r w:rsidRPr="00EF73D4">
        <w:rPr>
          <w:rFonts w:ascii="Times New Roman" w:hAnsi="Times New Roman"/>
          <w:sz w:val="24"/>
        </w:rPr>
        <w:t>, są programy Erasmus+, MOST oraz możliwości realizacji praktyk za granicą. Wsparciem w zakresie programów mobilności służą pracownicy Biura ds. Współpracy Międzynarodowej UWM w Olsztynie oraz Wydziałowy Koordynator Programu Erasmus+.</w:t>
      </w:r>
      <w:r w:rsidRPr="00EF73D4">
        <w:rPr>
          <w:rFonts w:ascii="Times New Roman" w:hAnsi="Times New Roman"/>
          <w:b/>
          <w:bCs/>
          <w:sz w:val="24"/>
        </w:rPr>
        <w:t xml:space="preserve"> </w:t>
      </w:r>
      <w:r w:rsidRPr="00EF73D4">
        <w:rPr>
          <w:rFonts w:ascii="Times New Roman" w:hAnsi="Times New Roman"/>
          <w:sz w:val="24"/>
        </w:rPr>
        <w:t>Studenci wyjeżdżający utrzymują prawo do stypendium socjalnego oraz stypendium za osiągnięcia naukowe, organizacyjne lub sportowe przyznane przez Rektora. Ponadto studenci z orzeczonym stopniem niepełnosprawności oraz studenci z przyznanym stypendium socjalnym mogą ubiegać się o dodatkowe środki z  programu POWER (Program Operacyjny Wiedza Edukacja Rozwój).</w:t>
      </w:r>
    </w:p>
    <w:p w14:paraId="1C947102" w14:textId="77777777" w:rsidR="001E72ED" w:rsidRPr="00EF73D4" w:rsidRDefault="001E72ED" w:rsidP="001E72ED">
      <w:pPr>
        <w:spacing w:after="0" w:line="276" w:lineRule="auto"/>
        <w:ind w:firstLine="708"/>
        <w:rPr>
          <w:rFonts w:ascii="Times New Roman" w:hAnsi="Times New Roman"/>
          <w:bCs/>
          <w:iCs/>
          <w:sz w:val="24"/>
        </w:rPr>
      </w:pPr>
      <w:r w:rsidRPr="00EF73D4">
        <w:rPr>
          <w:rFonts w:ascii="Times New Roman" w:hAnsi="Times New Roman"/>
          <w:bCs/>
          <w:iCs/>
          <w:sz w:val="24"/>
        </w:rPr>
        <w:t xml:space="preserve">Wsparciem dla studentów-obcokrajowców  służy powołany na Wydziale pełnomocnik dziekana ds. studentów zagranicznych. Do głównych zadań pełnomocnika należy doradzanie w sprawach związanych ze studiowaniem i Uczelnią, pomoc w rozumieniu obowiązujących aktów prawnych, szczególnie </w:t>
      </w:r>
      <w:r w:rsidRPr="00EF73D4">
        <w:rPr>
          <w:rFonts w:ascii="Times New Roman" w:hAnsi="Times New Roman"/>
          <w:bCs/>
          <w:i/>
          <w:sz w:val="24"/>
        </w:rPr>
        <w:t>Regulaminu studiów UWM</w:t>
      </w:r>
      <w:r w:rsidRPr="00EF73D4">
        <w:rPr>
          <w:rFonts w:ascii="Times New Roman" w:hAnsi="Times New Roman"/>
          <w:bCs/>
          <w:iCs/>
          <w:sz w:val="24"/>
        </w:rPr>
        <w:t>.</w:t>
      </w:r>
    </w:p>
    <w:p w14:paraId="05C018D2" w14:textId="77777777" w:rsidR="001E72ED" w:rsidRPr="00EF73D4" w:rsidRDefault="001E72ED" w:rsidP="001E72ED">
      <w:pPr>
        <w:spacing w:after="0" w:line="276" w:lineRule="auto"/>
        <w:ind w:firstLine="708"/>
        <w:rPr>
          <w:rFonts w:ascii="Times New Roman" w:hAnsi="Times New Roman"/>
          <w:sz w:val="24"/>
        </w:rPr>
      </w:pPr>
      <w:r w:rsidRPr="00EF73D4">
        <w:rPr>
          <w:rFonts w:ascii="Times New Roman" w:hAnsi="Times New Roman"/>
          <w:sz w:val="24"/>
        </w:rPr>
        <w:lastRenderedPageBreak/>
        <w:t xml:space="preserve">Studenci Wydziału Sztuki uczestniczą w funkcjonowaniu Wydziału. Podstawową jednostką wyrażającą potrzeby, oczekiwania i proponowane zmiany dotyczące wszystkich obszarów funkcjonowania społeczności akademickiej Wydziału, w tym w zakresie realizowanego procesu kształcenia, jest Rada Wydziałowa Samorządu Studenckiego (RWSS). Zasady funkcjonowania, strukturę organizacyjną oraz uprawnienia poszczególnych organów samorządu określa </w:t>
      </w:r>
      <w:r w:rsidRPr="00EF73D4">
        <w:rPr>
          <w:rFonts w:ascii="Times New Roman" w:hAnsi="Times New Roman"/>
          <w:i/>
          <w:iCs/>
          <w:sz w:val="24"/>
        </w:rPr>
        <w:t>Regulamin Samorządu Studenckiego Uniwersytetu Warmińsko-Mazurskiego w Olsztynie</w:t>
      </w:r>
      <w:r w:rsidRPr="00EF73D4">
        <w:rPr>
          <w:rFonts w:ascii="Times New Roman" w:hAnsi="Times New Roman"/>
          <w:sz w:val="24"/>
        </w:rPr>
        <w:t xml:space="preserve">. Delegowani przez RWSS studenci są członkami wszystkich komisji funkcjonujących w strukturach Wydziału, w tym komisji stypendialnej oraz Rady Dziekańskiej. Spotkania Kolegium Dziekańskiego z przedstawicielami RWSS odbywają się regularnie z uwzględnieniem bieżących potrzeb. RWSS opiniuje między innymi kandydaturę zgłaszaną na funkcję Prodziekana ds. studenckich i kształcenia czy też zgłaszane przez Kolegium Dziekańskie propozycje opiekunów roku. RWSS jest inicjatorem, uczestnikiem lub koordynatorem wielu inicjatyw o charakterze społecznym, promocyjnym i integracyjnym. Studenci rywalizują w ramach tzw. Ligi Wydziałów, uczestniczą w plebiscycie „Belfer UWM” oraz rywalizują podczas corocznych juwenaliów olsztyńskich (Bój Wydziałów, Wenus Show, </w:t>
      </w:r>
      <w:proofErr w:type="spellStart"/>
      <w:r w:rsidRPr="00EF73D4">
        <w:rPr>
          <w:rFonts w:ascii="Times New Roman" w:hAnsi="Times New Roman"/>
          <w:sz w:val="24"/>
        </w:rPr>
        <w:t>Must</w:t>
      </w:r>
      <w:proofErr w:type="spellEnd"/>
      <w:r w:rsidRPr="00EF73D4">
        <w:rPr>
          <w:rFonts w:ascii="Times New Roman" w:hAnsi="Times New Roman"/>
          <w:sz w:val="24"/>
        </w:rPr>
        <w:t xml:space="preserve"> Be The Dziekan). </w:t>
      </w:r>
      <w:r w:rsidRPr="00EF73D4">
        <w:rPr>
          <w:rFonts w:ascii="Times New Roman" w:eastAsiaTheme="minorHAnsi" w:hAnsi="Times New Roman"/>
          <w:sz w:val="24"/>
          <w:lang w:eastAsia="en-US"/>
        </w:rPr>
        <w:t xml:space="preserve">Władze Wydziału wspierają aktywność RWSS w zakresie zapewnienia bazy lokalowej, potrzeb technicznych i organizacyjnych. </w:t>
      </w:r>
    </w:p>
    <w:p w14:paraId="3584E185"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bCs/>
          <w:iCs/>
          <w:sz w:val="24"/>
        </w:rPr>
        <w:t>W ramach rozwoju swoich zainteresowań studenci mogą korzystać także z szerokiej oferty Akademickiego Centrum Kultury oraz Ośrodka Inicjatyw Artystycznych Wydziału Sztuki. Chętnych do pracy w studenckim środowisku artystycznym zaprasza Chór Uniwersytecki im. Prof. Wiktora Wawrzyczka, Zespół Pieśni i Tańca „Kortowo”, grupy teatralne „</w:t>
      </w:r>
      <w:proofErr w:type="spellStart"/>
      <w:r w:rsidRPr="00EF73D4">
        <w:rPr>
          <w:rFonts w:ascii="Times New Roman" w:hAnsi="Times New Roman"/>
          <w:bCs/>
          <w:iCs/>
          <w:sz w:val="24"/>
        </w:rPr>
        <w:t>Kloszart</w:t>
      </w:r>
      <w:proofErr w:type="spellEnd"/>
      <w:r w:rsidRPr="00EF73D4">
        <w:rPr>
          <w:rFonts w:ascii="Times New Roman" w:hAnsi="Times New Roman"/>
          <w:bCs/>
          <w:iCs/>
          <w:sz w:val="24"/>
        </w:rPr>
        <w:t xml:space="preserve">” i „Cezar”, Zespół Sygnalistów Myśliwskich „Artemis”, Akademicka Orkiestra Dęta oraz powstały w 2019 roku Uniwersytecki Teatr Muzyczny UWM                           w Olsztynie. </w:t>
      </w:r>
      <w:r w:rsidRPr="00EF73D4">
        <w:rPr>
          <w:rFonts w:ascii="Times New Roman" w:hAnsi="Times New Roman"/>
          <w:sz w:val="24"/>
        </w:rPr>
        <w:t xml:space="preserve">Młodzież zainteresowana studenckim ruchem turystycznym znajdzie swoje miejsce w Akademickim Klubie Turystycznym, promującym turystykę pieszą, kolarską, górską, organizującym wiele imprez  i festiwali o tej tematyce. Ideę poznawania przyrody oraz czynnego wypoczynku realizują kluby akademickie: </w:t>
      </w:r>
      <w:proofErr w:type="spellStart"/>
      <w:r w:rsidRPr="00EF73D4">
        <w:rPr>
          <w:rFonts w:ascii="Times New Roman" w:hAnsi="Times New Roman"/>
          <w:sz w:val="24"/>
        </w:rPr>
        <w:t>Yacht</w:t>
      </w:r>
      <w:proofErr w:type="spellEnd"/>
      <w:r w:rsidRPr="00EF73D4">
        <w:rPr>
          <w:rFonts w:ascii="Times New Roman" w:hAnsi="Times New Roman"/>
          <w:sz w:val="24"/>
        </w:rPr>
        <w:t xml:space="preserve"> Klub UWM, Akademicki Klub Żeglarski „Szkwał”, Studencka Grupa Motocyklowa „Tabun”, Akademicki Klub Płetwonurków „Skorpena”, Kortowski Klub Łuczników, jak również powstała w 2017 roku Uniwersytecka Drużyna </w:t>
      </w:r>
      <w:proofErr w:type="spellStart"/>
      <w:r w:rsidRPr="00EF73D4">
        <w:rPr>
          <w:rFonts w:ascii="Times New Roman" w:hAnsi="Times New Roman"/>
          <w:sz w:val="24"/>
        </w:rPr>
        <w:t>Quidditcha</w:t>
      </w:r>
      <w:proofErr w:type="spellEnd"/>
      <w:r w:rsidRPr="00EF73D4">
        <w:rPr>
          <w:rFonts w:ascii="Times New Roman" w:hAnsi="Times New Roman"/>
          <w:sz w:val="24"/>
        </w:rPr>
        <w:t xml:space="preserve"> „</w:t>
      </w:r>
      <w:proofErr w:type="spellStart"/>
      <w:r w:rsidRPr="00EF73D4">
        <w:rPr>
          <w:rFonts w:ascii="Times New Roman" w:hAnsi="Times New Roman"/>
          <w:sz w:val="24"/>
        </w:rPr>
        <w:t>HoneyBadgers</w:t>
      </w:r>
      <w:proofErr w:type="spellEnd"/>
      <w:r w:rsidRPr="00EF73D4">
        <w:rPr>
          <w:rFonts w:ascii="Times New Roman" w:hAnsi="Times New Roman"/>
          <w:sz w:val="24"/>
        </w:rPr>
        <w:t>”, popularyzująca grę znaną z książek o  Harrym Potterze. Amatorów fotografii zrzesza Studencka Agencja Fotograficzna „Jamnik”. Na studentów czeka również Akademicki Klub Miłośników Fantastyki „Olifant”, Liga Szuwarowa - klub działający w strukturach ACK od października 2016 roku, zajmujący się debatami uniwersyteckimi. Wzorem szkół amerykańskich i brytyjskich zrzesza studentów, którzy chcą rozwijać swoje zdolności retoryczne</w:t>
      </w:r>
    </w:p>
    <w:p w14:paraId="45CC6BC1"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sz w:val="24"/>
        </w:rPr>
        <w:t xml:space="preserve">Studenci mogą korzystać ze wsparcia organizacyjnego i metodycznego Studium Wychowania Fizycznego i Sportu UWM. Obiekty sportowe i rekreacyjne, mieszczące się                w różnych lokacjach miasta Olsztyna, pozostają do dyspozycji studentów UWM zarówno                w ramach zajęć wychowania fizycznego jak i ich aktywności poza programem studiów. Rolę głównego ośrodka sportowego uczelni pełni kompleks obiektów sportowych na terenie miasteczka studenckiego UWM w Kortowie. Do dyspozycji studentów pozostaje również pływalnia uniwersytecka. Klub Sportowy AZS UWM Olsztyn jest pomysłodawcą  wielu inicjatyw z których korzystają studenci. Rozgrywane są rokrocznie Międzywydziałowe </w:t>
      </w:r>
      <w:r w:rsidRPr="00EF73D4">
        <w:rPr>
          <w:rFonts w:ascii="Times New Roman" w:hAnsi="Times New Roman"/>
          <w:sz w:val="24"/>
        </w:rPr>
        <w:lastRenderedPageBreak/>
        <w:t>Mistrzostwa UWM w siatkówce, koszykówce czy piłce nożnej, zarówno w grupie mężczyzn jak i kobiet. W inicjatywy te angażują się studenci Wydziału Sztuki.</w:t>
      </w:r>
    </w:p>
    <w:p w14:paraId="4E4EAD0B"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sz w:val="24"/>
        </w:rPr>
        <w:t>Aktywność studentów Wydziału Sztuki jest silnie wspierana przez władze wydziału i  społeczność akademicką w zakresie materialnym, organizacyjnym i merytorycznym. Szczególnie dużą aktywność organizacyjną wykazują koła naukowe oraz zespoły muzyczne  zakładane z oddolnej inicjatywy studentów. Oto kilka aktywności, które powstały w ostatnim czasie z inicjatywy studentów lub realizowane były przy ich ogromnym wsparciu:</w:t>
      </w:r>
    </w:p>
    <w:p w14:paraId="3B516859"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sz w:val="24"/>
        </w:rPr>
        <w:t xml:space="preserve">- </w:t>
      </w:r>
      <w:r w:rsidRPr="00EF73D4">
        <w:rPr>
          <w:rFonts w:ascii="Times New Roman" w:hAnsi="Times New Roman"/>
          <w:i/>
          <w:iCs/>
          <w:sz w:val="24"/>
        </w:rPr>
        <w:t>Sztuka Was Szuka</w:t>
      </w:r>
      <w:r w:rsidRPr="00EF73D4">
        <w:rPr>
          <w:rFonts w:ascii="Times New Roman" w:hAnsi="Times New Roman"/>
          <w:sz w:val="24"/>
        </w:rPr>
        <w:t>, happening artystyczny,</w:t>
      </w:r>
    </w:p>
    <w:p w14:paraId="3D1CE0A5"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sz w:val="24"/>
        </w:rPr>
        <w:t xml:space="preserve">- </w:t>
      </w:r>
      <w:r w:rsidRPr="00EF73D4">
        <w:rPr>
          <w:rFonts w:ascii="Times New Roman" w:hAnsi="Times New Roman"/>
          <w:i/>
          <w:iCs/>
          <w:sz w:val="24"/>
        </w:rPr>
        <w:t>Piknik Sztuki</w:t>
      </w:r>
      <w:r w:rsidRPr="00EF73D4">
        <w:rPr>
          <w:rFonts w:ascii="Times New Roman" w:hAnsi="Times New Roman"/>
          <w:sz w:val="24"/>
        </w:rPr>
        <w:t>, cykliczny koncert plenerowy na Starym Mieście w Olsztynie,</w:t>
      </w:r>
    </w:p>
    <w:p w14:paraId="17E2EA44"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sz w:val="24"/>
        </w:rPr>
        <w:t xml:space="preserve">- </w:t>
      </w:r>
      <w:proofErr w:type="spellStart"/>
      <w:r w:rsidRPr="00EF73D4">
        <w:rPr>
          <w:rFonts w:ascii="Times New Roman" w:hAnsi="Times New Roman"/>
          <w:i/>
          <w:iCs/>
          <w:sz w:val="24"/>
        </w:rPr>
        <w:t>Universitas</w:t>
      </w:r>
      <w:proofErr w:type="spellEnd"/>
      <w:r w:rsidRPr="00EF73D4">
        <w:rPr>
          <w:rFonts w:ascii="Times New Roman" w:hAnsi="Times New Roman"/>
          <w:i/>
          <w:iCs/>
          <w:sz w:val="24"/>
        </w:rPr>
        <w:t xml:space="preserve"> </w:t>
      </w:r>
      <w:proofErr w:type="spellStart"/>
      <w:r w:rsidRPr="00EF73D4">
        <w:rPr>
          <w:rFonts w:ascii="Times New Roman" w:hAnsi="Times New Roman"/>
          <w:i/>
          <w:iCs/>
          <w:sz w:val="24"/>
        </w:rPr>
        <w:t>Cantat</w:t>
      </w:r>
      <w:proofErr w:type="spellEnd"/>
      <w:r w:rsidRPr="00EF73D4">
        <w:rPr>
          <w:rFonts w:ascii="Times New Roman" w:hAnsi="Times New Roman"/>
          <w:sz w:val="24"/>
        </w:rPr>
        <w:t>, koncerty uniwersyteckie w Katedrze św. Jakuba w Olsztynie,</w:t>
      </w:r>
    </w:p>
    <w:p w14:paraId="774201C0"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sz w:val="24"/>
        </w:rPr>
        <w:t xml:space="preserve">- </w:t>
      </w:r>
      <w:r w:rsidRPr="00EF73D4">
        <w:rPr>
          <w:rFonts w:ascii="Times New Roman" w:hAnsi="Times New Roman"/>
          <w:i/>
          <w:iCs/>
          <w:sz w:val="24"/>
        </w:rPr>
        <w:t>Śpiewajmy kolędy</w:t>
      </w:r>
      <w:r w:rsidRPr="00EF73D4">
        <w:rPr>
          <w:rFonts w:ascii="Times New Roman" w:hAnsi="Times New Roman"/>
          <w:sz w:val="24"/>
        </w:rPr>
        <w:t>, koncerty chóralne,</w:t>
      </w:r>
    </w:p>
    <w:p w14:paraId="3A4A14CB" w14:textId="77777777" w:rsidR="001E72ED" w:rsidRPr="00EF73D4" w:rsidRDefault="001E72ED" w:rsidP="001E72ED">
      <w:pPr>
        <w:spacing w:after="0" w:line="276" w:lineRule="auto"/>
        <w:ind w:firstLine="708"/>
        <w:contextualSpacing/>
        <w:rPr>
          <w:rFonts w:ascii="Times New Roman" w:hAnsi="Times New Roman"/>
          <w:sz w:val="24"/>
        </w:rPr>
      </w:pPr>
      <w:r w:rsidRPr="00EF73D4">
        <w:rPr>
          <w:rFonts w:ascii="Times New Roman" w:hAnsi="Times New Roman"/>
          <w:sz w:val="24"/>
        </w:rPr>
        <w:t xml:space="preserve">- </w:t>
      </w:r>
      <w:r w:rsidRPr="00EF73D4">
        <w:rPr>
          <w:rFonts w:ascii="Times New Roman" w:hAnsi="Times New Roman"/>
          <w:i/>
          <w:iCs/>
          <w:sz w:val="24"/>
        </w:rPr>
        <w:t>Niebieskie Piórko</w:t>
      </w:r>
      <w:r w:rsidRPr="00EF73D4">
        <w:rPr>
          <w:rFonts w:ascii="Times New Roman" w:hAnsi="Times New Roman"/>
          <w:sz w:val="24"/>
        </w:rPr>
        <w:t xml:space="preserve"> – osobowość roku,</w:t>
      </w:r>
    </w:p>
    <w:p w14:paraId="470C74E8" w14:textId="1D7FB1D2" w:rsidR="001E72ED" w:rsidRPr="00EF73D4" w:rsidRDefault="001E72ED" w:rsidP="001E72ED">
      <w:pPr>
        <w:spacing w:after="0" w:line="276" w:lineRule="auto"/>
        <w:ind w:firstLine="708"/>
        <w:contextualSpacing/>
        <w:rPr>
          <w:rFonts w:ascii="Times New Roman" w:hAnsi="Times New Roman"/>
          <w:i/>
          <w:iCs/>
          <w:sz w:val="24"/>
        </w:rPr>
      </w:pPr>
      <w:r w:rsidRPr="00EF73D4">
        <w:rPr>
          <w:rFonts w:ascii="Times New Roman" w:hAnsi="Times New Roman"/>
          <w:i/>
          <w:iCs/>
          <w:sz w:val="24"/>
        </w:rPr>
        <w:t xml:space="preserve">- Dzień Otwartych </w:t>
      </w:r>
      <w:r w:rsidR="008C22E8" w:rsidRPr="00EF73D4">
        <w:rPr>
          <w:rFonts w:ascii="Times New Roman" w:hAnsi="Times New Roman"/>
          <w:i/>
          <w:iCs/>
          <w:sz w:val="24"/>
        </w:rPr>
        <w:t>D</w:t>
      </w:r>
      <w:r w:rsidR="008C22E8">
        <w:rPr>
          <w:rFonts w:ascii="Times New Roman" w:hAnsi="Times New Roman"/>
          <w:i/>
          <w:iCs/>
          <w:sz w:val="24"/>
        </w:rPr>
        <w:t>rzwi</w:t>
      </w:r>
      <w:r w:rsidRPr="00EF73D4">
        <w:rPr>
          <w:rFonts w:ascii="Times New Roman" w:hAnsi="Times New Roman"/>
          <w:i/>
          <w:iCs/>
          <w:sz w:val="24"/>
        </w:rPr>
        <w:t xml:space="preserve"> Wydziału Sztuki,</w:t>
      </w:r>
    </w:p>
    <w:p w14:paraId="43EDB4DC" w14:textId="77777777" w:rsidR="001E72ED" w:rsidRPr="00EF73D4" w:rsidRDefault="001E72ED" w:rsidP="001E72ED">
      <w:pPr>
        <w:spacing w:after="0" w:line="276" w:lineRule="auto"/>
        <w:ind w:firstLine="708"/>
        <w:contextualSpacing/>
        <w:rPr>
          <w:rFonts w:ascii="Times New Roman" w:hAnsi="Times New Roman"/>
          <w:i/>
          <w:iCs/>
          <w:sz w:val="24"/>
        </w:rPr>
      </w:pPr>
      <w:r w:rsidRPr="00EF73D4">
        <w:rPr>
          <w:rFonts w:ascii="Times New Roman" w:hAnsi="Times New Roman"/>
          <w:i/>
          <w:iCs/>
          <w:sz w:val="24"/>
        </w:rPr>
        <w:t xml:space="preserve">- Galeria „Przepompownia”, </w:t>
      </w:r>
      <w:r w:rsidRPr="00EF73D4">
        <w:rPr>
          <w:rFonts w:ascii="Times New Roman" w:hAnsi="Times New Roman"/>
          <w:sz w:val="24"/>
        </w:rPr>
        <w:t>wystawa sztuki,</w:t>
      </w:r>
    </w:p>
    <w:p w14:paraId="114027D4" w14:textId="77777777" w:rsidR="001E72ED" w:rsidRPr="0064599D" w:rsidRDefault="001E72ED" w:rsidP="001E72ED">
      <w:pPr>
        <w:spacing w:after="0" w:line="276" w:lineRule="auto"/>
        <w:ind w:firstLine="708"/>
        <w:contextualSpacing/>
        <w:rPr>
          <w:rFonts w:ascii="Times New Roman" w:hAnsi="Times New Roman"/>
          <w:sz w:val="24"/>
        </w:rPr>
      </w:pPr>
      <w:r w:rsidRPr="00EF73D4">
        <w:rPr>
          <w:rFonts w:ascii="Times New Roman" w:hAnsi="Times New Roman"/>
          <w:i/>
          <w:iCs/>
          <w:sz w:val="24"/>
        </w:rPr>
        <w:t xml:space="preserve">- Solidarni z Ukrainą, </w:t>
      </w:r>
      <w:r w:rsidRPr="00EF73D4">
        <w:rPr>
          <w:rFonts w:ascii="Times New Roman" w:hAnsi="Times New Roman"/>
          <w:sz w:val="24"/>
        </w:rPr>
        <w:t>koncert charytatywny</w:t>
      </w:r>
      <w:r>
        <w:rPr>
          <w:rFonts w:ascii="Times New Roman" w:hAnsi="Times New Roman"/>
          <w:sz w:val="24"/>
        </w:rPr>
        <w:t>.</w:t>
      </w:r>
    </w:p>
    <w:p w14:paraId="6544A390" w14:textId="77777777" w:rsidR="001E72ED" w:rsidRPr="00EF73D4" w:rsidRDefault="001E72ED" w:rsidP="001E72ED">
      <w:pPr>
        <w:spacing w:after="0" w:line="276" w:lineRule="auto"/>
        <w:ind w:firstLine="709"/>
        <w:contextualSpacing/>
        <w:rPr>
          <w:rFonts w:ascii="Times New Roman" w:hAnsi="Times New Roman"/>
          <w:bCs/>
          <w:i/>
          <w:iCs/>
          <w:sz w:val="24"/>
        </w:rPr>
      </w:pPr>
      <w:r w:rsidRPr="00EF73D4">
        <w:rPr>
          <w:rFonts w:ascii="Times New Roman" w:hAnsi="Times New Roman"/>
          <w:sz w:val="24"/>
        </w:rPr>
        <w:t xml:space="preserve">Wszyscy członkowie społeczności akademickiej są zobowiązani do postępowania zgodnie z wartościami moralnymi i etycznymi. Wynika to zarówno z treści złożonego w trakcie immatrykulacji przez studentów ślubowania, </w:t>
      </w:r>
      <w:r w:rsidRPr="00EF73D4">
        <w:rPr>
          <w:rFonts w:ascii="Times New Roman" w:hAnsi="Times New Roman"/>
          <w:i/>
          <w:iCs/>
          <w:sz w:val="24"/>
        </w:rPr>
        <w:t>Regulaminu Studiów UWM</w:t>
      </w:r>
      <w:r w:rsidRPr="00EF73D4">
        <w:rPr>
          <w:rFonts w:ascii="Times New Roman" w:hAnsi="Times New Roman"/>
          <w:sz w:val="24"/>
        </w:rPr>
        <w:t xml:space="preserve"> </w:t>
      </w:r>
      <w:r w:rsidRPr="00EF73D4">
        <w:rPr>
          <w:rFonts w:ascii="Times New Roman" w:hAnsi="Times New Roman"/>
          <w:i/>
          <w:iCs/>
          <w:sz w:val="24"/>
        </w:rPr>
        <w:t>w Olsztynie</w:t>
      </w:r>
      <w:r w:rsidRPr="00EF73D4">
        <w:rPr>
          <w:rFonts w:ascii="Times New Roman" w:hAnsi="Times New Roman"/>
          <w:sz w:val="24"/>
        </w:rPr>
        <w:t xml:space="preserve"> oraz regulacji określonych w  </w:t>
      </w:r>
      <w:r w:rsidRPr="00EF73D4">
        <w:rPr>
          <w:rFonts w:ascii="Times New Roman" w:hAnsi="Times New Roman"/>
          <w:i/>
          <w:iCs/>
          <w:sz w:val="24"/>
        </w:rPr>
        <w:t>Uchwale Nr 520 Senatu Uniwersytetu Warmińsko-Mazurskiego                  w Olsztynie z dnia 26 listopada 2010 roku w sprawie uchwalenia Dobrych obyczajów i zasad etycznego postępowania pracowników i studentów Uniwersytetu Warmińsko-Mazurskiego               w Olsztynie</w:t>
      </w:r>
      <w:r w:rsidRPr="00EF73D4">
        <w:rPr>
          <w:rStyle w:val="Odwoanieprzypisudolnego"/>
          <w:rFonts w:ascii="Times New Roman" w:hAnsi="Times New Roman"/>
          <w:i/>
          <w:iCs/>
          <w:sz w:val="24"/>
        </w:rPr>
        <w:footnoteReference w:id="20"/>
      </w:r>
      <w:r w:rsidRPr="00EF73D4">
        <w:rPr>
          <w:rFonts w:ascii="Times New Roman" w:hAnsi="Times New Roman"/>
          <w:i/>
          <w:iCs/>
          <w:sz w:val="24"/>
        </w:rPr>
        <w:t xml:space="preserve"> </w:t>
      </w:r>
      <w:r w:rsidRPr="00EF73D4">
        <w:rPr>
          <w:rFonts w:ascii="Times New Roman" w:hAnsi="Times New Roman"/>
          <w:sz w:val="24"/>
        </w:rPr>
        <w:t xml:space="preserve">i </w:t>
      </w:r>
      <w:bookmarkStart w:id="60" w:name="_Hlk98066236"/>
      <w:r w:rsidRPr="00EF73D4">
        <w:rPr>
          <w:rFonts w:ascii="Times New Roman" w:hAnsi="Times New Roman"/>
          <w:i/>
          <w:iCs/>
          <w:sz w:val="24"/>
        </w:rPr>
        <w:t>Decyzji Nr 37/2011 Rektora Uniwersytetu Warmińsko-Mazurskiego w  Olsztynie z dnia 3 października 2011 roku w sprawie wprowadzenia Kodeksu Etyki Studentów Uniwersytetu Warmińsko-Mazurskiego w Olsztynie</w:t>
      </w:r>
      <w:bookmarkEnd w:id="60"/>
      <w:r w:rsidRPr="00EF73D4">
        <w:rPr>
          <w:rStyle w:val="Odwoanieprzypisudolnego"/>
          <w:rFonts w:ascii="Times New Roman" w:hAnsi="Times New Roman"/>
          <w:i/>
          <w:iCs/>
          <w:sz w:val="24"/>
        </w:rPr>
        <w:footnoteReference w:id="21"/>
      </w:r>
      <w:r w:rsidRPr="00EF73D4">
        <w:rPr>
          <w:rFonts w:ascii="Times New Roman" w:hAnsi="Times New Roman"/>
          <w:sz w:val="24"/>
        </w:rPr>
        <w:t xml:space="preserve">. Na zauważane zachowania nieetyczne i </w:t>
      </w:r>
      <w:r>
        <w:rPr>
          <w:rFonts w:ascii="Times New Roman" w:hAnsi="Times New Roman"/>
          <w:sz w:val="24"/>
        </w:rPr>
        <w:t> </w:t>
      </w:r>
      <w:r w:rsidRPr="00EF73D4">
        <w:rPr>
          <w:rFonts w:ascii="Times New Roman" w:hAnsi="Times New Roman"/>
          <w:sz w:val="24"/>
        </w:rPr>
        <w:t xml:space="preserve">niemoralne, w tym dotyczące dyskryminacji lub przemocy,  są zobowiązani reagować  wszyscy członkowie społeczności akademickiej, a w szczególności nauczyciele akademiccy. Zachowania naruszające zasady etyczne i moralne zgłaszane są do władz wydziału, a pierwsze działanie naprawcze stanowi rozmowa z prodziekanem lub Kolegium Dziekańskim. W </w:t>
      </w:r>
      <w:r>
        <w:rPr>
          <w:rFonts w:ascii="Times New Roman" w:hAnsi="Times New Roman"/>
          <w:sz w:val="24"/>
        </w:rPr>
        <w:t> </w:t>
      </w:r>
      <w:r w:rsidRPr="00EF73D4">
        <w:rPr>
          <w:rFonts w:ascii="Times New Roman" w:hAnsi="Times New Roman"/>
          <w:sz w:val="24"/>
        </w:rPr>
        <w:t xml:space="preserve">sytuacjach rażącego naruszenia norm etycznych sprawy kierowane są  do Rzecznika Dyscyplinarnego ds. Nauczycieli Akademickich lub Rzecznika Dyscyplinarnego ds. Studentów, a następnie do właściwej komisji dyscyplinarnej. Procedurę </w:t>
      </w:r>
      <w:proofErr w:type="spellStart"/>
      <w:r w:rsidRPr="00EF73D4">
        <w:rPr>
          <w:rFonts w:ascii="Times New Roman" w:hAnsi="Times New Roman"/>
          <w:sz w:val="24"/>
        </w:rPr>
        <w:t>antymobbingową</w:t>
      </w:r>
      <w:proofErr w:type="spellEnd"/>
      <w:r w:rsidRPr="00EF73D4">
        <w:rPr>
          <w:rFonts w:ascii="Times New Roman" w:hAnsi="Times New Roman"/>
          <w:sz w:val="24"/>
        </w:rPr>
        <w:t xml:space="preserve"> określono w </w:t>
      </w:r>
      <w:bookmarkStart w:id="61" w:name="_Hlk98066307"/>
      <w:r w:rsidRPr="00EF73D4">
        <w:rPr>
          <w:rFonts w:ascii="Times New Roman" w:hAnsi="Times New Roman"/>
          <w:i/>
          <w:iCs/>
          <w:sz w:val="24"/>
        </w:rPr>
        <w:t>Z</w:t>
      </w:r>
      <w:r w:rsidRPr="00EF73D4">
        <w:rPr>
          <w:rFonts w:ascii="Times New Roman" w:hAnsi="Times New Roman"/>
          <w:bCs/>
          <w:i/>
          <w:iCs/>
          <w:sz w:val="24"/>
          <w:lang w:val="ru-RU"/>
        </w:rPr>
        <w:t>arządzeniu Nr 31/2016</w:t>
      </w:r>
      <w:r w:rsidRPr="00EF73D4">
        <w:rPr>
          <w:rFonts w:ascii="Times New Roman" w:hAnsi="Times New Roman"/>
          <w:i/>
          <w:iCs/>
          <w:sz w:val="24"/>
        </w:rPr>
        <w:t xml:space="preserve"> </w:t>
      </w:r>
      <w:r w:rsidRPr="00EF73D4">
        <w:rPr>
          <w:rFonts w:ascii="Times New Roman" w:hAnsi="Times New Roman"/>
          <w:bCs/>
          <w:i/>
          <w:iCs/>
          <w:sz w:val="24"/>
          <w:lang w:val="ru-RU"/>
        </w:rPr>
        <w:t xml:space="preserve">Rektora Uniwersytetu Warmińsko-Mazurskiego w </w:t>
      </w:r>
      <w:r w:rsidRPr="00EF73D4">
        <w:rPr>
          <w:rFonts w:ascii="Times New Roman" w:hAnsi="Times New Roman"/>
          <w:bCs/>
          <w:i/>
          <w:iCs/>
          <w:sz w:val="24"/>
        </w:rPr>
        <w:t> </w:t>
      </w:r>
      <w:r w:rsidRPr="00EF73D4">
        <w:rPr>
          <w:rFonts w:ascii="Times New Roman" w:hAnsi="Times New Roman"/>
          <w:bCs/>
          <w:i/>
          <w:iCs/>
          <w:sz w:val="24"/>
          <w:lang w:val="ru-RU"/>
        </w:rPr>
        <w:t>Olsztynie</w:t>
      </w:r>
      <w:r w:rsidRPr="00EF73D4">
        <w:rPr>
          <w:rFonts w:ascii="Times New Roman" w:hAnsi="Times New Roman"/>
          <w:i/>
          <w:iCs/>
          <w:sz w:val="24"/>
        </w:rPr>
        <w:t xml:space="preserve"> </w:t>
      </w:r>
      <w:r w:rsidRPr="00EF73D4">
        <w:rPr>
          <w:rFonts w:ascii="Times New Roman" w:hAnsi="Times New Roman"/>
          <w:bCs/>
          <w:i/>
          <w:iCs/>
          <w:sz w:val="24"/>
          <w:lang w:val="ru-RU"/>
        </w:rPr>
        <w:t>z dnia 22 marca 2016 roku</w:t>
      </w:r>
      <w:r w:rsidRPr="00EF73D4">
        <w:rPr>
          <w:rFonts w:ascii="Times New Roman" w:hAnsi="Times New Roman"/>
          <w:i/>
          <w:iCs/>
          <w:sz w:val="24"/>
        </w:rPr>
        <w:t xml:space="preserve"> </w:t>
      </w:r>
      <w:r w:rsidRPr="00EF73D4">
        <w:rPr>
          <w:rFonts w:ascii="Times New Roman" w:hAnsi="Times New Roman"/>
          <w:bCs/>
          <w:i/>
          <w:iCs/>
          <w:sz w:val="24"/>
          <w:lang w:val="ru-RU"/>
        </w:rPr>
        <w:t>w sprawie wprowadzenia Procedury antymobbingowej Uniwersytetu Warmińsko-Mazurskiego w Olsztynie</w:t>
      </w:r>
      <w:bookmarkEnd w:id="61"/>
      <w:r w:rsidRPr="00EF73D4">
        <w:rPr>
          <w:rStyle w:val="Odwoanieprzypisudolnego"/>
          <w:rFonts w:ascii="Times New Roman" w:hAnsi="Times New Roman"/>
          <w:bCs/>
          <w:i/>
          <w:iCs/>
          <w:sz w:val="24"/>
          <w:lang w:val="ru-RU"/>
        </w:rPr>
        <w:footnoteReference w:id="22"/>
      </w:r>
      <w:r w:rsidRPr="00EF73D4">
        <w:rPr>
          <w:rFonts w:ascii="Times New Roman" w:hAnsi="Times New Roman"/>
          <w:bCs/>
          <w:i/>
          <w:iCs/>
          <w:sz w:val="24"/>
        </w:rPr>
        <w:t>.</w:t>
      </w:r>
    </w:p>
    <w:p w14:paraId="1543CA52" w14:textId="77777777" w:rsidR="001E72ED" w:rsidRPr="00EF73D4" w:rsidRDefault="001E72ED" w:rsidP="001E72ED">
      <w:pPr>
        <w:spacing w:after="0" w:line="276" w:lineRule="auto"/>
        <w:ind w:firstLine="708"/>
        <w:rPr>
          <w:rFonts w:ascii="Times New Roman" w:hAnsi="Times New Roman"/>
          <w:bCs/>
          <w:iCs/>
          <w:sz w:val="24"/>
        </w:rPr>
      </w:pPr>
      <w:r w:rsidRPr="00EF73D4">
        <w:rPr>
          <w:rFonts w:ascii="Times New Roman" w:hAnsi="Times New Roman"/>
          <w:bCs/>
          <w:iCs/>
          <w:sz w:val="24"/>
        </w:rPr>
        <w:t xml:space="preserve">Wspomniane na wstępie Akademickie Centrum Wsparcia ma w swej strukturze Ośrodek Kariery, który oferuje rozbudowane możliwości wsparcia zawodowego, uzyskiwania dodatkowych kompetencji potrzebnych na rynku pracy. Zadania realizowane przez tę agendę </w:t>
      </w:r>
      <w:r w:rsidRPr="00EF73D4">
        <w:rPr>
          <w:rFonts w:ascii="Times New Roman" w:hAnsi="Times New Roman"/>
          <w:bCs/>
          <w:iCs/>
          <w:sz w:val="24"/>
        </w:rPr>
        <w:lastRenderedPageBreak/>
        <w:t xml:space="preserve">to: poradnictwo zawodowe, poradnictwo z zakresu przedsiębiorczości, diagnoza kompetencji i  zarządzanie talentami, coaching kariery, konsultacje z zakresu rozwoju osobistego i  zawodowego, poradnictwo psychologiczne, szkolenia i warsztaty rozwijające kompetencje społeczne i  zawodowe, organizacja i prowadzenie szkoleń przygotowujących studentów do płynnego wyjścia na rynek pracy, udzielanie informacji o ofertach praktyk, staży oraz ofertach pracy, prowadzenie i rozbudowa bazy studentów objętych wsparciem, nawiązywanie i  utrzymywanie długofalowych relacji z pracodawcami, współpraca z pracodawcami (wsparcie w rekrutacji, organizacja spotkań, prezentacji firm na uczelni itp.), tworzenie i weryfikacja bazy danych o  pracodawcach - pozyskiwanie ofert staży, praktyk, ofert pracy, prowadzenie dystrybucji poradników firm współpracujących, organizacja Targów Pracy, Otwartych Drzwi. </w:t>
      </w:r>
    </w:p>
    <w:p w14:paraId="64B55AB1" w14:textId="77777777" w:rsidR="001E72ED" w:rsidRDefault="001E72ED" w:rsidP="001E72ED">
      <w:pPr>
        <w:spacing w:after="0" w:line="276" w:lineRule="auto"/>
        <w:rPr>
          <w:rFonts w:ascii="Times New Roman" w:hAnsi="Times New Roman"/>
          <w:bCs/>
          <w:iCs/>
          <w:sz w:val="24"/>
        </w:rPr>
      </w:pPr>
      <w:r w:rsidRPr="00EF73D4">
        <w:rPr>
          <w:rFonts w:ascii="Times New Roman" w:hAnsi="Times New Roman"/>
          <w:bCs/>
          <w:iCs/>
          <w:sz w:val="24"/>
        </w:rPr>
        <w:tab/>
      </w:r>
      <w:r w:rsidRPr="00EF73D4">
        <w:rPr>
          <w:rFonts w:ascii="Times New Roman" w:hAnsi="Times New Roman"/>
          <w:bCs/>
          <w:iCs/>
          <w:sz w:val="24"/>
        </w:rPr>
        <w:tab/>
        <w:t xml:space="preserve">System wsparcia studentów jest na bieżąco monitorowany i stale doskonalony. Władze Wydziału reagują na pojawiające się nowe potrzeby społeczności studenckiej, na informacje i </w:t>
      </w:r>
      <w:r>
        <w:rPr>
          <w:rFonts w:ascii="Times New Roman" w:hAnsi="Times New Roman"/>
          <w:bCs/>
          <w:iCs/>
          <w:sz w:val="24"/>
        </w:rPr>
        <w:t> </w:t>
      </w:r>
      <w:r w:rsidRPr="00EF73D4">
        <w:rPr>
          <w:rFonts w:ascii="Times New Roman" w:hAnsi="Times New Roman"/>
          <w:bCs/>
          <w:iCs/>
          <w:sz w:val="24"/>
        </w:rPr>
        <w:t>sugestie płynące ze strony Rady Wydziałowej Samorządu Studenckiego. Takim ostatnim działaniem w obszarze wsparcia studentów było powołanie od roku akademickiego 2021/22 pełnomocnika Dziekana ds. studentów zagranicznych. Wynikło to z analizy stanu osobowego studentów Wydziału i  stosunkowo istotnej liczby studentów zagranicznych (obywatele Litwy, Białorusi, a także w ostatnim czasie uchodźcy wojenni z Ukrainy). Kolejnym przykładem jest przeprowadzenie w październiku 2022 roku jednodniowego szkolenia kadry dydaktycznej Wydziału Sztuki w aspekcie metodyki postępowania i prowadzenia zajęć ze studentami ze stwierdzonym spektrum autyzmu. Szkolenie to było wynikiem przyjęcia na studia w bieżącym roku akademickim osoby autystycznej. Jednocześnie dla tej osoby zostały określone przez Dziekana Wydziału niektóre alternatywne sposoby osiągania efektów uczenia się.</w:t>
      </w:r>
      <w:r>
        <w:rPr>
          <w:rFonts w:ascii="Times New Roman" w:hAnsi="Times New Roman"/>
          <w:bCs/>
          <w:iCs/>
          <w:sz w:val="24"/>
        </w:rPr>
        <w:t xml:space="preserve"> </w:t>
      </w:r>
    </w:p>
    <w:p w14:paraId="59193052" w14:textId="77777777" w:rsidR="005B2FA4" w:rsidRPr="00B857CE" w:rsidRDefault="005B2FA4" w:rsidP="00E80D11"/>
    <w:p w14:paraId="365F9521" w14:textId="77777777" w:rsidR="000233B2" w:rsidRPr="00B857CE" w:rsidRDefault="000233B2" w:rsidP="00E80D11">
      <w:pPr>
        <w:pStyle w:val="Nagwek2"/>
      </w:pPr>
      <w:bookmarkStart w:id="62" w:name="_Toc616625"/>
      <w:bookmarkStart w:id="63" w:name="_Toc623895"/>
      <w:bookmarkStart w:id="64" w:name="_Toc624216"/>
      <w:bookmarkStart w:id="65" w:name="_Toc4418976"/>
      <w:r w:rsidRPr="00B857CE">
        <w:t>Kryterium 9. Publiczny dostęp do informacji o programie studiów, warunkach jego realizacji i</w:t>
      </w:r>
      <w:r w:rsidR="00B857CE">
        <w:t> </w:t>
      </w:r>
      <w:r w:rsidRPr="00B857CE">
        <w:t>osiąganych rezultatach</w:t>
      </w:r>
      <w:bookmarkEnd w:id="62"/>
      <w:bookmarkEnd w:id="63"/>
      <w:bookmarkEnd w:id="64"/>
      <w:bookmarkEnd w:id="65"/>
    </w:p>
    <w:p w14:paraId="1A5DD7B9" w14:textId="77777777" w:rsidR="001E72ED" w:rsidRPr="00371232" w:rsidRDefault="001E72ED" w:rsidP="001E72ED">
      <w:pPr>
        <w:spacing w:after="0" w:line="276" w:lineRule="auto"/>
        <w:ind w:firstLine="708"/>
        <w:rPr>
          <w:rFonts w:ascii="Times New Roman" w:hAnsi="Times New Roman"/>
          <w:sz w:val="24"/>
        </w:rPr>
      </w:pPr>
      <w:r w:rsidRPr="00371232">
        <w:rPr>
          <w:rFonts w:ascii="Times New Roman" w:hAnsi="Times New Roman"/>
          <w:sz w:val="24"/>
        </w:rPr>
        <w:t>Dostęp do informacji jest możliwy dzięki szerokiemu spektrum kanałów komunikacyjnych, od tych bardziej tradycyjnych, jak tablice informacyjne w budynku Wydziału i materiały informacyjne udostępniane podczas wydarzeń, imprez edukacyjnych, aż po te nowoczesne, takie jak strony internetowe, systemy dedykowane, portale społecznościowe oraz platformy zdalnego nauczania. Każdy ze studentów posiada unikalne konto w systemie USOS (Uniwersytecki System Obsługi Studiów), które pozwala na korzystanie z  wymienionych niżej systemów. Należą do nich:</w:t>
      </w:r>
    </w:p>
    <w:p w14:paraId="1D29A19C" w14:textId="77777777" w:rsidR="001E72ED" w:rsidRPr="00371232" w:rsidRDefault="001E72ED" w:rsidP="001E72ED">
      <w:pPr>
        <w:numPr>
          <w:ilvl w:val="0"/>
          <w:numId w:val="44"/>
        </w:numPr>
        <w:spacing w:after="0" w:line="276" w:lineRule="auto"/>
        <w:contextualSpacing/>
        <w:rPr>
          <w:rFonts w:ascii="Times New Roman" w:hAnsi="Times New Roman"/>
          <w:sz w:val="24"/>
        </w:rPr>
      </w:pPr>
      <w:proofErr w:type="spellStart"/>
      <w:r w:rsidRPr="00371232">
        <w:rPr>
          <w:rFonts w:ascii="Times New Roman" w:hAnsi="Times New Roman"/>
          <w:sz w:val="24"/>
        </w:rPr>
        <w:t>USOSweb</w:t>
      </w:r>
      <w:proofErr w:type="spellEnd"/>
      <w:r w:rsidRPr="00371232">
        <w:rPr>
          <w:rFonts w:ascii="Times New Roman" w:hAnsi="Times New Roman"/>
          <w:sz w:val="24"/>
        </w:rPr>
        <w:t xml:space="preserve"> – system zawiera informacje o aktualnym planie zajęć oraz miejscu ich realizacji, łącznie ze wskazaniem budynku na mapie. Student znajduje w nim również informacje o ocenach i zaliczeniach (e-indeks), informacje o przedmiotach na które jest zapisany (punkty ECTS, forma zaliczenia, sylabus, dane koordynatora oraz prowadzącego zajęcia). System udostępnia także moduł wysyłania wiadomości do prowadzącego zajęcia lub osób współuczestniczących w zajęciach: możliwy jest także podgląd katalogu zawierającego dane kontaktowe do pracowników naukowo-dydaktycznych. Dzięki systemowi możliwe jest złożenie podania o przyznanie stypendium (rektorskie, socjalne, zapomoga) oraz odbiór decyzji administracyjnej. System zawiera także moduł płatności, dzięki któremu student ma dostęp do danych o należnościach naliczonych przez Uniwersytet oraz do indywidualnego numeru </w:t>
      </w:r>
      <w:r w:rsidRPr="00371232">
        <w:rPr>
          <w:rFonts w:ascii="Times New Roman" w:hAnsi="Times New Roman"/>
          <w:sz w:val="24"/>
        </w:rPr>
        <w:lastRenderedPageBreak/>
        <w:t xml:space="preserve">konta bankowego, na które powinien wnosić opłaty. Uniwersytet wykorzystuje system </w:t>
      </w:r>
      <w:proofErr w:type="spellStart"/>
      <w:r w:rsidRPr="00371232">
        <w:rPr>
          <w:rFonts w:ascii="Times New Roman" w:hAnsi="Times New Roman"/>
          <w:sz w:val="24"/>
        </w:rPr>
        <w:t>USOSweb</w:t>
      </w:r>
      <w:proofErr w:type="spellEnd"/>
      <w:r w:rsidRPr="00371232">
        <w:rPr>
          <w:rFonts w:ascii="Times New Roman" w:hAnsi="Times New Roman"/>
          <w:sz w:val="24"/>
        </w:rPr>
        <w:t xml:space="preserve"> do rekrutacji studentów na wyjazdy w  ramach umów wymiany międzynarodowej oraz do przyznawania stypendiów na ten cel. Poprzez moduł wymiany międzynarodowej student ma dostęp do informacji o umowach międzynarodowych, podpisanych przez Uniwersytet oraz do ofert wyjazdów w  ramach tychże umów,</w:t>
      </w:r>
    </w:p>
    <w:p w14:paraId="6129A97F" w14:textId="77777777" w:rsidR="001E72ED" w:rsidRPr="00371232" w:rsidRDefault="001E72ED" w:rsidP="001E72ED">
      <w:pPr>
        <w:numPr>
          <w:ilvl w:val="0"/>
          <w:numId w:val="44"/>
        </w:numPr>
        <w:spacing w:after="0" w:line="276" w:lineRule="auto"/>
        <w:contextualSpacing/>
        <w:rPr>
          <w:rFonts w:ascii="Times New Roman" w:hAnsi="Times New Roman"/>
          <w:sz w:val="24"/>
        </w:rPr>
      </w:pPr>
      <w:r w:rsidRPr="00371232">
        <w:rPr>
          <w:rFonts w:ascii="Times New Roman" w:hAnsi="Times New Roman"/>
          <w:sz w:val="24"/>
        </w:rPr>
        <w:t>informator ECTS – serwis zawiera informacje o aktualnych planach studiów, pełną informację o realizowanych przedmiotach (punkty ECTS, forma zaliczenia, sylabus),</w:t>
      </w:r>
    </w:p>
    <w:p w14:paraId="16586673" w14:textId="6B43ED85" w:rsidR="001E72ED" w:rsidRPr="00371232" w:rsidRDefault="001E72ED" w:rsidP="001E72ED">
      <w:pPr>
        <w:numPr>
          <w:ilvl w:val="0"/>
          <w:numId w:val="44"/>
        </w:numPr>
        <w:spacing w:after="0" w:line="276" w:lineRule="auto"/>
        <w:contextualSpacing/>
        <w:rPr>
          <w:rFonts w:ascii="Times New Roman" w:hAnsi="Times New Roman"/>
          <w:sz w:val="24"/>
        </w:rPr>
      </w:pPr>
      <w:r>
        <w:rPr>
          <w:rFonts w:ascii="Times New Roman" w:hAnsi="Times New Roman"/>
          <w:sz w:val="24"/>
        </w:rPr>
        <w:t>Archiwum Prac Dyplomowych (</w:t>
      </w:r>
      <w:r w:rsidRPr="00371232">
        <w:rPr>
          <w:rFonts w:ascii="Times New Roman" w:hAnsi="Times New Roman"/>
          <w:sz w:val="24"/>
        </w:rPr>
        <w:t>APD</w:t>
      </w:r>
      <w:r>
        <w:rPr>
          <w:rFonts w:ascii="Times New Roman" w:hAnsi="Times New Roman"/>
          <w:sz w:val="24"/>
        </w:rPr>
        <w:t>)</w:t>
      </w:r>
      <w:r w:rsidRPr="00371232">
        <w:rPr>
          <w:rFonts w:ascii="Times New Roman" w:hAnsi="Times New Roman"/>
          <w:sz w:val="24"/>
        </w:rPr>
        <w:t xml:space="preserve"> – system obsługuje proces dyplomowania, w </w:t>
      </w:r>
      <w:r w:rsidR="00A67A65">
        <w:rPr>
          <w:rFonts w:ascii="Times New Roman" w:hAnsi="Times New Roman"/>
          <w:sz w:val="24"/>
        </w:rPr>
        <w:t> </w:t>
      </w:r>
      <w:r w:rsidRPr="00371232">
        <w:rPr>
          <w:rFonts w:ascii="Times New Roman" w:hAnsi="Times New Roman"/>
          <w:sz w:val="24"/>
        </w:rPr>
        <w:t>którym student ma dostęp do pełnej ścieżki procesu, a także recenzji,</w:t>
      </w:r>
    </w:p>
    <w:p w14:paraId="585F002D" w14:textId="77777777" w:rsidR="001E72ED" w:rsidRPr="00371232" w:rsidRDefault="001E72ED" w:rsidP="001E72ED">
      <w:pPr>
        <w:numPr>
          <w:ilvl w:val="0"/>
          <w:numId w:val="44"/>
        </w:numPr>
        <w:spacing w:after="0" w:line="276" w:lineRule="auto"/>
        <w:contextualSpacing/>
        <w:rPr>
          <w:rFonts w:ascii="Times New Roman" w:hAnsi="Times New Roman"/>
          <w:sz w:val="24"/>
        </w:rPr>
      </w:pPr>
      <w:r w:rsidRPr="00371232">
        <w:rPr>
          <w:rFonts w:ascii="Times New Roman" w:hAnsi="Times New Roman"/>
          <w:sz w:val="24"/>
        </w:rPr>
        <w:t>UL – Serwis Uniwersyteckie Lektoraty (w skrócie UL, znany także jako rejestracja żetonowa) służy studentom UWM do rejestrowania się na przedmioty, które na ogół dostępne są dla wszystkich, niezależnie od kierunku studiów,</w:t>
      </w:r>
    </w:p>
    <w:p w14:paraId="4F96933E" w14:textId="77777777" w:rsidR="001E72ED" w:rsidRPr="00371232" w:rsidRDefault="001E72ED" w:rsidP="001E72ED">
      <w:pPr>
        <w:numPr>
          <w:ilvl w:val="0"/>
          <w:numId w:val="44"/>
        </w:numPr>
        <w:spacing w:after="0" w:line="276" w:lineRule="auto"/>
        <w:contextualSpacing/>
        <w:rPr>
          <w:rFonts w:ascii="Times New Roman" w:hAnsi="Times New Roman"/>
          <w:sz w:val="24"/>
        </w:rPr>
      </w:pPr>
      <w:r w:rsidRPr="00371232">
        <w:rPr>
          <w:rFonts w:ascii="Times New Roman" w:hAnsi="Times New Roman"/>
          <w:sz w:val="24"/>
        </w:rPr>
        <w:t xml:space="preserve">Platforma Office 365 – każdy student automatycznie posiada konto w usłudze Office 365. W ramach usługi studenci otrzymują dostęp do wielu narzędzi, m.in. MS </w:t>
      </w:r>
      <w:proofErr w:type="spellStart"/>
      <w:r w:rsidRPr="00371232">
        <w:rPr>
          <w:rFonts w:ascii="Times New Roman" w:hAnsi="Times New Roman"/>
          <w:sz w:val="24"/>
        </w:rPr>
        <w:t>Teams</w:t>
      </w:r>
      <w:proofErr w:type="spellEnd"/>
      <w:r w:rsidRPr="00371232">
        <w:rPr>
          <w:rFonts w:ascii="Times New Roman" w:hAnsi="Times New Roman"/>
          <w:sz w:val="24"/>
        </w:rPr>
        <w:t>, OneDrive, Outlook,</w:t>
      </w:r>
    </w:p>
    <w:p w14:paraId="5E9B83A5" w14:textId="77777777" w:rsidR="001E72ED" w:rsidRPr="00371232" w:rsidRDefault="001E72ED" w:rsidP="001E72ED">
      <w:pPr>
        <w:numPr>
          <w:ilvl w:val="0"/>
          <w:numId w:val="44"/>
        </w:numPr>
        <w:spacing w:after="0" w:line="276" w:lineRule="auto"/>
        <w:contextualSpacing/>
        <w:rPr>
          <w:rFonts w:ascii="Times New Roman" w:hAnsi="Times New Roman"/>
          <w:sz w:val="24"/>
        </w:rPr>
      </w:pPr>
      <w:proofErr w:type="spellStart"/>
      <w:r w:rsidRPr="00371232">
        <w:rPr>
          <w:rFonts w:ascii="Times New Roman" w:hAnsi="Times New Roman"/>
          <w:sz w:val="24"/>
        </w:rPr>
        <w:t>Eduroam</w:t>
      </w:r>
      <w:proofErr w:type="spellEnd"/>
      <w:r w:rsidRPr="00371232">
        <w:rPr>
          <w:rFonts w:ascii="Times New Roman" w:hAnsi="Times New Roman"/>
          <w:sz w:val="24"/>
        </w:rPr>
        <w:t xml:space="preserve"> (ang. </w:t>
      </w:r>
      <w:proofErr w:type="spellStart"/>
      <w:r w:rsidRPr="00371232">
        <w:rPr>
          <w:rFonts w:ascii="Times New Roman" w:hAnsi="Times New Roman"/>
          <w:sz w:val="24"/>
        </w:rPr>
        <w:t>Educational</w:t>
      </w:r>
      <w:proofErr w:type="spellEnd"/>
      <w:r w:rsidRPr="00371232">
        <w:rPr>
          <w:rFonts w:ascii="Times New Roman" w:hAnsi="Times New Roman"/>
          <w:sz w:val="24"/>
        </w:rPr>
        <w:t xml:space="preserve"> </w:t>
      </w:r>
      <w:proofErr w:type="spellStart"/>
      <w:r w:rsidRPr="00371232">
        <w:rPr>
          <w:rFonts w:ascii="Times New Roman" w:hAnsi="Times New Roman"/>
          <w:sz w:val="24"/>
        </w:rPr>
        <w:t>Roaming</w:t>
      </w:r>
      <w:proofErr w:type="spellEnd"/>
      <w:r w:rsidRPr="00371232">
        <w:rPr>
          <w:rFonts w:ascii="Times New Roman" w:hAnsi="Times New Roman"/>
          <w:sz w:val="24"/>
        </w:rPr>
        <w:t>) jest międzynarodowym projektem sieci edukacyjnej. Umożliwia dostęp do Internetu pracownikom i studentom ośrodków akademickim w całej Europie.</w:t>
      </w:r>
    </w:p>
    <w:p w14:paraId="0F162DC8" w14:textId="77777777" w:rsidR="001E72ED" w:rsidRPr="00371232" w:rsidRDefault="001E72ED" w:rsidP="001E72ED">
      <w:pPr>
        <w:autoSpaceDE w:val="0"/>
        <w:autoSpaceDN w:val="0"/>
        <w:adjustRightInd w:val="0"/>
        <w:spacing w:after="0" w:line="276" w:lineRule="auto"/>
        <w:ind w:firstLine="708"/>
        <w:rPr>
          <w:rFonts w:ascii="Times New Roman" w:eastAsia="Calibri" w:hAnsi="Times New Roman"/>
          <w:sz w:val="24"/>
          <w:lang w:eastAsia="en-US"/>
        </w:rPr>
      </w:pPr>
      <w:r w:rsidRPr="00371232">
        <w:rPr>
          <w:rFonts w:ascii="Times New Roman" w:eastAsia="Calibri" w:hAnsi="Times New Roman"/>
          <w:sz w:val="24"/>
          <w:lang w:eastAsia="en-US"/>
        </w:rPr>
        <w:t>Informacje dotyczące systemu kształcenia, programów studiów, warunków jego realizacji i osiąganych rezultatów, treści nauczania, zasad rekrutacji etc. podawane są do publicznej wiadomości za pośrednictwem głównej strony internetowej Uniwersytetu Warmińsko-Mazurskiego w Olsztynie w zakładce „Kandydaci” (</w:t>
      </w:r>
      <w:hyperlink r:id="rId25" w:history="1">
        <w:r w:rsidRPr="00371232">
          <w:rPr>
            <w:rFonts w:ascii="Times New Roman" w:eastAsia="Calibri" w:hAnsi="Times New Roman"/>
            <w:color w:val="0563C1" w:themeColor="hyperlink"/>
            <w:sz w:val="24"/>
            <w:u w:val="single"/>
            <w:lang w:eastAsia="en-US"/>
          </w:rPr>
          <w:t>http://www.uwm.edu.pl/kandydaci</w:t>
        </w:r>
      </w:hyperlink>
      <w:r w:rsidRPr="00371232">
        <w:rPr>
          <w:rFonts w:ascii="Times New Roman" w:eastAsia="Calibri" w:hAnsi="Times New Roman"/>
          <w:sz w:val="24"/>
          <w:u w:val="single"/>
          <w:lang w:eastAsia="en-US"/>
        </w:rPr>
        <w:t xml:space="preserve">, </w:t>
      </w:r>
      <w:r w:rsidRPr="00371232">
        <w:rPr>
          <w:rFonts w:ascii="Times New Roman" w:eastAsia="Calibri" w:hAnsi="Times New Roman"/>
          <w:sz w:val="24"/>
          <w:lang w:eastAsia="en-US"/>
        </w:rPr>
        <w:t xml:space="preserve"> </w:t>
      </w:r>
      <w:hyperlink r:id="rId26" w:history="1">
        <w:r w:rsidRPr="00371232">
          <w:rPr>
            <w:rFonts w:ascii="Times New Roman" w:eastAsia="Calibri" w:hAnsi="Times New Roman"/>
            <w:color w:val="0563C1" w:themeColor="hyperlink"/>
            <w:sz w:val="24"/>
            <w:u w:val="single"/>
            <w:lang w:eastAsia="en-US"/>
          </w:rPr>
          <w:t>https://rekrutacja.uwm.edu.pl</w:t>
        </w:r>
      </w:hyperlink>
      <w:r w:rsidRPr="00371232">
        <w:rPr>
          <w:rFonts w:ascii="Times New Roman" w:eastAsia="Calibri" w:hAnsi="Times New Roman"/>
          <w:sz w:val="24"/>
          <w:lang w:eastAsia="en-US"/>
        </w:rPr>
        <w:t>) oraz Informatora ECTS (</w:t>
      </w:r>
      <w:hyperlink r:id="rId27" w:history="1">
        <w:r w:rsidRPr="00371232">
          <w:rPr>
            <w:rFonts w:ascii="Times New Roman" w:eastAsia="Calibri" w:hAnsi="Times New Roman"/>
            <w:sz w:val="24"/>
            <w:lang w:eastAsia="en-US"/>
          </w:rPr>
          <w:t>https://informator.uwm.edu.pl/</w:t>
        </w:r>
      </w:hyperlink>
      <w:r w:rsidRPr="00371232">
        <w:rPr>
          <w:rFonts w:ascii="Times New Roman" w:eastAsia="Calibri" w:hAnsi="Times New Roman"/>
          <w:sz w:val="24"/>
          <w:lang w:eastAsia="en-US"/>
        </w:rPr>
        <w:t xml:space="preserve">).  Szczegółowe informacje dotyczące kryteriów przyjęć, harmonogramu rekrutacji czy wymaganych dokumentów znajdują się na stronie portalu rekrutacyjnego IRK </w:t>
      </w:r>
      <w:r w:rsidRPr="00371232">
        <w:rPr>
          <w:rFonts w:ascii="Times New Roman" w:eastAsia="Calibri" w:hAnsi="Times New Roman"/>
          <w:color w:val="000000"/>
          <w:sz w:val="24"/>
          <w:lang w:eastAsia="en-US"/>
        </w:rPr>
        <w:t>(</w:t>
      </w:r>
      <w:hyperlink r:id="rId28" w:history="1">
        <w:r w:rsidRPr="00371232">
          <w:rPr>
            <w:rFonts w:ascii="Times New Roman" w:eastAsia="Calibri" w:hAnsi="Times New Roman"/>
            <w:color w:val="0563C1" w:themeColor="hyperlink"/>
            <w:sz w:val="24"/>
            <w:u w:val="single"/>
            <w:lang w:eastAsia="en-US"/>
          </w:rPr>
          <w:t>https://irk.uwm.edu.pl/</w:t>
        </w:r>
      </w:hyperlink>
      <w:r w:rsidRPr="00371232">
        <w:rPr>
          <w:rFonts w:ascii="Times New Roman" w:eastAsia="Calibri" w:hAnsi="Times New Roman"/>
          <w:color w:val="000000"/>
          <w:sz w:val="24"/>
          <w:lang w:eastAsia="en-US"/>
        </w:rPr>
        <w:t>).</w:t>
      </w:r>
      <w:r w:rsidRPr="00371232">
        <w:rPr>
          <w:rFonts w:ascii="Times New Roman" w:eastAsia="Calibri" w:hAnsi="Times New Roman"/>
          <w:sz w:val="24"/>
          <w:lang w:eastAsia="en-US"/>
        </w:rPr>
        <w:t xml:space="preserve"> </w:t>
      </w:r>
      <w:r w:rsidRPr="00371232">
        <w:rPr>
          <w:rFonts w:ascii="Times New Roman" w:eastAsia="Calibri" w:hAnsi="Times New Roman"/>
          <w:color w:val="000000"/>
          <w:sz w:val="24"/>
          <w:lang w:eastAsia="en-US"/>
        </w:rPr>
        <w:t xml:space="preserve">Rejestracja kandydata odbywa się za pomocą systemu IRK, obsługującym proces rekrutacji w Uczelni </w:t>
      </w:r>
      <w:bookmarkStart w:id="66" w:name="_Hlk98347148"/>
      <w:r w:rsidRPr="00371232">
        <w:rPr>
          <w:rFonts w:ascii="Times New Roman" w:eastAsia="Calibri" w:hAnsi="Times New Roman"/>
          <w:color w:val="000000"/>
          <w:sz w:val="24"/>
          <w:lang w:eastAsia="en-US"/>
        </w:rPr>
        <w:t xml:space="preserve">(https://irk.uwm.edu.pl/). </w:t>
      </w:r>
      <w:bookmarkEnd w:id="66"/>
      <w:r w:rsidRPr="00371232">
        <w:rPr>
          <w:rFonts w:ascii="Times New Roman" w:eastAsia="Calibri" w:hAnsi="Times New Roman"/>
          <w:sz w:val="24"/>
          <w:lang w:eastAsia="en-US"/>
        </w:rPr>
        <w:t xml:space="preserve">Informacje związane z działalnością studencką, kształceniem itp. znajdują się także w  zakładce „Studenci” (http://www.uwm.edu.pl/studenci). </w:t>
      </w:r>
    </w:p>
    <w:p w14:paraId="60E70727" w14:textId="77777777" w:rsidR="001E72ED" w:rsidRPr="00371232" w:rsidRDefault="001E72ED" w:rsidP="001E72ED">
      <w:pPr>
        <w:autoSpaceDE w:val="0"/>
        <w:autoSpaceDN w:val="0"/>
        <w:adjustRightInd w:val="0"/>
        <w:spacing w:after="0" w:line="276" w:lineRule="auto"/>
        <w:ind w:firstLine="708"/>
        <w:rPr>
          <w:rFonts w:ascii="Times New Roman" w:eastAsia="Calibri" w:hAnsi="Times New Roman"/>
          <w:sz w:val="24"/>
          <w:lang w:eastAsia="en-US"/>
        </w:rPr>
      </w:pPr>
      <w:r w:rsidRPr="00371232">
        <w:rPr>
          <w:rFonts w:ascii="Times New Roman" w:eastAsia="Calibri" w:hAnsi="Times New Roman"/>
          <w:sz w:val="24"/>
          <w:lang w:eastAsia="en-US"/>
        </w:rPr>
        <w:t>Wydział Sztuki umieszcza treści dotyczące oferty kształcenia  na wydziałowej stronie internetowej w zakładce „Rekrutacja” (</w:t>
      </w:r>
      <w:hyperlink r:id="rId29" w:history="1">
        <w:r w:rsidRPr="00371232">
          <w:rPr>
            <w:rFonts w:ascii="Times New Roman" w:eastAsia="Calibri" w:hAnsi="Times New Roman"/>
            <w:color w:val="0563C1" w:themeColor="hyperlink"/>
            <w:sz w:val="24"/>
            <w:u w:val="single"/>
            <w:lang w:eastAsia="en-US"/>
          </w:rPr>
          <w:t>https://ws.uwm.edu.pl/rekrutacja-1</w:t>
        </w:r>
      </w:hyperlink>
      <w:r w:rsidRPr="00371232">
        <w:rPr>
          <w:rFonts w:ascii="Times New Roman" w:eastAsia="Calibri" w:hAnsi="Times New Roman"/>
          <w:sz w:val="24"/>
          <w:lang w:eastAsia="en-US"/>
        </w:rPr>
        <w:t xml:space="preserve">). Ponadto, informacje dotyczące oferty edukacyjnej Wydziału na dany rok akademicki oraz rekrutacji kandydatów, dostępne są w formie folderu rekrutacyjnego i rozpowszechniane wśród potencjalnych kandydatów podczas spotkań i koncertów w szkołach średnich oraz Dnia Otwartych Drzwi UWM i Pikniku Sztuki. Umożliwia to przyszłym studentom poznanie charakterystyki programów studiów, kierunków kształcenia oraz trybu i zasad przyjmowania kandydatów na I rok studiów. </w:t>
      </w:r>
    </w:p>
    <w:p w14:paraId="1A0A5789" w14:textId="77777777" w:rsidR="001E72ED" w:rsidRPr="00371232" w:rsidRDefault="001E72ED" w:rsidP="001E72ED">
      <w:pPr>
        <w:autoSpaceDE w:val="0"/>
        <w:autoSpaceDN w:val="0"/>
        <w:adjustRightInd w:val="0"/>
        <w:spacing w:after="0" w:line="276" w:lineRule="auto"/>
        <w:ind w:firstLine="708"/>
        <w:rPr>
          <w:rFonts w:ascii="Times New Roman" w:eastAsia="Calibri" w:hAnsi="Times New Roman"/>
          <w:sz w:val="24"/>
          <w:lang w:eastAsia="en-US"/>
        </w:rPr>
      </w:pPr>
      <w:r w:rsidRPr="00371232">
        <w:rPr>
          <w:rFonts w:ascii="Times New Roman" w:eastAsia="Calibri" w:hAnsi="Times New Roman"/>
          <w:sz w:val="24"/>
          <w:lang w:eastAsia="en-US"/>
        </w:rPr>
        <w:t>Na wydziałowej stronie internetowej w zakładce „Dla studentów”  (</w:t>
      </w:r>
      <w:hyperlink r:id="rId30" w:history="1">
        <w:r w:rsidRPr="00371232">
          <w:rPr>
            <w:rFonts w:ascii="Times New Roman" w:eastAsia="Calibri" w:hAnsi="Times New Roman"/>
            <w:color w:val="0563C1" w:themeColor="hyperlink"/>
            <w:sz w:val="24"/>
            <w:u w:val="single"/>
            <w:lang w:eastAsia="en-US"/>
          </w:rPr>
          <w:t>https://ws.uwm.edu.pl/dla-studentow</w:t>
        </w:r>
      </w:hyperlink>
      <w:r w:rsidRPr="00371232">
        <w:rPr>
          <w:rFonts w:ascii="Times New Roman" w:eastAsia="Calibri" w:hAnsi="Times New Roman"/>
          <w:sz w:val="24"/>
          <w:lang w:eastAsia="en-US"/>
        </w:rPr>
        <w:t xml:space="preserve">) umieszczane są informacje dotyczące aktualnych planów zajęć, organizacji zajęć w danym roku akademickim, zasad odbywania praktyk studenckich, zasad udzielania pomocy materialnej, ubezpieczeń NNW, działalności samorządu studenckiego, spraw wspierania studentów z niepełnosprawnością i innych. </w:t>
      </w:r>
    </w:p>
    <w:p w14:paraId="19CCD99F" w14:textId="77777777" w:rsidR="001E72ED" w:rsidRPr="00371232" w:rsidRDefault="001E72ED" w:rsidP="001E72ED">
      <w:pPr>
        <w:autoSpaceDE w:val="0"/>
        <w:autoSpaceDN w:val="0"/>
        <w:adjustRightInd w:val="0"/>
        <w:spacing w:after="0" w:line="276" w:lineRule="auto"/>
        <w:ind w:firstLine="708"/>
        <w:rPr>
          <w:rFonts w:ascii="Times New Roman" w:eastAsia="Calibri" w:hAnsi="Times New Roman"/>
          <w:sz w:val="24"/>
          <w:lang w:eastAsia="en-US"/>
        </w:rPr>
      </w:pPr>
      <w:r w:rsidRPr="00371232">
        <w:rPr>
          <w:rFonts w:ascii="Times New Roman" w:eastAsia="Calibri" w:hAnsi="Times New Roman"/>
          <w:sz w:val="24"/>
          <w:lang w:eastAsia="en-US"/>
        </w:rPr>
        <w:lastRenderedPageBreak/>
        <w:t>Poza informacjami bezpośrednio dotyczącymi organizacji i realizacji procesu dydaktycznego, strona internetowa Wydziału na bieżąco zamieszcza aktualne wydarzenia dotyczące życia społeczności akademickiej Wydziału Sztuki, informacje o koncertach, wystawach, konkursach, kołach naukowych, agendach i studenckich grupach, zespołach artystycznych, możliwościach zrzeszania się studentów, wstępowania do takich grup, zespołów (https://ws.uwm.edu.pl), a także na aktywnie działających mediach społecznościowych (Facebook, Instagram).</w:t>
      </w:r>
    </w:p>
    <w:p w14:paraId="62C55ABD" w14:textId="77777777" w:rsidR="001E72ED" w:rsidRPr="00371232" w:rsidRDefault="001E72ED" w:rsidP="001E72ED">
      <w:pPr>
        <w:spacing w:after="0" w:line="276" w:lineRule="auto"/>
        <w:ind w:firstLine="708"/>
        <w:rPr>
          <w:rFonts w:ascii="Times New Roman" w:hAnsi="Times New Roman"/>
          <w:sz w:val="24"/>
        </w:rPr>
      </w:pPr>
      <w:r w:rsidRPr="00371232">
        <w:rPr>
          <w:rFonts w:ascii="Times New Roman" w:hAnsi="Times New Roman"/>
          <w:sz w:val="24"/>
        </w:rPr>
        <w:t xml:space="preserve">Akty prawne i program studiów dotyczący kierunku </w:t>
      </w:r>
      <w:r w:rsidRPr="00371232">
        <w:rPr>
          <w:rFonts w:ascii="Times New Roman" w:hAnsi="Times New Roman"/>
          <w:i/>
          <w:iCs/>
          <w:sz w:val="24"/>
        </w:rPr>
        <w:t xml:space="preserve">edukacja artystyczna w zakresie sztuki muzycznej </w:t>
      </w:r>
      <w:r w:rsidRPr="00371232">
        <w:rPr>
          <w:rFonts w:ascii="Times New Roman" w:hAnsi="Times New Roman"/>
          <w:sz w:val="24"/>
        </w:rPr>
        <w:t xml:space="preserve">  znajduje się w Biuletynie Informacji Publicznej Uniwersytetu Warmińsko-Mazurskiego w Olsztynie (</w:t>
      </w:r>
      <w:hyperlink r:id="rId31" w:history="1">
        <w:r w:rsidRPr="00371232">
          <w:rPr>
            <w:rStyle w:val="Hipercze"/>
            <w:rFonts w:ascii="Times New Roman" w:hAnsi="Times New Roman"/>
            <w:sz w:val="24"/>
          </w:rPr>
          <w:t>http://bip.bios.uwm.edu.pl/node/8113</w:t>
        </w:r>
      </w:hyperlink>
      <w:r w:rsidRPr="00371232">
        <w:rPr>
          <w:rFonts w:ascii="Times New Roman" w:hAnsi="Times New Roman"/>
          <w:sz w:val="24"/>
        </w:rPr>
        <w:t xml:space="preserve"> - studia I stopnia, </w:t>
      </w:r>
      <w:hyperlink r:id="rId32" w:history="1">
        <w:r w:rsidRPr="00371232">
          <w:rPr>
            <w:rStyle w:val="Hipercze"/>
            <w:rFonts w:ascii="Times New Roman" w:hAnsi="Times New Roman"/>
            <w:sz w:val="24"/>
          </w:rPr>
          <w:t>http://bip.bios.uwm.edu.pl/node/8114</w:t>
        </w:r>
      </w:hyperlink>
      <w:r w:rsidRPr="00371232">
        <w:rPr>
          <w:rFonts w:ascii="Times New Roman" w:hAnsi="Times New Roman"/>
          <w:sz w:val="24"/>
        </w:rPr>
        <w:t xml:space="preserve"> - studia II stopnia).</w:t>
      </w:r>
    </w:p>
    <w:p w14:paraId="4836E46B" w14:textId="77777777" w:rsidR="001E72ED" w:rsidRPr="00371232" w:rsidRDefault="001E72ED" w:rsidP="001E72ED">
      <w:pPr>
        <w:spacing w:after="0" w:line="276" w:lineRule="auto"/>
        <w:ind w:firstLine="708"/>
        <w:rPr>
          <w:rFonts w:ascii="Times New Roman" w:hAnsi="Times New Roman"/>
          <w:sz w:val="24"/>
        </w:rPr>
      </w:pPr>
      <w:r w:rsidRPr="00371232">
        <w:rPr>
          <w:rFonts w:ascii="Times New Roman" w:hAnsi="Times New Roman"/>
          <w:sz w:val="24"/>
        </w:rPr>
        <w:t xml:space="preserve">Władze Wydziału Sztuki przykładają dużą wagę do aktualności i powszechnej dostępności wszelkich informacji dotyczących Wydziału. </w:t>
      </w:r>
      <w:r w:rsidRPr="00246058">
        <w:rPr>
          <w:rFonts w:ascii="Times New Roman" w:hAnsi="Times New Roman"/>
          <w:sz w:val="24"/>
          <w:u w:val="single"/>
        </w:rPr>
        <w:t>W celu stałego monitorowania procedury zostało utworzone w jednostce etatowe stanowisko administracyjne pełnomocnika Dziekana do spraw promocji.</w:t>
      </w:r>
      <w:r w:rsidRPr="00371232">
        <w:rPr>
          <w:rFonts w:ascii="Times New Roman" w:hAnsi="Times New Roman"/>
          <w:sz w:val="24"/>
        </w:rPr>
        <w:t xml:space="preserve"> Wśród zadań pełnomocnika znajduje się m.in. nadzór nad aktualnością strony internetowej, współpraca z wydziałowymi jednostkami, podmiotami (w </w:t>
      </w:r>
      <w:r>
        <w:rPr>
          <w:rFonts w:ascii="Times New Roman" w:hAnsi="Times New Roman"/>
          <w:sz w:val="24"/>
        </w:rPr>
        <w:t> </w:t>
      </w:r>
      <w:r w:rsidRPr="00371232">
        <w:rPr>
          <w:rFonts w:ascii="Times New Roman" w:hAnsi="Times New Roman"/>
          <w:sz w:val="24"/>
        </w:rPr>
        <w:t>tym samorządem studenckim) w prowadzonej na  bieżąco polityce informacyjnej Wydziału Sztuki.</w:t>
      </w:r>
    </w:p>
    <w:p w14:paraId="413F0069" w14:textId="77777777" w:rsidR="007B71B4" w:rsidRPr="00B857CE" w:rsidRDefault="007B71B4" w:rsidP="00E80D11"/>
    <w:p w14:paraId="7DF168A2" w14:textId="77777777" w:rsidR="007B497C" w:rsidRPr="00B857CE" w:rsidRDefault="007B497C" w:rsidP="00E80D11">
      <w:pPr>
        <w:pStyle w:val="Nagwek2"/>
      </w:pPr>
      <w:bookmarkStart w:id="67" w:name="_Toc616626"/>
      <w:bookmarkStart w:id="68" w:name="_Toc623896"/>
      <w:bookmarkStart w:id="69" w:name="_Toc624217"/>
      <w:bookmarkStart w:id="70" w:name="_Toc4418977"/>
      <w:r w:rsidRPr="00B857CE">
        <w:t>Kryterium 10. Polityka jakości, projektowanie, zatwierdzanie, monitorowanie, przegląd i</w:t>
      </w:r>
      <w:r w:rsidR="00392A3A" w:rsidRPr="00B857CE">
        <w:t> </w:t>
      </w:r>
      <w:r w:rsidRPr="00B857CE">
        <w:t>doskonalenie programu studiów</w:t>
      </w:r>
      <w:bookmarkEnd w:id="67"/>
      <w:bookmarkEnd w:id="68"/>
      <w:bookmarkEnd w:id="69"/>
      <w:bookmarkEnd w:id="70"/>
    </w:p>
    <w:p w14:paraId="5E606A92" w14:textId="77777777" w:rsidR="001E72ED" w:rsidRDefault="001E72ED" w:rsidP="001E72ED">
      <w:pPr>
        <w:spacing w:after="0" w:line="276" w:lineRule="auto"/>
        <w:ind w:firstLine="568"/>
        <w:rPr>
          <w:rFonts w:ascii="Times New Roman" w:hAnsi="Times New Roman"/>
          <w:iCs/>
          <w:sz w:val="24"/>
        </w:rPr>
      </w:pPr>
      <w:r>
        <w:rPr>
          <w:rFonts w:ascii="Times New Roman" w:hAnsi="Times New Roman"/>
          <w:iCs/>
          <w:sz w:val="24"/>
        </w:rPr>
        <w:t>Wewnętrzny system zapewniania jakości kształcenia na Wydziale Sztuki jest realizowany w oparciu o Zarządzenie Nr118/2019 Rektora UWM z dn. 20 grudnia 2019 roku</w:t>
      </w:r>
      <w:r>
        <w:rPr>
          <w:rStyle w:val="Odwoanieprzypisudolnego"/>
          <w:iCs/>
        </w:rPr>
        <w:footnoteReference w:id="23"/>
      </w:r>
      <w:r>
        <w:rPr>
          <w:rFonts w:ascii="Times New Roman" w:hAnsi="Times New Roman"/>
          <w:iCs/>
          <w:sz w:val="24"/>
        </w:rPr>
        <w:t xml:space="preserve"> oraz Uchwałę nr 56/2014/2015 Rady Wydziału Sztuki z dnia 22 grudnia 2014 roku w sprawie wewnętrznego systemu zapewniania jakości kształcenia</w:t>
      </w:r>
      <w:r>
        <w:rPr>
          <w:rStyle w:val="Odwoanieprzypisudolnego"/>
          <w:iCs/>
        </w:rPr>
        <w:footnoteReference w:id="24"/>
      </w:r>
      <w:r>
        <w:rPr>
          <w:rFonts w:ascii="Times New Roman" w:hAnsi="Times New Roman"/>
          <w:iCs/>
          <w:sz w:val="24"/>
        </w:rPr>
        <w:t xml:space="preserve">. Polityka Wydziału zawiera elementy dotyczące zobowiązania do doskonalenia jakości kształcenia, organizacji systemu zapewniania jakości, doskonalenia sposobów wdrażania i kontroli systemu. </w:t>
      </w:r>
    </w:p>
    <w:p w14:paraId="33E542CC" w14:textId="77777777" w:rsidR="001E72ED" w:rsidRDefault="001E72ED" w:rsidP="001E72ED">
      <w:pPr>
        <w:spacing w:after="0" w:line="276" w:lineRule="auto"/>
        <w:ind w:firstLine="568"/>
        <w:rPr>
          <w:rFonts w:ascii="Times New Roman" w:hAnsi="Times New Roman"/>
          <w:iCs/>
          <w:sz w:val="24"/>
        </w:rPr>
      </w:pPr>
      <w:r>
        <w:rPr>
          <w:rFonts w:ascii="Times New Roman" w:hAnsi="Times New Roman"/>
          <w:iCs/>
          <w:sz w:val="24"/>
        </w:rPr>
        <w:t xml:space="preserve">Bezpośredni merytoryczny nadzór nad kierunkiem studiów sprawuje Rada Naukowa Dyscypliny Sztuki Muzyczne, 12-osobowe gremium. Pracami Rady kieruje jej przewodniczący, który z urzędu pełni funkcję Dyrektora Instytutu Muzyki. Rada systematycznie dokonuje ewaluacji programu studiów. Na bazie analizy procesu kształcenia, osiągania efektów uczenia się, informacji płynących ze strony interesariuszy, wypracowuje nowe rozwiązania w zakresie ewentualnych modyfikacji programu studiów. Na podstawie prac Rady, Prodziekan wydziału ds. studenckich i kształcenia, przygotowuje stosowne dokumenty pod obrady statutowej Rady Dziekańskiej. Rada Dziekańska opiniuje wszelkie zmiany i  modyfikacje programu studiów. W jej składzie obligatoryjnie znajduje się przedstawiciel studentów delegowany przez samorząd studencki. </w:t>
      </w:r>
    </w:p>
    <w:p w14:paraId="7D406B31" w14:textId="77777777" w:rsidR="001E72ED" w:rsidRPr="003A4D20" w:rsidRDefault="001E72ED" w:rsidP="001E72ED">
      <w:pPr>
        <w:spacing w:after="0" w:line="276" w:lineRule="auto"/>
        <w:ind w:firstLine="568"/>
        <w:rPr>
          <w:rFonts w:ascii="Times New Roman" w:hAnsi="Times New Roman"/>
          <w:iCs/>
          <w:sz w:val="24"/>
        </w:rPr>
      </w:pPr>
      <w:r>
        <w:rPr>
          <w:rFonts w:ascii="Times New Roman" w:hAnsi="Times New Roman"/>
          <w:iCs/>
          <w:sz w:val="24"/>
        </w:rPr>
        <w:t xml:space="preserve">Nad procedurą kontroli i ewaluacji jakości kształcenia bezpośredni nadzór nad ocenianym kierunkiem sprawuje Wydziałowy Zespół Zapewniania Jakości Kształcenia. Wśród szczególnie istotnych zadań Zespołu jest przygotowywanie i przedstawianie Radzie </w:t>
      </w:r>
      <w:r>
        <w:rPr>
          <w:rFonts w:ascii="Times New Roman" w:hAnsi="Times New Roman"/>
          <w:iCs/>
          <w:sz w:val="24"/>
        </w:rPr>
        <w:lastRenderedPageBreak/>
        <w:t>Dziekańskiej raportów z badań ankietowych dotyczących różnych elementów procesu kształcenia. Zadania organizacji procesu kształcenia i jego administracji wykonuje Dyrektor Instytutu Muzyki. Nad całością procesu kształcenia, organizacji i administrowania studiami nadzór sprawuje Dziekan Wydziału.</w:t>
      </w:r>
    </w:p>
    <w:p w14:paraId="2B5D23E6" w14:textId="77777777" w:rsidR="001E72ED" w:rsidRPr="0047098A" w:rsidRDefault="001E72ED" w:rsidP="001E72ED">
      <w:pPr>
        <w:spacing w:after="0" w:line="276" w:lineRule="auto"/>
        <w:rPr>
          <w:rFonts w:ascii="Times New Roman" w:hAnsi="Times New Roman"/>
          <w:b/>
          <w:bCs/>
          <w:i/>
          <w:sz w:val="24"/>
        </w:rPr>
      </w:pPr>
      <w:r w:rsidRPr="0047098A">
        <w:rPr>
          <w:rFonts w:ascii="Times New Roman" w:hAnsi="Times New Roman"/>
          <w:b/>
          <w:bCs/>
          <w:i/>
          <w:sz w:val="24"/>
        </w:rPr>
        <w:t xml:space="preserve"> </w:t>
      </w:r>
      <w:r>
        <w:rPr>
          <w:rFonts w:ascii="Times New Roman" w:hAnsi="Times New Roman"/>
          <w:b/>
          <w:bCs/>
          <w:i/>
          <w:sz w:val="24"/>
        </w:rPr>
        <w:t>P</w:t>
      </w:r>
      <w:r w:rsidRPr="0047098A">
        <w:rPr>
          <w:rFonts w:ascii="Times New Roman" w:hAnsi="Times New Roman"/>
          <w:b/>
          <w:bCs/>
          <w:i/>
          <w:sz w:val="24"/>
        </w:rPr>
        <w:t>rojektowanie programu studiów</w:t>
      </w:r>
    </w:p>
    <w:p w14:paraId="2F36F404"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 xml:space="preserve">Projektowanie programu studiów odbywa się zgodnie z obowiązującą procedurą. Szczegółowo reguluje to </w:t>
      </w:r>
      <w:r w:rsidRPr="0047098A">
        <w:rPr>
          <w:rFonts w:ascii="Times New Roman" w:hAnsi="Times New Roman"/>
          <w:i/>
          <w:sz w:val="24"/>
        </w:rPr>
        <w:t>Uchwała Nr 22 Senatu Uniwersytetu Warmińsko-Mazurskiego w  Olsztynie z dnia 27 października 2020 roku w sprawie zasad opracowywania programów studiów wyższych, studiów podyplomowych i innych form kształcenia oraz programów kształcenia w szkołach doktorskich</w:t>
      </w:r>
      <w:r w:rsidRPr="0047098A">
        <w:rPr>
          <w:rStyle w:val="Odwoanieprzypisudolnego"/>
          <w:rFonts w:ascii="Times New Roman" w:hAnsi="Times New Roman"/>
          <w:i/>
          <w:sz w:val="24"/>
        </w:rPr>
        <w:footnoteReference w:id="25"/>
      </w:r>
      <w:r w:rsidRPr="0047098A">
        <w:rPr>
          <w:rFonts w:ascii="Times New Roman" w:hAnsi="Times New Roman"/>
          <w:iCs/>
          <w:color w:val="FF0000"/>
          <w:sz w:val="24"/>
        </w:rPr>
        <w:t xml:space="preserve">. </w:t>
      </w:r>
      <w:r w:rsidRPr="0047098A">
        <w:rPr>
          <w:rFonts w:ascii="Times New Roman" w:hAnsi="Times New Roman"/>
          <w:iCs/>
          <w:sz w:val="24"/>
        </w:rPr>
        <w:t>Projektowanie programu studiów</w:t>
      </w:r>
      <w:r>
        <w:rPr>
          <w:rFonts w:ascii="Times New Roman" w:hAnsi="Times New Roman"/>
          <w:iCs/>
          <w:sz w:val="24"/>
        </w:rPr>
        <w:t xml:space="preserve"> i modyfikowanie już istniejącego, np.  w przypadku wprowadzenia nowych zakresów, </w:t>
      </w:r>
      <w:r w:rsidRPr="0047098A">
        <w:rPr>
          <w:rFonts w:ascii="Times New Roman" w:hAnsi="Times New Roman"/>
          <w:iCs/>
          <w:sz w:val="24"/>
        </w:rPr>
        <w:t xml:space="preserve"> jest poprzedzone badaniem rynku pracy. Zajmuje się tym Ośrodek Analiz Edukacyjnych i  Rynkowych Uniwersytetu Warmińsko-Mazurskiego w Olsztynie. Po pozytywnych efektach analizy następuje właściwy proces projektowania, który jest prowadzony w  konsultacji z interesariuszami zewnętrznymi (w przypadku ocenianego kierunku z  Patronacką Radą Programową Wydziału Sztuki oraz wewnętrznymi, kadrą nauczającą (opiniowanie przez Radę Naukową Dyscypliny Sztuki Muzyczne), studentami (opiniowanie przez Samorząd Studencki). Program studiów na poziomie Wydziału ostatecznie opiniuje  statutowa Rada Dziekańska.</w:t>
      </w:r>
    </w:p>
    <w:p w14:paraId="6A3BFF8A" w14:textId="77777777" w:rsidR="001E72ED" w:rsidRPr="0047098A" w:rsidRDefault="001E72ED" w:rsidP="001E72ED">
      <w:pPr>
        <w:spacing w:after="0" w:line="276" w:lineRule="auto"/>
        <w:rPr>
          <w:rFonts w:ascii="Times New Roman" w:hAnsi="Times New Roman"/>
          <w:b/>
          <w:bCs/>
          <w:i/>
          <w:sz w:val="24"/>
        </w:rPr>
      </w:pPr>
      <w:r>
        <w:rPr>
          <w:rFonts w:ascii="Times New Roman" w:hAnsi="Times New Roman"/>
          <w:b/>
          <w:bCs/>
          <w:i/>
          <w:sz w:val="24"/>
        </w:rPr>
        <w:t>Z</w:t>
      </w:r>
      <w:r w:rsidRPr="0047098A">
        <w:rPr>
          <w:rFonts w:ascii="Times New Roman" w:hAnsi="Times New Roman"/>
          <w:b/>
          <w:bCs/>
          <w:i/>
          <w:sz w:val="24"/>
        </w:rPr>
        <w:t>atwierdzanie programu studiów</w:t>
      </w:r>
    </w:p>
    <w:p w14:paraId="1AC732EB"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Zgodnie ze Statutem Uniwersytetu organem zatwierdzającym programy studiów jest Senat, który podejmuje stosową uchwałę po zasięgnięciu opinii senackiej Rady Edukacyjnej.</w:t>
      </w:r>
    </w:p>
    <w:p w14:paraId="66F9166B" w14:textId="77777777" w:rsidR="001E72ED" w:rsidRPr="0047098A" w:rsidRDefault="001E72ED" w:rsidP="001E72ED">
      <w:pPr>
        <w:spacing w:after="0" w:line="276" w:lineRule="auto"/>
        <w:rPr>
          <w:rFonts w:ascii="Times New Roman" w:hAnsi="Times New Roman"/>
          <w:iCs/>
          <w:sz w:val="24"/>
        </w:rPr>
      </w:pPr>
      <w:r w:rsidRPr="0047098A">
        <w:rPr>
          <w:rFonts w:ascii="Times New Roman" w:hAnsi="Times New Roman"/>
          <w:iCs/>
          <w:sz w:val="24"/>
        </w:rPr>
        <w:t xml:space="preserve"> Program ocenianego  kierunku studiów (efekty uczenia się, cele i treści przedmiotowe, plan studiów) został ustalony </w:t>
      </w:r>
      <w:r w:rsidRPr="0047098A">
        <w:rPr>
          <w:rFonts w:ascii="Times New Roman" w:hAnsi="Times New Roman"/>
          <w:i/>
          <w:sz w:val="24"/>
        </w:rPr>
        <w:t>Uchwałą nr 75 (studia I stopnia)</w:t>
      </w:r>
      <w:r w:rsidRPr="0047098A">
        <w:rPr>
          <w:rStyle w:val="Odwoanieprzypisudolnego"/>
          <w:rFonts w:ascii="Times New Roman" w:hAnsi="Times New Roman"/>
          <w:i/>
          <w:sz w:val="24"/>
        </w:rPr>
        <w:footnoteReference w:id="26"/>
      </w:r>
      <w:r w:rsidRPr="0047098A">
        <w:rPr>
          <w:rFonts w:ascii="Times New Roman" w:hAnsi="Times New Roman"/>
          <w:i/>
          <w:sz w:val="24"/>
        </w:rPr>
        <w:t xml:space="preserve">  i 76 (studia II stopnia)</w:t>
      </w:r>
      <w:r w:rsidRPr="0047098A">
        <w:rPr>
          <w:rStyle w:val="Odwoanieprzypisudolnego"/>
          <w:rFonts w:ascii="Times New Roman" w:hAnsi="Times New Roman"/>
          <w:i/>
          <w:sz w:val="24"/>
        </w:rPr>
        <w:footnoteReference w:id="27"/>
      </w:r>
      <w:r w:rsidRPr="0047098A">
        <w:rPr>
          <w:rFonts w:ascii="Times New Roman" w:hAnsi="Times New Roman"/>
          <w:i/>
          <w:sz w:val="24"/>
        </w:rPr>
        <w:t xml:space="preserve">  Senatu UWM z dnia 27 kwietnia 2021 roku. </w:t>
      </w:r>
      <w:r w:rsidRPr="0047098A">
        <w:rPr>
          <w:rFonts w:ascii="Times New Roman" w:hAnsi="Times New Roman"/>
          <w:iCs/>
          <w:sz w:val="24"/>
        </w:rPr>
        <w:t>Na podstawie Uchwały Dziekan Wydziału dostosowuje organizację procesu kształcenia do wymagań określonych w programie studiów.</w:t>
      </w:r>
    </w:p>
    <w:p w14:paraId="7CDDF7C9" w14:textId="77777777" w:rsidR="001E72ED" w:rsidRPr="0047098A" w:rsidRDefault="001E72ED" w:rsidP="001E72ED">
      <w:pPr>
        <w:spacing w:after="0" w:line="276" w:lineRule="auto"/>
        <w:rPr>
          <w:rFonts w:ascii="Times New Roman" w:hAnsi="Times New Roman"/>
          <w:b/>
          <w:bCs/>
          <w:i/>
          <w:sz w:val="24"/>
        </w:rPr>
      </w:pPr>
      <w:r>
        <w:rPr>
          <w:rFonts w:ascii="Times New Roman" w:hAnsi="Times New Roman"/>
          <w:b/>
          <w:bCs/>
          <w:i/>
          <w:sz w:val="24"/>
        </w:rPr>
        <w:t>M</w:t>
      </w:r>
      <w:r w:rsidRPr="0047098A">
        <w:rPr>
          <w:rFonts w:ascii="Times New Roman" w:hAnsi="Times New Roman"/>
          <w:b/>
          <w:bCs/>
          <w:i/>
          <w:sz w:val="24"/>
        </w:rPr>
        <w:t>onitorowanie, doskonalenie programu studiów, polityka jakości</w:t>
      </w:r>
    </w:p>
    <w:p w14:paraId="6A77CFF4"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 xml:space="preserve">Permanentny proces monitorowania osiągania efektów uczenia się jest bardzo istotnym elementem wewnętrznego systemu zapewniania jakości kształcenia. W obszarze poszczególnych przedmiotów stosowana jest dobra praktyka zarządzanych przez koordynatorów zebrań wszystkich prowadzących dany przedmiot po każdym zakończonym semestrze. Dokonuje się wówczas analizy etapowej osiągania efektów uczenia się, ustala się ewentualne nowe rozwiązania dydaktyczne. Natomiast obrazem finalnego osiągnięcia efektów uczenia się jest proces dyplomowania, a szczególnie jego składnik – publiczne artystyczne dzieło dyplomowe. </w:t>
      </w:r>
    </w:p>
    <w:p w14:paraId="1171C040"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Wydziałowy Zespół Zapewniania Jakości Kształcenia</w:t>
      </w:r>
      <w:r>
        <w:rPr>
          <w:rFonts w:ascii="Times New Roman" w:hAnsi="Times New Roman"/>
          <w:iCs/>
          <w:sz w:val="24"/>
        </w:rPr>
        <w:t>,</w:t>
      </w:r>
      <w:r w:rsidRPr="0047098A">
        <w:rPr>
          <w:rFonts w:ascii="Times New Roman" w:hAnsi="Times New Roman"/>
          <w:iCs/>
          <w:sz w:val="24"/>
        </w:rPr>
        <w:t xml:space="preserve"> pracujący pod kierownictwem Prodziekana ds. studenckich i kształcenia</w:t>
      </w:r>
      <w:r>
        <w:rPr>
          <w:rFonts w:ascii="Times New Roman" w:hAnsi="Times New Roman"/>
          <w:iCs/>
          <w:sz w:val="24"/>
        </w:rPr>
        <w:t>, na</w:t>
      </w:r>
      <w:r w:rsidRPr="0047098A">
        <w:rPr>
          <w:rFonts w:ascii="Times New Roman" w:hAnsi="Times New Roman"/>
          <w:iCs/>
          <w:sz w:val="24"/>
        </w:rPr>
        <w:t xml:space="preserve"> przestrzeni ostatnich lat wypracował wiele </w:t>
      </w:r>
      <w:r>
        <w:rPr>
          <w:rFonts w:ascii="Times New Roman" w:hAnsi="Times New Roman"/>
          <w:iCs/>
          <w:sz w:val="24"/>
        </w:rPr>
        <w:t xml:space="preserve">dobrych </w:t>
      </w:r>
      <w:r w:rsidRPr="0047098A">
        <w:rPr>
          <w:rFonts w:ascii="Times New Roman" w:hAnsi="Times New Roman"/>
          <w:iCs/>
          <w:sz w:val="24"/>
        </w:rPr>
        <w:t xml:space="preserve">praktyk, które skutecznie pozwalają nadzorować realizację programu studiów. W tym </w:t>
      </w:r>
      <w:r w:rsidRPr="0047098A">
        <w:rPr>
          <w:rFonts w:ascii="Times New Roman" w:hAnsi="Times New Roman"/>
          <w:iCs/>
          <w:sz w:val="24"/>
        </w:rPr>
        <w:lastRenderedPageBreak/>
        <w:t xml:space="preserve">celu stosowane są trzy narzędzia badawcze. Pierwsze z nich, to </w:t>
      </w:r>
      <w:r w:rsidRPr="0047098A">
        <w:rPr>
          <w:rFonts w:ascii="Times New Roman" w:hAnsi="Times New Roman"/>
          <w:i/>
          <w:sz w:val="24"/>
        </w:rPr>
        <w:t>Karta osiągania efektów uczenia się</w:t>
      </w:r>
      <w:r w:rsidRPr="0047098A">
        <w:rPr>
          <w:rFonts w:ascii="Times New Roman" w:hAnsi="Times New Roman"/>
          <w:iCs/>
          <w:sz w:val="24"/>
        </w:rPr>
        <w:t xml:space="preserve">, którą stosują koordynatorzy przedmiotowi.  Po zakończonym każdym semestrze koordynatorzy odbywają zebrania robocze ze wszystkimi prowadzącymi dany przedmiot. Po  konsultacjach w „Karcie” wpisują ewentualne uwagi i problemy związane z osiąganiem przedmiotowych efektów uczenia się. Wydziałowy Zespół analizuje wszystkie karty, sporządza raport i przedstawia Radzie Dziekańskiej. Drugim narzędziem jest anonimowa ankieta oceniająca </w:t>
      </w:r>
      <w:r w:rsidRPr="0047098A">
        <w:rPr>
          <w:rFonts w:ascii="Times New Roman" w:hAnsi="Times New Roman"/>
          <w:i/>
          <w:sz w:val="24"/>
        </w:rPr>
        <w:t>Jakość realizacji zajęć dydaktycznych</w:t>
      </w:r>
      <w:r w:rsidRPr="0047098A">
        <w:rPr>
          <w:rFonts w:ascii="Times New Roman" w:hAnsi="Times New Roman"/>
          <w:iCs/>
          <w:sz w:val="24"/>
        </w:rPr>
        <w:t>. Studenci oceniają nauczycieli akademickich w aspekcie sposobu i poziomu realizowanych  treści przedmiotowych, wpisują uwagi i  komentarze. Ankietowanie również kończy się stosownym raportem. Trzecim narzędziem jest ankieta badająca stopień osiągania kierunkowych efektów uczenia się, wypełniana przez absolwentów Wydziału w  chwili odbierania dyplomu ukończenia studiów. Kompleksowa analiza tych trzech raportów obrazuje sferę jakości kształcenia, organizacji zajęć, osiągania efektów uczenia się. Pozwala na tej podstawie wdrażać ewentualne działania naprawcze oraz doskonalić program studiów. Ostateczną decyzję o ewentualnym rozpoczęciu modyfikacji programu studiów i jej zakresu, podejmuje Rada Naukowa Dyscypliny Sztuki Muzyczne.</w:t>
      </w:r>
    </w:p>
    <w:p w14:paraId="53E90D59"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Oprócz badań interesariuszy wewnętrznych, bardzo ważne są także opinie interesariuszy zewnętrznych. Wspominana już Patronacka Rada Programowa Wydziału Sztuki opiniuje wszelkie zmiany w programach studiów. Spotkania robocze władz Wydziału z Radą pozwalają poznać aktualne potrzeby rynku pracy oraz opinie pracodawców na temat jakości przygotowania zawodowego absolwentów. Daje to asumpt do modyfikacji, doskonalenia programu studiów, dostosowywania do oczekiwań pracodawców. Rok akademicki 2020/21 zakończył się takim wdrożeniem zmian w ocenianym kierunku na bazie analiz wniosków z  opinii interesariuszy wewnętrznych i zewnętrznych. Zmiany dotyczyły głównie wyposażenia absolwentów obu stopni kształcenia w nowe umiejętności i kompetencje z zakresu podstaw produkcji muzycznej i realizacji dźwięku</w:t>
      </w:r>
      <w:r>
        <w:rPr>
          <w:rFonts w:ascii="Times New Roman" w:hAnsi="Times New Roman"/>
          <w:iCs/>
          <w:sz w:val="24"/>
        </w:rPr>
        <w:t>, a także aktualizacji przedmiotowych treści kształcenia w kontekście stałego rozwoju dyscypliny sztuki muzyczne.</w:t>
      </w:r>
    </w:p>
    <w:p w14:paraId="2EB1EEB8"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Polityka jakości kształcenia, wewnętrzny system zapewnienia jakości kształcenia, jest obszarem rozbudowanym. Szczegółowo zasady systemu są ujęte w wewnętrznym dokumencie Wydziału pn. „</w:t>
      </w:r>
      <w:r w:rsidRPr="0047098A">
        <w:rPr>
          <w:rFonts w:ascii="Times New Roman" w:hAnsi="Times New Roman"/>
          <w:i/>
          <w:sz w:val="24"/>
        </w:rPr>
        <w:t>Wewnętrzny system zapewniania jakości kształcenia Wydziału Sztuki Uniwersytetu Warmińsko-Mazurskiego</w:t>
      </w:r>
      <w:r w:rsidRPr="0047098A">
        <w:rPr>
          <w:rFonts w:ascii="Times New Roman" w:hAnsi="Times New Roman"/>
          <w:iCs/>
          <w:sz w:val="24"/>
        </w:rPr>
        <w:t>”</w:t>
      </w:r>
      <w:r w:rsidRPr="0047098A">
        <w:rPr>
          <w:rStyle w:val="Odwoanieprzypisudolnego"/>
          <w:rFonts w:ascii="Times New Roman" w:hAnsi="Times New Roman"/>
          <w:iCs/>
          <w:sz w:val="24"/>
        </w:rPr>
        <w:footnoteReference w:id="28"/>
      </w:r>
      <w:r w:rsidRPr="0047098A">
        <w:rPr>
          <w:rFonts w:ascii="Times New Roman" w:hAnsi="Times New Roman"/>
          <w:iCs/>
          <w:sz w:val="24"/>
        </w:rPr>
        <w:t>. Zostały w nim opisane  mechanizmy działania wewnętrznego systemu jakości kształcenia: polityka kształcenia, procedury, dobór i  jakość kadry, kryteria kwalifikacyjne na studia, limity przyjęć, ocena programów studiów, zasady oceniania studentów, dostęp do zasobów bibliotecznych, infrastruktura dydaktyczna i  inne.</w:t>
      </w:r>
      <w:r w:rsidRPr="0047098A">
        <w:rPr>
          <w:rFonts w:ascii="Times New Roman" w:hAnsi="Times New Roman"/>
          <w:iCs/>
          <w:color w:val="FF0000"/>
          <w:sz w:val="24"/>
        </w:rPr>
        <w:t xml:space="preserve"> </w:t>
      </w:r>
      <w:r w:rsidRPr="0047098A">
        <w:rPr>
          <w:rFonts w:ascii="Times New Roman" w:hAnsi="Times New Roman"/>
          <w:iCs/>
          <w:sz w:val="24"/>
        </w:rPr>
        <w:t xml:space="preserve">Bezpośrednio z treści dokumentu  wynikają opracowane i wdrożone na Wydziale procedury systemu jakości kształcenia. Bardzo ważnym elementem systemu jest autoewaluacja. Narzędziem służącym podsumowaniu rocznego działania wewnętrznego systemu zapewniania jakości kształcenia, wskazaniu mocnych i słabych stron, opisu wykonanych działań z  rekomendacji, jest ogólnouczelniana rozbudowana </w:t>
      </w:r>
      <w:r w:rsidRPr="0047098A">
        <w:rPr>
          <w:rFonts w:ascii="Times New Roman" w:hAnsi="Times New Roman"/>
          <w:i/>
          <w:sz w:val="24"/>
        </w:rPr>
        <w:t>Karta samooceny wydziału, zamiejscowej jednostki – filii, jednostki ogólnouczelnianej i szkoły UWM w Olsztynie w obszarze dydaktyki</w:t>
      </w:r>
      <w:r w:rsidRPr="0047098A">
        <w:rPr>
          <w:rFonts w:ascii="Times New Roman" w:hAnsi="Times New Roman"/>
          <w:iCs/>
          <w:sz w:val="24"/>
        </w:rPr>
        <w:t xml:space="preserve">. </w:t>
      </w:r>
      <w:r w:rsidRPr="0047098A">
        <w:rPr>
          <w:rFonts w:ascii="Times New Roman" w:hAnsi="Times New Roman"/>
          <w:i/>
          <w:sz w:val="24"/>
        </w:rPr>
        <w:t xml:space="preserve">(Zarządzenie nr 85/2019 Rektora Uniwersytetu Warmińsko-Mazurskiego w Olsztynie z dnia 14 października 2019 roku w sprawie określenia wzoru druku „Karty samooceny wydziału, </w:t>
      </w:r>
      <w:r w:rsidRPr="0047098A">
        <w:rPr>
          <w:rFonts w:ascii="Times New Roman" w:hAnsi="Times New Roman"/>
          <w:i/>
          <w:sz w:val="24"/>
        </w:rPr>
        <w:lastRenderedPageBreak/>
        <w:t xml:space="preserve">zamiejscowej jednostki – filii, jednostki ogólnouczelnianej i szkoły UWM w Olsztynie w </w:t>
      </w:r>
      <w:r>
        <w:rPr>
          <w:rFonts w:ascii="Times New Roman" w:hAnsi="Times New Roman"/>
          <w:i/>
          <w:sz w:val="24"/>
        </w:rPr>
        <w:t> </w:t>
      </w:r>
      <w:r w:rsidRPr="0047098A">
        <w:rPr>
          <w:rFonts w:ascii="Times New Roman" w:hAnsi="Times New Roman"/>
          <w:i/>
          <w:sz w:val="24"/>
        </w:rPr>
        <w:t>obszarze dydaktyki)</w:t>
      </w:r>
      <w:r w:rsidRPr="0047098A">
        <w:rPr>
          <w:rStyle w:val="Odwoanieprzypisudolnego"/>
          <w:rFonts w:ascii="Times New Roman" w:hAnsi="Times New Roman"/>
          <w:i/>
          <w:sz w:val="24"/>
        </w:rPr>
        <w:footnoteReference w:id="29"/>
      </w:r>
      <w:r w:rsidRPr="0047098A">
        <w:rPr>
          <w:rFonts w:ascii="Times New Roman" w:hAnsi="Times New Roman"/>
          <w:iCs/>
          <w:sz w:val="24"/>
        </w:rPr>
        <w:t xml:space="preserve">.  Raport wynikający z samooceny jednostek jest analizowany na poziomie Wydziału oraz Uczelni. Istotnym efektem finalnym analizy są zalecenia i  rekomendacje formułowane przez Uczelniany Zespół Zapewniania Jakości Kształcenia. </w:t>
      </w:r>
    </w:p>
    <w:p w14:paraId="7B1FC515"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W ramach doskonalenia systemu jakości kształcenia Wydział wdraża także zalecenia organów zewnętrznych, szczególnie rekomendacji Polskiej Komisji Akredytacyjnej. W wyniku ostatnich zaleceń podjęto działania większej promocji mobilności studentów w ramach programu Erasmus+ oraz udziału studentów w koncertach i festiwalach zagranicznych. Drugą kluczową zmianą wynikającą z zaleceń było podniesienie progu oceny nauczyciela skutkującego koniecznością przeprowadzenia hospitacji (do 4,0).</w:t>
      </w:r>
    </w:p>
    <w:p w14:paraId="0CD8B855" w14:textId="77777777" w:rsidR="001E72ED" w:rsidRPr="0047098A" w:rsidRDefault="001E72ED" w:rsidP="001E72ED">
      <w:pPr>
        <w:spacing w:after="0" w:line="276" w:lineRule="auto"/>
        <w:ind w:firstLine="708"/>
        <w:rPr>
          <w:rFonts w:ascii="Times New Roman" w:hAnsi="Times New Roman"/>
          <w:iCs/>
          <w:sz w:val="24"/>
        </w:rPr>
      </w:pPr>
      <w:r w:rsidRPr="0047098A">
        <w:rPr>
          <w:rFonts w:ascii="Times New Roman" w:hAnsi="Times New Roman"/>
          <w:iCs/>
          <w:sz w:val="24"/>
        </w:rPr>
        <w:t>Nad prawidłowością działania systemu jakości, polityki kształcenia na poziomie Wydziału nadzór i  kierownictwo sprawuje Dziekan.</w:t>
      </w:r>
    </w:p>
    <w:p w14:paraId="71245889" w14:textId="77777777" w:rsidR="001E72ED" w:rsidRPr="004C3775" w:rsidRDefault="001E72ED" w:rsidP="001E72ED">
      <w:pPr>
        <w:pStyle w:val="kryteria"/>
        <w:numPr>
          <w:ilvl w:val="0"/>
          <w:numId w:val="0"/>
        </w:numPr>
        <w:spacing w:before="240"/>
        <w:rPr>
          <w:b/>
          <w:i w:val="0"/>
        </w:rPr>
      </w:pPr>
      <w:r w:rsidRPr="004C3775">
        <w:rPr>
          <w:b/>
          <w:i w:val="0"/>
        </w:rPr>
        <w:t xml:space="preserve">Zalecenia dotyczące kryterium </w:t>
      </w:r>
      <w:r>
        <w:rPr>
          <w:b/>
          <w:i w:val="0"/>
        </w:rPr>
        <w:t>10</w:t>
      </w:r>
      <w:r w:rsidRPr="004C3775">
        <w:rPr>
          <w:b/>
          <w:i w:val="0"/>
        </w:rPr>
        <w:t xml:space="preserve"> wymienione w uchwale Prezydium PKA w sprawie oceny programowej na kierunku studiów, która poprzedziła bieżącą ocenę (</w:t>
      </w:r>
      <w:r w:rsidRPr="00612548">
        <w:rPr>
          <w:b/>
        </w:rPr>
        <w:t>jeżeli dotyczy</w:t>
      </w:r>
      <w:r w:rsidRPr="004C3775">
        <w:rPr>
          <w:b/>
          <w:i w:val="0"/>
        </w:rPr>
        <w:t>)</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1E72ED" w14:paraId="4D32897A" w14:textId="77777777" w:rsidTr="00907BD9">
        <w:tc>
          <w:tcPr>
            <w:tcW w:w="334" w:type="pct"/>
            <w:shd w:val="clear" w:color="auto" w:fill="auto"/>
            <w:vAlign w:val="center"/>
          </w:tcPr>
          <w:p w14:paraId="1A6580CC" w14:textId="77777777" w:rsidR="001E72ED" w:rsidRPr="00E7133D" w:rsidRDefault="001E72ED" w:rsidP="00907BD9">
            <w:pPr>
              <w:pStyle w:val="PKA-wyroznienia"/>
              <w:jc w:val="center"/>
              <w:rPr>
                <w:b w:val="0"/>
              </w:rPr>
            </w:pPr>
            <w:r w:rsidRPr="00E7133D">
              <w:rPr>
                <w:b w:val="0"/>
              </w:rPr>
              <w:t>Lp.</w:t>
            </w:r>
          </w:p>
        </w:tc>
        <w:tc>
          <w:tcPr>
            <w:tcW w:w="1553" w:type="pct"/>
            <w:shd w:val="clear" w:color="auto" w:fill="auto"/>
            <w:vAlign w:val="center"/>
          </w:tcPr>
          <w:p w14:paraId="430AE3DB" w14:textId="77777777" w:rsidR="001E72ED" w:rsidRPr="00E7133D" w:rsidRDefault="001E72ED" w:rsidP="00907BD9">
            <w:pPr>
              <w:pStyle w:val="PKA-wyroznienia"/>
              <w:spacing w:before="0" w:after="0"/>
              <w:jc w:val="center"/>
              <w:rPr>
                <w:b w:val="0"/>
              </w:rPr>
            </w:pPr>
            <w:r w:rsidRPr="00E7133D">
              <w:rPr>
                <w:b w:val="0"/>
              </w:rPr>
              <w:t xml:space="preserve">Zalecenia dotyczące kryterium </w:t>
            </w:r>
            <w:r>
              <w:rPr>
                <w:b w:val="0"/>
              </w:rPr>
              <w:t>10</w:t>
            </w:r>
            <w:r w:rsidRPr="00E7133D">
              <w:rPr>
                <w:b w:val="0"/>
              </w:rPr>
              <w:t xml:space="preserve"> wymienione we wskazanej wyżej uchwale Prezydium PKA</w:t>
            </w:r>
          </w:p>
        </w:tc>
        <w:tc>
          <w:tcPr>
            <w:tcW w:w="3113" w:type="pct"/>
            <w:shd w:val="clear" w:color="auto" w:fill="auto"/>
            <w:vAlign w:val="center"/>
          </w:tcPr>
          <w:p w14:paraId="13D428EB" w14:textId="77777777" w:rsidR="001E72ED" w:rsidRPr="00E7133D" w:rsidRDefault="001E72ED" w:rsidP="00907BD9">
            <w:pPr>
              <w:pStyle w:val="PKA-wyroznienia"/>
              <w:spacing w:before="0" w:after="0"/>
              <w:jc w:val="center"/>
              <w:rPr>
                <w:b w:val="0"/>
              </w:rPr>
            </w:pPr>
            <w:r w:rsidRPr="00FB2583">
              <w:rPr>
                <w:b w:val="0"/>
              </w:rPr>
              <w:t xml:space="preserve">Opis realizacji zalecenia oraz działań zapobiegawczych podjętych przez </w:t>
            </w:r>
            <w:r>
              <w:rPr>
                <w:b w:val="0"/>
              </w:rPr>
              <w:t>u</w:t>
            </w:r>
            <w:r w:rsidRPr="00FB2583">
              <w:rPr>
                <w:b w:val="0"/>
              </w:rPr>
              <w:t>czelnię w celu usunięcia błędów i</w:t>
            </w:r>
            <w:r>
              <w:rPr>
                <w:b w:val="0"/>
              </w:rPr>
              <w:t> </w:t>
            </w:r>
            <w:r w:rsidRPr="00FB2583">
              <w:rPr>
                <w:b w:val="0"/>
              </w:rPr>
              <w:t>niezgodności sformułowanych w zaleceniu o charakterze naprawczym</w:t>
            </w:r>
          </w:p>
        </w:tc>
      </w:tr>
      <w:tr w:rsidR="001E72ED" w14:paraId="6417724B" w14:textId="77777777" w:rsidTr="00907BD9">
        <w:tc>
          <w:tcPr>
            <w:tcW w:w="334" w:type="pct"/>
            <w:shd w:val="clear" w:color="auto" w:fill="auto"/>
          </w:tcPr>
          <w:p w14:paraId="26D0D973" w14:textId="77777777" w:rsidR="001E72ED" w:rsidRPr="00E7133D" w:rsidRDefault="001E72ED" w:rsidP="00907BD9">
            <w:pPr>
              <w:pStyle w:val="PKA-wyroznienia"/>
              <w:rPr>
                <w:b w:val="0"/>
              </w:rPr>
            </w:pPr>
            <w:r w:rsidRPr="00E7133D">
              <w:rPr>
                <w:b w:val="0"/>
              </w:rPr>
              <w:t>1.</w:t>
            </w:r>
          </w:p>
        </w:tc>
        <w:tc>
          <w:tcPr>
            <w:tcW w:w="1553" w:type="pct"/>
            <w:shd w:val="clear" w:color="auto" w:fill="auto"/>
          </w:tcPr>
          <w:p w14:paraId="3532D93C" w14:textId="77777777" w:rsidR="001E72ED" w:rsidRPr="00854D6E" w:rsidRDefault="001E72ED" w:rsidP="00907BD9">
            <w:pPr>
              <w:pStyle w:val="PKA-wyroznienia"/>
              <w:rPr>
                <w:b w:val="0"/>
                <w:bCs/>
              </w:rPr>
            </w:pPr>
            <w:r w:rsidRPr="00854D6E">
              <w:rPr>
                <w:b w:val="0"/>
                <w:bCs/>
              </w:rPr>
              <w:t>Rozważenie podniesienia pułapu średniej oceny nauczyciela dokonywanej przez studentów, będącej przesłanką do przeprowadzenia hospitacji np. do poziomu 4,00.</w:t>
            </w:r>
          </w:p>
        </w:tc>
        <w:tc>
          <w:tcPr>
            <w:tcW w:w="3113" w:type="pct"/>
            <w:shd w:val="clear" w:color="auto" w:fill="auto"/>
          </w:tcPr>
          <w:p w14:paraId="7AC49F12" w14:textId="77777777" w:rsidR="001E72ED" w:rsidRPr="00854D6E" w:rsidRDefault="001E72ED" w:rsidP="00907BD9">
            <w:pPr>
              <w:pStyle w:val="PKA-wyroznienia"/>
              <w:rPr>
                <w:b w:val="0"/>
                <w:bCs/>
              </w:rPr>
            </w:pPr>
            <w:r w:rsidRPr="00854D6E">
              <w:rPr>
                <w:b w:val="0"/>
                <w:bCs/>
              </w:rPr>
              <w:t xml:space="preserve">Na wniosek przewodniczącego Wydziałowego Zespołu Zapewniania Jakości Kształcenia Rada Dziekańska wprowadziła do wewnętrznych regulacji podniesienie poziomu oceny jakości prowadzonych zajęć dydaktycznych </w:t>
            </w:r>
            <w:r>
              <w:rPr>
                <w:b w:val="0"/>
                <w:bCs/>
              </w:rPr>
              <w:t xml:space="preserve">przez studentów </w:t>
            </w:r>
            <w:r w:rsidRPr="00854D6E">
              <w:rPr>
                <w:b w:val="0"/>
                <w:bCs/>
              </w:rPr>
              <w:t>w anonimowej ankiecie</w:t>
            </w:r>
            <w:r>
              <w:rPr>
                <w:b w:val="0"/>
                <w:bCs/>
              </w:rPr>
              <w:t xml:space="preserve">, a  </w:t>
            </w:r>
            <w:r w:rsidRPr="00854D6E">
              <w:rPr>
                <w:b w:val="0"/>
                <w:bCs/>
              </w:rPr>
              <w:t xml:space="preserve"> skutkującej koniecznością przeprowadzenia hospitacji</w:t>
            </w:r>
            <w:r>
              <w:rPr>
                <w:b w:val="0"/>
                <w:bCs/>
              </w:rPr>
              <w:t>, do 4,00.</w:t>
            </w:r>
          </w:p>
        </w:tc>
      </w:tr>
    </w:tbl>
    <w:p w14:paraId="728891B7" w14:textId="77777777" w:rsidR="001E72ED" w:rsidRDefault="001E72ED" w:rsidP="001E72ED"/>
    <w:p w14:paraId="7C4B1DF3" w14:textId="77777777" w:rsidR="001E72ED" w:rsidRDefault="001E72ED" w:rsidP="001E72ED"/>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2816"/>
        <w:gridCol w:w="5645"/>
      </w:tblGrid>
      <w:tr w:rsidR="001E72ED" w:rsidRPr="00E7133D" w14:paraId="2E700D7F" w14:textId="77777777" w:rsidTr="00907BD9">
        <w:tc>
          <w:tcPr>
            <w:tcW w:w="334" w:type="pct"/>
            <w:shd w:val="clear" w:color="auto" w:fill="auto"/>
          </w:tcPr>
          <w:p w14:paraId="68C8F8DF" w14:textId="77777777" w:rsidR="001E72ED" w:rsidRPr="00E7133D" w:rsidRDefault="001E72ED" w:rsidP="00907BD9">
            <w:pPr>
              <w:pStyle w:val="PKA-wyroznienia"/>
              <w:rPr>
                <w:b w:val="0"/>
              </w:rPr>
            </w:pPr>
            <w:r w:rsidRPr="00E7133D">
              <w:rPr>
                <w:b w:val="0"/>
              </w:rPr>
              <w:t>2.</w:t>
            </w:r>
          </w:p>
        </w:tc>
        <w:tc>
          <w:tcPr>
            <w:tcW w:w="1553" w:type="pct"/>
            <w:shd w:val="clear" w:color="auto" w:fill="auto"/>
          </w:tcPr>
          <w:p w14:paraId="01007E20" w14:textId="77777777" w:rsidR="001E72ED" w:rsidRPr="002D62E1" w:rsidRDefault="001E72ED" w:rsidP="00907BD9">
            <w:pPr>
              <w:pStyle w:val="PKA-wyroznienia"/>
              <w:rPr>
                <w:b w:val="0"/>
                <w:bCs/>
              </w:rPr>
            </w:pPr>
            <w:r w:rsidRPr="002D62E1">
              <w:rPr>
                <w:b w:val="0"/>
                <w:bCs/>
              </w:rPr>
              <w:t>Uwzględnienie w szerszym zakresie  informacji i działań wynikających z tradycji kształcenia artystycznego, np. związanych z</w:t>
            </w:r>
            <w:r>
              <w:rPr>
                <w:b w:val="0"/>
                <w:bCs/>
              </w:rPr>
              <w:t> </w:t>
            </w:r>
            <w:r w:rsidRPr="002D62E1">
              <w:rPr>
                <w:b w:val="0"/>
                <w:bCs/>
              </w:rPr>
              <w:t xml:space="preserve"> monitorowaniem stopnia osiągnięcia efektów kształcenia przez organizację przedsięwzięć artystycznych o charakterze otwartym, a</w:t>
            </w:r>
            <w:r>
              <w:rPr>
                <w:b w:val="0"/>
                <w:bCs/>
              </w:rPr>
              <w:t> </w:t>
            </w:r>
            <w:r w:rsidRPr="002D62E1">
              <w:rPr>
                <w:b w:val="0"/>
                <w:bCs/>
              </w:rPr>
              <w:t xml:space="preserve"> także udział studentów w  ogólnopolskich i  międzynarodowych </w:t>
            </w:r>
            <w:r w:rsidRPr="002D62E1">
              <w:rPr>
                <w:b w:val="0"/>
                <w:bCs/>
              </w:rPr>
              <w:lastRenderedPageBreak/>
              <w:t>konkursach i  przesłuchaniach.</w:t>
            </w:r>
          </w:p>
        </w:tc>
        <w:tc>
          <w:tcPr>
            <w:tcW w:w="3113" w:type="pct"/>
            <w:shd w:val="clear" w:color="auto" w:fill="auto"/>
          </w:tcPr>
          <w:p w14:paraId="0AF32F73" w14:textId="77777777" w:rsidR="001E72ED" w:rsidRPr="00AA72D0" w:rsidRDefault="001E72ED" w:rsidP="00907BD9">
            <w:pPr>
              <w:pStyle w:val="PKA-wyroznienia"/>
              <w:rPr>
                <w:b w:val="0"/>
                <w:bCs/>
              </w:rPr>
            </w:pPr>
            <w:r w:rsidRPr="00AA72D0">
              <w:rPr>
                <w:b w:val="0"/>
                <w:bCs/>
              </w:rPr>
              <w:lastRenderedPageBreak/>
              <w:t>Wydział Sztuki w tym zakresie poczynił wiele działań. Przede wszystkim powołał wydziałowy Ośrodek Inicjatyw Artystycznych. W jego skład wchodzą: Uniwersytecki Teatr Muzyczny, chór akademicki, studio nagrań, Galeria „Stara kotłownia”. Szczególnie teatr oraz chór, w dużej części złożony ze studentów ocenianego kierunku, prowadzą bogatą działalność koncertową. Poza tym studenci stanowią trzon chórów i zespołów wokalnych prowadzonych przez wykładowców Instytutu Muzyki. Zespoły te  zdobywają liczne laury na festiwalach i konkursach muzycznych. Każdego roku jest organizowany Piknik Sztuki, otwarty koncert na Starym Mieście w Olsztynie w wykonaniu studentów. Otwart</w:t>
            </w:r>
            <w:r>
              <w:rPr>
                <w:b w:val="0"/>
                <w:bCs/>
              </w:rPr>
              <w:t>ą</w:t>
            </w:r>
            <w:r w:rsidRPr="00AA72D0">
              <w:rPr>
                <w:b w:val="0"/>
                <w:bCs/>
              </w:rPr>
              <w:t xml:space="preserve"> formułę ma także </w:t>
            </w:r>
            <w:r w:rsidRPr="00AA72D0">
              <w:rPr>
                <w:b w:val="0"/>
                <w:bCs/>
                <w:i/>
                <w:iCs/>
              </w:rPr>
              <w:t>Estrada studencka</w:t>
            </w:r>
            <w:r w:rsidRPr="00AA72D0">
              <w:rPr>
                <w:b w:val="0"/>
                <w:bCs/>
              </w:rPr>
              <w:t>, koncert wyróżnionych studentów odbywający się dwa razy w roku.</w:t>
            </w:r>
            <w:r>
              <w:rPr>
                <w:b w:val="0"/>
                <w:bCs/>
              </w:rPr>
              <w:t xml:space="preserve"> Wprowadzono </w:t>
            </w:r>
            <w:r>
              <w:rPr>
                <w:b w:val="0"/>
                <w:bCs/>
              </w:rPr>
              <w:lastRenderedPageBreak/>
              <w:t xml:space="preserve">także dwa nowe cykle koncertów zewnętrznych odbywających się w katedrze św. Jakuba w Olsztynie z  udziałem chórów i zespołów wokalnych złożonych w  całości, albo w dużej części ze studentów ocenianego kierunku: </w:t>
            </w:r>
            <w:r w:rsidRPr="001F3877">
              <w:rPr>
                <w:b w:val="0"/>
                <w:bCs/>
                <w:i/>
                <w:iCs/>
              </w:rPr>
              <w:t>Śpiewajmy kolędy</w:t>
            </w:r>
            <w:r>
              <w:rPr>
                <w:b w:val="0"/>
                <w:bCs/>
              </w:rPr>
              <w:t xml:space="preserve"> oraz </w:t>
            </w:r>
            <w:proofErr w:type="spellStart"/>
            <w:r w:rsidRPr="001F3877">
              <w:rPr>
                <w:b w:val="0"/>
                <w:bCs/>
                <w:i/>
                <w:iCs/>
              </w:rPr>
              <w:t>Universitas</w:t>
            </w:r>
            <w:proofErr w:type="spellEnd"/>
            <w:r w:rsidRPr="001F3877">
              <w:rPr>
                <w:b w:val="0"/>
                <w:bCs/>
                <w:i/>
                <w:iCs/>
              </w:rPr>
              <w:t xml:space="preserve"> </w:t>
            </w:r>
            <w:proofErr w:type="spellStart"/>
            <w:r w:rsidRPr="001F3877">
              <w:rPr>
                <w:b w:val="0"/>
                <w:bCs/>
                <w:i/>
                <w:iCs/>
              </w:rPr>
              <w:t>Cantat</w:t>
            </w:r>
            <w:proofErr w:type="spellEnd"/>
            <w:r w:rsidRPr="001F3877">
              <w:rPr>
                <w:b w:val="0"/>
                <w:bCs/>
                <w:i/>
                <w:iCs/>
              </w:rPr>
              <w:t>.</w:t>
            </w:r>
            <w:r>
              <w:rPr>
                <w:b w:val="0"/>
                <w:bCs/>
                <w:i/>
                <w:iCs/>
              </w:rPr>
              <w:t xml:space="preserve"> </w:t>
            </w:r>
            <w:r w:rsidRPr="00FB5BBE">
              <w:rPr>
                <w:b w:val="0"/>
                <w:bCs/>
              </w:rPr>
              <w:t>Wydział także inicjuje i wspiera tworzenie przez studentów różnych</w:t>
            </w:r>
            <w:r>
              <w:rPr>
                <w:b w:val="0"/>
                <w:bCs/>
              </w:rPr>
              <w:t xml:space="preserve"> grup i </w:t>
            </w:r>
            <w:r w:rsidRPr="00FB5BBE">
              <w:rPr>
                <w:b w:val="0"/>
                <w:bCs/>
              </w:rPr>
              <w:t xml:space="preserve"> zespołów muzycznych. </w:t>
            </w:r>
            <w:r w:rsidRPr="00FB5BBE">
              <w:t>W ostatnim czasie (14 stycznia 2023 roku) taki zespół wokalno-instrumentalny studentów ocenianego kierunku zdobył I miejsce na Międzynarodowym Festiwalu Kolęd i Pastorałek w Będzinie.</w:t>
            </w:r>
          </w:p>
        </w:tc>
      </w:tr>
    </w:tbl>
    <w:p w14:paraId="7D9497D3" w14:textId="77777777" w:rsidR="00A24F26" w:rsidRPr="00B857CE" w:rsidRDefault="00A24F26" w:rsidP="00E80D11"/>
    <w:p w14:paraId="48916D44" w14:textId="77777777" w:rsidR="002101EA" w:rsidRPr="00B857CE" w:rsidRDefault="002101EA" w:rsidP="00E80D11">
      <w:r w:rsidRPr="00B857CE">
        <w:br w:type="page"/>
      </w:r>
    </w:p>
    <w:p w14:paraId="0E19AE09" w14:textId="77777777" w:rsidR="0043279F" w:rsidRPr="00B857CE" w:rsidRDefault="007B497C" w:rsidP="00E80D11">
      <w:pPr>
        <w:pStyle w:val="Nagwek1"/>
        <w:rPr>
          <w:color w:val="000000"/>
        </w:rPr>
      </w:pPr>
      <w:bookmarkStart w:id="71" w:name="_Toc469079450"/>
      <w:bookmarkStart w:id="72" w:name="_Toc616627"/>
      <w:bookmarkStart w:id="73" w:name="_Toc623897"/>
      <w:bookmarkStart w:id="74" w:name="_Toc624218"/>
      <w:bookmarkStart w:id="75" w:name="_Toc4418978"/>
      <w:r w:rsidRPr="00B857CE">
        <w:rPr>
          <w:color w:val="223C82"/>
        </w:rPr>
        <w:lastRenderedPageBreak/>
        <w:t xml:space="preserve">Część </w:t>
      </w:r>
      <w:bookmarkEnd w:id="71"/>
      <w:r w:rsidR="005F0AAC" w:rsidRPr="00B857CE">
        <w:rPr>
          <w:color w:val="223C82"/>
        </w:rPr>
        <w:t>II.</w:t>
      </w:r>
      <w:r w:rsidR="005F0AAC" w:rsidRPr="00B857CE">
        <w:t xml:space="preserve"> Perspektywy</w:t>
      </w:r>
      <w:r w:rsidR="00D312A3" w:rsidRPr="00B857CE">
        <w:t xml:space="preserve"> rozwoju kierunku studiów</w:t>
      </w:r>
      <w:bookmarkEnd w:id="72"/>
      <w:bookmarkEnd w:id="73"/>
      <w:bookmarkEnd w:id="74"/>
      <w:bookmarkEnd w:id="75"/>
    </w:p>
    <w:p w14:paraId="0A364B11" w14:textId="77777777" w:rsidR="007531DB" w:rsidRPr="00B857CE" w:rsidRDefault="00553AEE" w:rsidP="00E80D11">
      <w:pPr>
        <w:rPr>
          <w:i/>
        </w:rPr>
      </w:pPr>
      <w:r w:rsidRPr="00B857CE">
        <w:rPr>
          <w:i/>
        </w:rPr>
        <w:t>Analiza SWOT programu studiów na ocenianym kierunku i jego realizacji, z uwzględnieniem szczegółowych kryteriów oceny programowej</w:t>
      </w:r>
    </w:p>
    <w:p w14:paraId="43991650" w14:textId="77777777" w:rsidR="007816A1" w:rsidRPr="00B857CE" w:rsidRDefault="007816A1" w:rsidP="007816A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213"/>
        <w:gridCol w:w="4216"/>
      </w:tblGrid>
      <w:tr w:rsidR="007816A1" w:rsidRPr="00B857CE" w14:paraId="6986D735" w14:textId="77777777" w:rsidTr="00907BD9">
        <w:tc>
          <w:tcPr>
            <w:tcW w:w="520" w:type="dxa"/>
            <w:tcBorders>
              <w:top w:val="nil"/>
              <w:left w:val="nil"/>
              <w:bottom w:val="single" w:sz="18" w:space="0" w:color="233D81"/>
            </w:tcBorders>
          </w:tcPr>
          <w:p w14:paraId="62F9C743" w14:textId="77777777" w:rsidR="007816A1" w:rsidRPr="00B857CE" w:rsidRDefault="007816A1" w:rsidP="00907BD9"/>
        </w:tc>
        <w:tc>
          <w:tcPr>
            <w:tcW w:w="4384" w:type="dxa"/>
            <w:tcBorders>
              <w:top w:val="single" w:sz="18" w:space="0" w:color="233D81"/>
              <w:bottom w:val="single" w:sz="18" w:space="0" w:color="233D81"/>
              <w:right w:val="single" w:sz="18" w:space="0" w:color="233D81"/>
            </w:tcBorders>
          </w:tcPr>
          <w:p w14:paraId="235E4B21" w14:textId="77777777" w:rsidR="007816A1" w:rsidRPr="00B857CE" w:rsidRDefault="007816A1" w:rsidP="00907BD9">
            <w:pPr>
              <w:rPr>
                <w:b/>
                <w:color w:val="233D81"/>
              </w:rPr>
            </w:pPr>
            <w:r w:rsidRPr="00B857CE">
              <w:rPr>
                <w:b/>
                <w:color w:val="233D81"/>
              </w:rPr>
              <w:t>POZYTYWNE</w:t>
            </w:r>
          </w:p>
        </w:tc>
        <w:tc>
          <w:tcPr>
            <w:tcW w:w="4384" w:type="dxa"/>
            <w:tcBorders>
              <w:top w:val="single" w:sz="18" w:space="0" w:color="233D81"/>
              <w:left w:val="single" w:sz="18" w:space="0" w:color="233D81"/>
              <w:bottom w:val="single" w:sz="18" w:space="0" w:color="233D81"/>
              <w:right w:val="single" w:sz="18" w:space="0" w:color="233D81"/>
            </w:tcBorders>
          </w:tcPr>
          <w:p w14:paraId="7374F924" w14:textId="77777777" w:rsidR="007816A1" w:rsidRPr="00B857CE" w:rsidRDefault="007816A1" w:rsidP="00907BD9">
            <w:pPr>
              <w:rPr>
                <w:b/>
                <w:color w:val="233D81"/>
              </w:rPr>
            </w:pPr>
            <w:r w:rsidRPr="00B857CE">
              <w:rPr>
                <w:b/>
                <w:color w:val="233D81"/>
              </w:rPr>
              <w:t>NEGATYWNE</w:t>
            </w:r>
          </w:p>
        </w:tc>
      </w:tr>
      <w:tr w:rsidR="007816A1" w:rsidRPr="00B857CE" w14:paraId="6A3E4F3A" w14:textId="77777777" w:rsidTr="00907BD9">
        <w:trPr>
          <w:trHeight w:val="2552"/>
        </w:trPr>
        <w:tc>
          <w:tcPr>
            <w:tcW w:w="520" w:type="dxa"/>
            <w:tcBorders>
              <w:top w:val="single" w:sz="18" w:space="0" w:color="233D81"/>
              <w:left w:val="single" w:sz="18" w:space="0" w:color="233D81"/>
              <w:bottom w:val="single" w:sz="18" w:space="0" w:color="233D81"/>
              <w:right w:val="single" w:sz="18" w:space="0" w:color="233D81"/>
            </w:tcBorders>
            <w:textDirection w:val="btLr"/>
          </w:tcPr>
          <w:p w14:paraId="74FAF347" w14:textId="77777777" w:rsidR="007816A1" w:rsidRPr="00B857CE" w:rsidRDefault="007816A1" w:rsidP="00907BD9">
            <w:pPr>
              <w:jc w:val="center"/>
              <w:rPr>
                <w:b/>
                <w:color w:val="233D81"/>
              </w:rPr>
            </w:pPr>
            <w:r w:rsidRPr="00B857CE">
              <w:rPr>
                <w:b/>
                <w:color w:val="233D81"/>
              </w:rPr>
              <w:t>Czynniki wewnętrzne</w:t>
            </w:r>
          </w:p>
        </w:tc>
        <w:tc>
          <w:tcPr>
            <w:tcW w:w="4384" w:type="dxa"/>
            <w:tcBorders>
              <w:top w:val="single" w:sz="18" w:space="0" w:color="233D81"/>
              <w:left w:val="single" w:sz="18" w:space="0" w:color="233D81"/>
              <w:bottom w:val="single" w:sz="18" w:space="0" w:color="233D81"/>
              <w:right w:val="single" w:sz="18" w:space="0" w:color="233D81"/>
            </w:tcBorders>
            <w:vAlign w:val="center"/>
          </w:tcPr>
          <w:p w14:paraId="5A53E1A1" w14:textId="77777777" w:rsidR="007816A1" w:rsidRPr="00B857CE" w:rsidRDefault="007816A1" w:rsidP="00907BD9">
            <w:pPr>
              <w:jc w:val="left"/>
              <w:rPr>
                <w:b/>
                <w:color w:val="233D81"/>
              </w:rPr>
            </w:pPr>
            <w:r w:rsidRPr="00B857CE">
              <w:rPr>
                <w:b/>
                <w:color w:val="233D81"/>
              </w:rPr>
              <w:t>Mocne strony</w:t>
            </w:r>
          </w:p>
          <w:p w14:paraId="5F03BA9F" w14:textId="77777777" w:rsidR="007816A1" w:rsidRDefault="007816A1" w:rsidP="007816A1">
            <w:pPr>
              <w:pStyle w:val="Akapitzlist"/>
              <w:numPr>
                <w:ilvl w:val="0"/>
                <w:numId w:val="45"/>
              </w:numPr>
              <w:jc w:val="left"/>
            </w:pPr>
            <w:r>
              <w:t>Wysoko wykwalifikowana kadra naukowo-dydaktyczna.</w:t>
            </w:r>
          </w:p>
          <w:p w14:paraId="2D1B5D80" w14:textId="13FB91F9" w:rsidR="007816A1" w:rsidRDefault="007816A1" w:rsidP="007816A1">
            <w:pPr>
              <w:pStyle w:val="Akapitzlist"/>
              <w:numPr>
                <w:ilvl w:val="0"/>
                <w:numId w:val="45"/>
              </w:numPr>
              <w:jc w:val="left"/>
            </w:pPr>
            <w:r>
              <w:t>Bogaty i wszechstronny dorobek naukowo-artystyczny kadry</w:t>
            </w:r>
            <w:r w:rsidR="00103014">
              <w:t>.</w:t>
            </w:r>
            <w:r>
              <w:t xml:space="preserve"> </w:t>
            </w:r>
          </w:p>
          <w:p w14:paraId="00FD737C" w14:textId="32DEA238" w:rsidR="00103014" w:rsidRDefault="007816A1" w:rsidP="00103014">
            <w:pPr>
              <w:pStyle w:val="Akapitzlist"/>
              <w:numPr>
                <w:ilvl w:val="0"/>
                <w:numId w:val="45"/>
              </w:numPr>
              <w:jc w:val="left"/>
            </w:pPr>
            <w:r>
              <w:t xml:space="preserve">Posiadane uprawnienia akademickie do nadawania stopnia doktora sztuki i </w:t>
            </w:r>
            <w:r w:rsidR="00103014">
              <w:t>doktora habilitowanego sztuki.</w:t>
            </w:r>
          </w:p>
          <w:p w14:paraId="40404448" w14:textId="05BFCA6F" w:rsidR="00103014" w:rsidRDefault="00103014" w:rsidP="00103014">
            <w:pPr>
              <w:pStyle w:val="Akapitzlist"/>
              <w:numPr>
                <w:ilvl w:val="0"/>
                <w:numId w:val="45"/>
              </w:numPr>
              <w:jc w:val="left"/>
            </w:pPr>
            <w:r>
              <w:t xml:space="preserve">Bogate </w:t>
            </w:r>
            <w:r w:rsidR="0065146F">
              <w:t>d</w:t>
            </w:r>
            <w:r w:rsidR="007816A1">
              <w:t>oświadczenie kadry w</w:t>
            </w:r>
            <w:r w:rsidR="0065146F">
              <w:t> </w:t>
            </w:r>
            <w:r w:rsidR="007816A1">
              <w:t xml:space="preserve"> kształceniu nauczycieli muzyki, animatorów życia muzycznego</w:t>
            </w:r>
            <w:r>
              <w:t>.</w:t>
            </w:r>
            <w:r w:rsidR="007816A1">
              <w:t xml:space="preserve"> </w:t>
            </w:r>
          </w:p>
          <w:p w14:paraId="4944CA83" w14:textId="15A39964" w:rsidR="007816A1" w:rsidRPr="00B857CE" w:rsidRDefault="007816A1" w:rsidP="00103014">
            <w:pPr>
              <w:pStyle w:val="Akapitzlist"/>
              <w:numPr>
                <w:ilvl w:val="0"/>
                <w:numId w:val="45"/>
              </w:numPr>
              <w:jc w:val="left"/>
            </w:pPr>
            <w:r>
              <w:t>Poczynione w ostatnim czasie duże nakłady inwestycyjne skutkujące znacznym unowocześnieniem infrastruktury i bazy dydaktyczno-naukowej.</w:t>
            </w:r>
          </w:p>
        </w:tc>
        <w:tc>
          <w:tcPr>
            <w:tcW w:w="4384" w:type="dxa"/>
            <w:tcBorders>
              <w:top w:val="single" w:sz="18" w:space="0" w:color="233D81"/>
              <w:left w:val="single" w:sz="18" w:space="0" w:color="233D81"/>
              <w:bottom w:val="single" w:sz="18" w:space="0" w:color="233D81"/>
              <w:right w:val="single" w:sz="18" w:space="0" w:color="233D81"/>
            </w:tcBorders>
            <w:vAlign w:val="center"/>
          </w:tcPr>
          <w:p w14:paraId="6F19DDA7" w14:textId="77777777" w:rsidR="007816A1" w:rsidRPr="00B857CE" w:rsidRDefault="007816A1" w:rsidP="00907BD9">
            <w:pPr>
              <w:rPr>
                <w:b/>
                <w:color w:val="233D81"/>
              </w:rPr>
            </w:pPr>
            <w:r w:rsidRPr="00B857CE">
              <w:rPr>
                <w:b/>
                <w:color w:val="233D81"/>
              </w:rPr>
              <w:t>Słabe strony</w:t>
            </w:r>
          </w:p>
          <w:p w14:paraId="4E59363F" w14:textId="77777777" w:rsidR="007816A1" w:rsidRDefault="007816A1" w:rsidP="007816A1">
            <w:pPr>
              <w:pStyle w:val="Akapitzlist"/>
              <w:numPr>
                <w:ilvl w:val="0"/>
                <w:numId w:val="46"/>
              </w:numPr>
              <w:jc w:val="left"/>
            </w:pPr>
            <w:r>
              <w:t>Niezadowalający poziom korzystania przez studentów i nauczycieli z  programów krajowej i  międzynarodowej mobilności.</w:t>
            </w:r>
          </w:p>
          <w:p w14:paraId="4F82DBFD" w14:textId="7C884569" w:rsidR="007816A1" w:rsidRPr="00B857CE" w:rsidRDefault="007816A1" w:rsidP="00103014">
            <w:pPr>
              <w:pStyle w:val="Akapitzlist"/>
              <w:jc w:val="left"/>
            </w:pPr>
          </w:p>
        </w:tc>
      </w:tr>
      <w:tr w:rsidR="007816A1" w:rsidRPr="00B857CE" w14:paraId="31169A4B" w14:textId="77777777" w:rsidTr="00907BD9">
        <w:trPr>
          <w:trHeight w:val="3148"/>
        </w:trPr>
        <w:tc>
          <w:tcPr>
            <w:tcW w:w="520" w:type="dxa"/>
            <w:tcBorders>
              <w:top w:val="single" w:sz="18" w:space="0" w:color="233D81"/>
              <w:left w:val="single" w:sz="18" w:space="0" w:color="233D81"/>
              <w:bottom w:val="single" w:sz="18" w:space="0" w:color="233D81"/>
              <w:right w:val="single" w:sz="18" w:space="0" w:color="233D81"/>
            </w:tcBorders>
            <w:textDirection w:val="btLr"/>
          </w:tcPr>
          <w:p w14:paraId="7372477F" w14:textId="77777777" w:rsidR="007816A1" w:rsidRPr="00B857CE" w:rsidRDefault="007816A1" w:rsidP="00907BD9">
            <w:pPr>
              <w:jc w:val="center"/>
              <w:rPr>
                <w:b/>
                <w:color w:val="233D81"/>
              </w:rPr>
            </w:pPr>
            <w:r w:rsidRPr="00B857CE">
              <w:rPr>
                <w:b/>
                <w:color w:val="233D81"/>
              </w:rPr>
              <w:t>Czynniki zewnętrzne</w:t>
            </w:r>
          </w:p>
        </w:tc>
        <w:tc>
          <w:tcPr>
            <w:tcW w:w="4384" w:type="dxa"/>
            <w:tcBorders>
              <w:top w:val="single" w:sz="18" w:space="0" w:color="233D81"/>
              <w:left w:val="single" w:sz="18" w:space="0" w:color="233D81"/>
              <w:bottom w:val="single" w:sz="18" w:space="0" w:color="233D81"/>
              <w:right w:val="single" w:sz="18" w:space="0" w:color="233D81"/>
            </w:tcBorders>
            <w:vAlign w:val="center"/>
          </w:tcPr>
          <w:p w14:paraId="022DD4C4" w14:textId="77777777" w:rsidR="007816A1" w:rsidRPr="00B857CE" w:rsidRDefault="007816A1" w:rsidP="00907BD9">
            <w:pPr>
              <w:rPr>
                <w:b/>
                <w:color w:val="233D81"/>
              </w:rPr>
            </w:pPr>
            <w:r w:rsidRPr="00B857CE">
              <w:rPr>
                <w:b/>
                <w:color w:val="233D81"/>
              </w:rPr>
              <w:t>Szanse</w:t>
            </w:r>
          </w:p>
          <w:p w14:paraId="33481FF9" w14:textId="77777777" w:rsidR="007816A1" w:rsidRDefault="007816A1" w:rsidP="007816A1">
            <w:pPr>
              <w:pStyle w:val="Akapitzlist"/>
              <w:numPr>
                <w:ilvl w:val="0"/>
                <w:numId w:val="47"/>
              </w:numPr>
              <w:jc w:val="left"/>
            </w:pPr>
            <w:r>
              <w:t>Intensyfikacja współpracy z Patronacką Radą Programową Wydziału Sztuki w obszarze doskonalenia programów studiów, wspólnych projektów artystycznych, praktyk studenckich.</w:t>
            </w:r>
          </w:p>
          <w:p w14:paraId="70FF52D9" w14:textId="77777777" w:rsidR="007816A1" w:rsidRDefault="007816A1" w:rsidP="007816A1">
            <w:pPr>
              <w:pStyle w:val="Akapitzlist"/>
              <w:numPr>
                <w:ilvl w:val="0"/>
                <w:numId w:val="47"/>
              </w:numPr>
              <w:jc w:val="left"/>
            </w:pPr>
            <w:r>
              <w:t xml:space="preserve">Zwiększenie intensywności uczestnictwa w programach krajowej i międzynarodowej mobilności. </w:t>
            </w:r>
          </w:p>
          <w:p w14:paraId="0E1A32F1" w14:textId="1AADBE90" w:rsidR="007816A1" w:rsidRPr="00B857CE" w:rsidRDefault="007816A1" w:rsidP="007816A1">
            <w:pPr>
              <w:pStyle w:val="Akapitzlist"/>
              <w:numPr>
                <w:ilvl w:val="0"/>
                <w:numId w:val="47"/>
              </w:numPr>
              <w:jc w:val="left"/>
            </w:pPr>
            <w:r>
              <w:t>Stworzenie platformy integracji ze środowiskiem absolwentów kierunku</w:t>
            </w:r>
            <w:r w:rsidR="00103014">
              <w:t xml:space="preserve"> (utworzenie Rady Absolwentów)</w:t>
            </w:r>
            <w:r>
              <w:t>.</w:t>
            </w:r>
          </w:p>
        </w:tc>
        <w:tc>
          <w:tcPr>
            <w:tcW w:w="4384" w:type="dxa"/>
            <w:tcBorders>
              <w:top w:val="single" w:sz="18" w:space="0" w:color="233D81"/>
              <w:left w:val="single" w:sz="18" w:space="0" w:color="233D81"/>
              <w:bottom w:val="single" w:sz="18" w:space="0" w:color="233D81"/>
              <w:right w:val="single" w:sz="18" w:space="0" w:color="233D81"/>
            </w:tcBorders>
            <w:vAlign w:val="center"/>
          </w:tcPr>
          <w:p w14:paraId="1E20EE71" w14:textId="77777777" w:rsidR="007816A1" w:rsidRPr="00B857CE" w:rsidRDefault="007816A1" w:rsidP="00907BD9">
            <w:pPr>
              <w:rPr>
                <w:b/>
                <w:color w:val="233D81"/>
              </w:rPr>
            </w:pPr>
            <w:r w:rsidRPr="00B857CE">
              <w:rPr>
                <w:b/>
                <w:color w:val="233D81"/>
              </w:rPr>
              <w:t>Zagrożenia</w:t>
            </w:r>
          </w:p>
          <w:p w14:paraId="706822F0" w14:textId="77777777" w:rsidR="007816A1" w:rsidRDefault="007816A1" w:rsidP="007816A1">
            <w:pPr>
              <w:pStyle w:val="Akapitzlist"/>
              <w:numPr>
                <w:ilvl w:val="0"/>
                <w:numId w:val="48"/>
              </w:numPr>
              <w:jc w:val="left"/>
            </w:pPr>
            <w:r>
              <w:t>Obserwowany spadek prestiżu zawodu muzyka i nauczyciela – niskie wynagrodzenia.</w:t>
            </w:r>
          </w:p>
          <w:p w14:paraId="661152BD" w14:textId="18B45103" w:rsidR="007816A1" w:rsidRDefault="007816A1" w:rsidP="007816A1">
            <w:pPr>
              <w:pStyle w:val="Akapitzlist"/>
              <w:numPr>
                <w:ilvl w:val="0"/>
                <w:numId w:val="48"/>
              </w:numPr>
              <w:jc w:val="left"/>
            </w:pPr>
            <w:r>
              <w:t>Zmniejszająca się liczba kandydatów na studia ocenianego kierunku</w:t>
            </w:r>
            <w:r w:rsidR="00103014">
              <w:t xml:space="preserve"> (niż demograficzny)</w:t>
            </w:r>
            <w:r>
              <w:t>.</w:t>
            </w:r>
          </w:p>
          <w:p w14:paraId="419FF8BF" w14:textId="77777777" w:rsidR="007816A1" w:rsidRPr="00B857CE" w:rsidRDefault="007816A1" w:rsidP="007816A1">
            <w:pPr>
              <w:pStyle w:val="Akapitzlist"/>
              <w:numPr>
                <w:ilvl w:val="0"/>
                <w:numId w:val="48"/>
              </w:numPr>
              <w:jc w:val="left"/>
            </w:pPr>
            <w:r>
              <w:t xml:space="preserve">Mała liczba godzin przedmiotu </w:t>
            </w:r>
            <w:r w:rsidRPr="00FE618D">
              <w:rPr>
                <w:i/>
                <w:iCs/>
              </w:rPr>
              <w:t>muzyka</w:t>
            </w:r>
            <w:r>
              <w:t xml:space="preserve"> w szkolnictwie powszechnym.</w:t>
            </w:r>
          </w:p>
        </w:tc>
      </w:tr>
    </w:tbl>
    <w:p w14:paraId="4B2A0018" w14:textId="77777777" w:rsidR="007816A1" w:rsidRPr="00B857CE" w:rsidRDefault="007816A1" w:rsidP="007816A1"/>
    <w:p w14:paraId="4E42A4F0" w14:textId="77777777" w:rsidR="00427520" w:rsidRPr="00B857CE" w:rsidRDefault="00427520" w:rsidP="00E80D11"/>
    <w:p w14:paraId="6DBE76B5" w14:textId="77777777" w:rsidR="00B34ED7" w:rsidRPr="00B857CE" w:rsidRDefault="00B34ED7" w:rsidP="00E80D11"/>
    <w:p w14:paraId="3EDCF0B2" w14:textId="77777777" w:rsidR="00B34ED7" w:rsidRPr="00B857CE" w:rsidRDefault="00B34ED7" w:rsidP="00E80D11"/>
    <w:p w14:paraId="3D0AA8B7" w14:textId="77777777" w:rsidR="00C87DCC" w:rsidRPr="00B857CE" w:rsidRDefault="00C87DCC" w:rsidP="00E80D11"/>
    <w:p w14:paraId="5CF75C54" w14:textId="77777777" w:rsidR="00292073" w:rsidRPr="00B857CE" w:rsidRDefault="00292073" w:rsidP="00E80D11">
      <w:r w:rsidRPr="00B857CE">
        <w:lastRenderedPageBreak/>
        <w:t>(Pieczęć uczelni)</w:t>
      </w:r>
    </w:p>
    <w:p w14:paraId="189DF948" w14:textId="77777777" w:rsidR="00B34ED7" w:rsidRPr="00B857CE" w:rsidRDefault="00B34ED7" w:rsidP="00E80D11"/>
    <w:p w14:paraId="7F70EECF" w14:textId="77777777" w:rsidR="00B34ED7" w:rsidRPr="00B857CE" w:rsidRDefault="00B34ED7" w:rsidP="00E80D11"/>
    <w:tbl>
      <w:tblPr>
        <w:tblW w:w="0" w:type="auto"/>
        <w:tblLook w:val="04A0" w:firstRow="1" w:lastRow="0" w:firstColumn="1" w:lastColumn="0" w:noHBand="0" w:noVBand="1"/>
      </w:tblPr>
      <w:tblGrid>
        <w:gridCol w:w="4530"/>
        <w:gridCol w:w="4530"/>
      </w:tblGrid>
      <w:tr w:rsidR="00B34ED7" w:rsidRPr="00B857CE" w14:paraId="7C456E4A" w14:textId="77777777" w:rsidTr="000D7A6A">
        <w:tc>
          <w:tcPr>
            <w:tcW w:w="4530" w:type="dxa"/>
          </w:tcPr>
          <w:p w14:paraId="2A86691F" w14:textId="77777777" w:rsidR="00B34ED7" w:rsidRPr="00B857CE" w:rsidRDefault="00B34ED7" w:rsidP="00E80D11">
            <w:r w:rsidRPr="00B857CE">
              <w:t>…………………………………………………</w:t>
            </w:r>
          </w:p>
        </w:tc>
        <w:tc>
          <w:tcPr>
            <w:tcW w:w="4530" w:type="dxa"/>
          </w:tcPr>
          <w:p w14:paraId="017B8FB9" w14:textId="77777777" w:rsidR="00B34ED7" w:rsidRPr="00B857CE" w:rsidRDefault="00B34ED7" w:rsidP="00E80D11">
            <w:r w:rsidRPr="00B857CE">
              <w:t>…………………………………………</w:t>
            </w:r>
          </w:p>
        </w:tc>
      </w:tr>
      <w:tr w:rsidR="00B34ED7" w:rsidRPr="00B857CE" w14:paraId="0C647584" w14:textId="77777777" w:rsidTr="000D7A6A">
        <w:tc>
          <w:tcPr>
            <w:tcW w:w="4530" w:type="dxa"/>
          </w:tcPr>
          <w:p w14:paraId="0EA51508" w14:textId="77777777" w:rsidR="00B34ED7" w:rsidRPr="00B857CE" w:rsidRDefault="00B34ED7" w:rsidP="00E80D11">
            <w:r w:rsidRPr="00B857CE">
              <w:t>(podpis Dziekana/Kierownika jednostki)</w:t>
            </w:r>
          </w:p>
        </w:tc>
        <w:tc>
          <w:tcPr>
            <w:tcW w:w="4530" w:type="dxa"/>
          </w:tcPr>
          <w:p w14:paraId="6E249491" w14:textId="77777777" w:rsidR="00B34ED7" w:rsidRPr="00B857CE" w:rsidRDefault="00B34ED7" w:rsidP="00E80D11">
            <w:r w:rsidRPr="00B857CE">
              <w:t>(podpis Rektora)</w:t>
            </w:r>
          </w:p>
        </w:tc>
      </w:tr>
    </w:tbl>
    <w:p w14:paraId="04FCFFBB" w14:textId="77777777" w:rsidR="00494C85" w:rsidRPr="00B857CE" w:rsidRDefault="00494C85" w:rsidP="00E80D11"/>
    <w:p w14:paraId="78EB53F0" w14:textId="77777777" w:rsidR="00292073" w:rsidRPr="00B857CE" w:rsidRDefault="00292073" w:rsidP="00E80D11"/>
    <w:p w14:paraId="7700286D" w14:textId="77777777" w:rsidR="00292073" w:rsidRPr="00B857CE" w:rsidRDefault="00292073" w:rsidP="00E80D11">
      <w:r w:rsidRPr="00B857CE">
        <w:t>…………………..……., dnia ………………….</w:t>
      </w:r>
    </w:p>
    <w:p w14:paraId="5C1BE2BE" w14:textId="77777777" w:rsidR="008970FC" w:rsidRPr="00B857CE" w:rsidRDefault="00B34ED7" w:rsidP="00E80D11">
      <w:r w:rsidRPr="00B857CE">
        <w:t>(miejscowość)</w:t>
      </w:r>
    </w:p>
    <w:p w14:paraId="34D68AAF" w14:textId="77777777" w:rsidR="00AC7F21" w:rsidRPr="00B857CE" w:rsidRDefault="00AC7F21" w:rsidP="00E80D11">
      <w:r w:rsidRPr="00B857CE">
        <w:br w:type="page"/>
      </w:r>
    </w:p>
    <w:p w14:paraId="2593387D" w14:textId="77777777" w:rsidR="003306CD" w:rsidRPr="00B857CE" w:rsidRDefault="003349B1" w:rsidP="00E80D11">
      <w:pPr>
        <w:pStyle w:val="Nagwek1"/>
      </w:pPr>
      <w:bookmarkStart w:id="76" w:name="_Toc469079451"/>
      <w:bookmarkStart w:id="77" w:name="_Toc616628"/>
      <w:bookmarkStart w:id="78" w:name="_Toc623898"/>
      <w:bookmarkStart w:id="79" w:name="_Toc624219"/>
      <w:bookmarkStart w:id="80" w:name="_Toc4418979"/>
      <w:r w:rsidRPr="00B857CE">
        <w:lastRenderedPageBreak/>
        <w:t>Część III</w:t>
      </w:r>
      <w:r w:rsidR="00CC0975" w:rsidRPr="00B857CE">
        <w:t>. Z</w:t>
      </w:r>
      <w:r w:rsidR="003306CD" w:rsidRPr="00B857CE">
        <w:t>ałączniki</w:t>
      </w:r>
      <w:bookmarkEnd w:id="76"/>
      <w:bookmarkEnd w:id="77"/>
      <w:bookmarkEnd w:id="78"/>
      <w:bookmarkEnd w:id="79"/>
      <w:bookmarkEnd w:id="80"/>
    </w:p>
    <w:p w14:paraId="1BEACFE1" w14:textId="77777777" w:rsidR="00412564" w:rsidRPr="00B857CE" w:rsidRDefault="00412564" w:rsidP="00E80D11">
      <w:pPr>
        <w:pStyle w:val="Nagwek2"/>
      </w:pPr>
      <w:bookmarkStart w:id="81" w:name="_Toc469079452"/>
      <w:bookmarkStart w:id="82" w:name="_Toc616629"/>
      <w:bookmarkStart w:id="83" w:name="_Toc623899"/>
      <w:bookmarkStart w:id="84" w:name="_Toc624220"/>
      <w:bookmarkStart w:id="85" w:name="_Toc4418980"/>
      <w:r w:rsidRPr="00B857CE">
        <w:t>Załącznik nr 1</w:t>
      </w:r>
      <w:r w:rsidR="00215CA7" w:rsidRPr="00B857CE">
        <w:t>. Z</w:t>
      </w:r>
      <w:r w:rsidRPr="00B857CE">
        <w:t>estawienia dotycz</w:t>
      </w:r>
      <w:r w:rsidR="00D85C77" w:rsidRPr="00B857CE">
        <w:t>ące ocenianego kierunku studiów</w:t>
      </w:r>
      <w:bookmarkEnd w:id="81"/>
      <w:bookmarkEnd w:id="82"/>
      <w:bookmarkEnd w:id="83"/>
      <w:bookmarkEnd w:id="84"/>
      <w:bookmarkEnd w:id="85"/>
    </w:p>
    <w:p w14:paraId="5F0D5676" w14:textId="69183517" w:rsidR="007816A1" w:rsidRPr="007816A1" w:rsidRDefault="005B1571" w:rsidP="007816A1">
      <w:pPr>
        <w:pStyle w:val="Nagwek2"/>
        <w:rPr>
          <w:b w:val="0"/>
          <w:color w:val="000000"/>
        </w:rPr>
      </w:pPr>
      <w:bookmarkStart w:id="86" w:name="_Toc469079453"/>
      <w:r w:rsidRPr="00B857CE">
        <w:rPr>
          <w:b w:val="0"/>
          <w:color w:val="000000"/>
        </w:rPr>
        <w:t xml:space="preserve">Tabela </w:t>
      </w:r>
      <w:r w:rsidR="00385A01" w:rsidRPr="00B857CE">
        <w:rPr>
          <w:b w:val="0"/>
          <w:color w:val="000000"/>
        </w:rPr>
        <w:fldChar w:fldCharType="begin"/>
      </w:r>
      <w:r w:rsidRPr="00B857CE">
        <w:rPr>
          <w:b w:val="0"/>
          <w:color w:val="000000"/>
        </w:rPr>
        <w:instrText xml:space="preserve"> SEQ Tabela \* ARABIC </w:instrText>
      </w:r>
      <w:r w:rsidR="00385A01" w:rsidRPr="00B857CE">
        <w:rPr>
          <w:b w:val="0"/>
          <w:color w:val="000000"/>
        </w:rPr>
        <w:fldChar w:fldCharType="separate"/>
      </w:r>
      <w:r w:rsidR="008A3647">
        <w:rPr>
          <w:b w:val="0"/>
          <w:noProof/>
          <w:color w:val="000000"/>
        </w:rPr>
        <w:t>1</w:t>
      </w:r>
      <w:r w:rsidR="00385A01" w:rsidRPr="00B857CE">
        <w:rPr>
          <w:b w:val="0"/>
          <w:color w:val="000000"/>
        </w:rPr>
        <w:fldChar w:fldCharType="end"/>
      </w:r>
      <w:r w:rsidRPr="00B857CE">
        <w:rPr>
          <w:b w:val="0"/>
          <w:color w:val="000000"/>
        </w:rPr>
        <w:t>. Liczba studentów</w:t>
      </w:r>
      <w:r w:rsidR="000B3262" w:rsidRPr="00B857CE">
        <w:rPr>
          <w:b w:val="0"/>
          <w:color w:val="000000"/>
        </w:rPr>
        <w:t xml:space="preserve"> ocenianego kierunku</w:t>
      </w:r>
      <w:r w:rsidRPr="00B857CE">
        <w:rPr>
          <w:b w:val="0"/>
          <w:color w:val="000000"/>
          <w:vertAlign w:val="superscript"/>
        </w:rPr>
        <w:footnoteReference w:id="30"/>
      </w:r>
      <w:bookmarkEnd w:id="86"/>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2"/>
        <w:gridCol w:w="1075"/>
        <w:gridCol w:w="1606"/>
        <w:gridCol w:w="1559"/>
        <w:gridCol w:w="1418"/>
        <w:gridCol w:w="1559"/>
      </w:tblGrid>
      <w:tr w:rsidR="007816A1" w:rsidRPr="00B857CE" w14:paraId="3A55C5A7" w14:textId="77777777" w:rsidTr="00907BD9">
        <w:tc>
          <w:tcPr>
            <w:tcW w:w="1992" w:type="dxa"/>
            <w:vMerge w:val="restart"/>
            <w:tcBorders>
              <w:top w:val="single" w:sz="18" w:space="0" w:color="233D81"/>
              <w:left w:val="single" w:sz="18" w:space="0" w:color="233D81"/>
              <w:right w:val="single" w:sz="18" w:space="0" w:color="233D81"/>
            </w:tcBorders>
            <w:vAlign w:val="center"/>
          </w:tcPr>
          <w:p w14:paraId="1DBAD0E6" w14:textId="77777777" w:rsidR="007816A1" w:rsidRPr="00B857CE" w:rsidRDefault="007816A1" w:rsidP="00907BD9">
            <w:pPr>
              <w:jc w:val="left"/>
              <w:rPr>
                <w:b/>
                <w:color w:val="233D81"/>
              </w:rPr>
            </w:pPr>
            <w:r w:rsidRPr="00B857CE">
              <w:rPr>
                <w:b/>
                <w:color w:val="233D81"/>
              </w:rPr>
              <w:t>Poziom studiów</w:t>
            </w:r>
          </w:p>
        </w:tc>
        <w:tc>
          <w:tcPr>
            <w:tcW w:w="1075" w:type="dxa"/>
            <w:vMerge w:val="restart"/>
            <w:tcBorders>
              <w:top w:val="single" w:sz="18" w:space="0" w:color="233D81"/>
              <w:left w:val="single" w:sz="18" w:space="0" w:color="233D81"/>
              <w:right w:val="single" w:sz="18" w:space="0" w:color="233D81"/>
            </w:tcBorders>
            <w:vAlign w:val="center"/>
          </w:tcPr>
          <w:p w14:paraId="22ECCDD7" w14:textId="77777777" w:rsidR="007816A1" w:rsidRPr="00B857CE" w:rsidRDefault="007816A1" w:rsidP="00907BD9">
            <w:pPr>
              <w:jc w:val="left"/>
              <w:rPr>
                <w:b/>
                <w:color w:val="233D81"/>
              </w:rPr>
            </w:pPr>
            <w:r w:rsidRPr="00B857CE">
              <w:rPr>
                <w:b/>
                <w:color w:val="233D81"/>
              </w:rPr>
              <w:t>Rok studiów</w:t>
            </w:r>
          </w:p>
        </w:tc>
        <w:tc>
          <w:tcPr>
            <w:tcW w:w="3165" w:type="dxa"/>
            <w:gridSpan w:val="2"/>
            <w:tcBorders>
              <w:top w:val="single" w:sz="18" w:space="0" w:color="233D81"/>
              <w:left w:val="single" w:sz="18" w:space="0" w:color="233D81"/>
              <w:bottom w:val="single" w:sz="18" w:space="0" w:color="233D81"/>
              <w:right w:val="single" w:sz="18" w:space="0" w:color="233D81"/>
            </w:tcBorders>
            <w:vAlign w:val="center"/>
          </w:tcPr>
          <w:p w14:paraId="71A1731D" w14:textId="77777777" w:rsidR="007816A1" w:rsidRPr="00B857CE" w:rsidRDefault="007816A1" w:rsidP="00907BD9">
            <w:pPr>
              <w:jc w:val="left"/>
              <w:rPr>
                <w:b/>
                <w:color w:val="233D81"/>
              </w:rPr>
            </w:pPr>
            <w:r w:rsidRPr="00B857CE">
              <w:rPr>
                <w:b/>
                <w:color w:val="233D81"/>
              </w:rPr>
              <w:t>Studia stacjonarne</w:t>
            </w:r>
          </w:p>
        </w:tc>
        <w:tc>
          <w:tcPr>
            <w:tcW w:w="2977" w:type="dxa"/>
            <w:gridSpan w:val="2"/>
            <w:tcBorders>
              <w:top w:val="single" w:sz="18" w:space="0" w:color="233D81"/>
              <w:left w:val="single" w:sz="18" w:space="0" w:color="233D81"/>
              <w:bottom w:val="single" w:sz="18" w:space="0" w:color="233D81"/>
              <w:right w:val="single" w:sz="18" w:space="0" w:color="233D81"/>
            </w:tcBorders>
            <w:vAlign w:val="center"/>
          </w:tcPr>
          <w:p w14:paraId="59CA20B6" w14:textId="77777777" w:rsidR="007816A1" w:rsidRPr="00B857CE" w:rsidRDefault="007816A1" w:rsidP="00907BD9">
            <w:pPr>
              <w:jc w:val="left"/>
              <w:rPr>
                <w:b/>
                <w:color w:val="233D81"/>
              </w:rPr>
            </w:pPr>
            <w:r w:rsidRPr="00B857CE">
              <w:rPr>
                <w:b/>
                <w:color w:val="233D81"/>
              </w:rPr>
              <w:t>Studia niestacjonarne</w:t>
            </w:r>
          </w:p>
        </w:tc>
      </w:tr>
      <w:tr w:rsidR="007816A1" w:rsidRPr="00B857CE" w14:paraId="1AB06E25" w14:textId="77777777" w:rsidTr="00907BD9">
        <w:tc>
          <w:tcPr>
            <w:tcW w:w="1992" w:type="dxa"/>
            <w:vMerge/>
            <w:tcBorders>
              <w:left w:val="single" w:sz="18" w:space="0" w:color="233D81"/>
              <w:bottom w:val="single" w:sz="18" w:space="0" w:color="233D81"/>
              <w:right w:val="single" w:sz="18" w:space="0" w:color="233D81"/>
            </w:tcBorders>
            <w:vAlign w:val="center"/>
          </w:tcPr>
          <w:p w14:paraId="078C61DA" w14:textId="77777777" w:rsidR="007816A1" w:rsidRPr="00B857CE" w:rsidRDefault="007816A1" w:rsidP="00907BD9">
            <w:pPr>
              <w:jc w:val="left"/>
              <w:rPr>
                <w:b/>
                <w:color w:val="233D81"/>
              </w:rPr>
            </w:pPr>
          </w:p>
        </w:tc>
        <w:tc>
          <w:tcPr>
            <w:tcW w:w="1075" w:type="dxa"/>
            <w:vMerge/>
            <w:tcBorders>
              <w:left w:val="single" w:sz="18" w:space="0" w:color="233D81"/>
              <w:bottom w:val="single" w:sz="18" w:space="0" w:color="233D81"/>
              <w:right w:val="single" w:sz="18" w:space="0" w:color="233D81"/>
            </w:tcBorders>
            <w:vAlign w:val="center"/>
          </w:tcPr>
          <w:p w14:paraId="2F9294EE" w14:textId="77777777" w:rsidR="007816A1" w:rsidRPr="00B857CE" w:rsidRDefault="007816A1" w:rsidP="00907BD9">
            <w:pPr>
              <w:jc w:val="left"/>
              <w:rPr>
                <w:b/>
                <w:color w:val="233D81"/>
              </w:rPr>
            </w:pPr>
          </w:p>
        </w:tc>
        <w:tc>
          <w:tcPr>
            <w:tcW w:w="1606" w:type="dxa"/>
            <w:tcBorders>
              <w:top w:val="single" w:sz="18" w:space="0" w:color="233D81"/>
              <w:left w:val="single" w:sz="18" w:space="0" w:color="233D81"/>
              <w:bottom w:val="single" w:sz="18" w:space="0" w:color="233D81"/>
              <w:right w:val="single" w:sz="18" w:space="0" w:color="233D81"/>
            </w:tcBorders>
            <w:vAlign w:val="center"/>
          </w:tcPr>
          <w:p w14:paraId="256832CC" w14:textId="77777777" w:rsidR="007816A1" w:rsidRPr="00B857CE" w:rsidRDefault="007816A1" w:rsidP="00907BD9">
            <w:pPr>
              <w:jc w:val="left"/>
              <w:rPr>
                <w:b/>
                <w:color w:val="233D81"/>
              </w:rPr>
            </w:pPr>
            <w:r w:rsidRPr="00B857CE">
              <w:rPr>
                <w:b/>
                <w:color w:val="233D81"/>
              </w:rPr>
              <w:t xml:space="preserve">Dane sprzed </w:t>
            </w:r>
          </w:p>
          <w:p w14:paraId="297188C3" w14:textId="77777777" w:rsidR="007816A1" w:rsidRPr="00B857CE" w:rsidRDefault="007816A1" w:rsidP="00907BD9">
            <w:pPr>
              <w:jc w:val="left"/>
              <w:rPr>
                <w:b/>
                <w:color w:val="233D81"/>
              </w:rPr>
            </w:pPr>
            <w:r w:rsidRPr="00B857CE">
              <w:rPr>
                <w:b/>
                <w:color w:val="233D81"/>
              </w:rPr>
              <w:t>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039873B7" w14:textId="77777777" w:rsidR="007816A1" w:rsidRPr="00B857CE" w:rsidRDefault="007816A1" w:rsidP="00907BD9">
            <w:pPr>
              <w:jc w:val="left"/>
              <w:rPr>
                <w:b/>
                <w:color w:val="233D81"/>
              </w:rPr>
            </w:pPr>
            <w:r w:rsidRPr="00B857CE">
              <w:rPr>
                <w:b/>
                <w:color w:val="233D81"/>
              </w:rPr>
              <w:t>Bieżący rok akademicki</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0A9BE2EA" w14:textId="77777777" w:rsidR="007816A1" w:rsidRPr="00B857CE" w:rsidRDefault="007816A1" w:rsidP="00907BD9">
            <w:pPr>
              <w:jc w:val="left"/>
              <w:rPr>
                <w:b/>
                <w:color w:val="233D81"/>
              </w:rPr>
            </w:pPr>
            <w:r w:rsidRPr="00B857CE">
              <w:rPr>
                <w:b/>
                <w:color w:val="233D81"/>
              </w:rPr>
              <w:t>Dane sprzed 3 lat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195CDDA9" w14:textId="77777777" w:rsidR="007816A1" w:rsidRPr="00B857CE" w:rsidRDefault="007816A1" w:rsidP="00907BD9">
            <w:pPr>
              <w:jc w:val="left"/>
              <w:rPr>
                <w:b/>
                <w:color w:val="233D81"/>
              </w:rPr>
            </w:pPr>
            <w:r w:rsidRPr="00B857CE">
              <w:rPr>
                <w:b/>
                <w:color w:val="233D81"/>
              </w:rPr>
              <w:t>Bieżący rok akademicki</w:t>
            </w:r>
          </w:p>
        </w:tc>
      </w:tr>
      <w:tr w:rsidR="007816A1" w:rsidRPr="00B857CE" w14:paraId="18369835" w14:textId="77777777" w:rsidTr="00907BD9">
        <w:tc>
          <w:tcPr>
            <w:tcW w:w="1992" w:type="dxa"/>
            <w:vMerge w:val="restart"/>
            <w:tcBorders>
              <w:top w:val="single" w:sz="18" w:space="0" w:color="233D81"/>
              <w:left w:val="single" w:sz="18" w:space="0" w:color="233D81"/>
              <w:right w:val="single" w:sz="18" w:space="0" w:color="233D81"/>
            </w:tcBorders>
            <w:vAlign w:val="center"/>
          </w:tcPr>
          <w:p w14:paraId="7D7E3B6F" w14:textId="77777777" w:rsidR="007816A1" w:rsidRPr="00B857CE" w:rsidRDefault="007816A1" w:rsidP="00907BD9">
            <w:pPr>
              <w:jc w:val="left"/>
              <w:rPr>
                <w:b/>
                <w:color w:val="233D81"/>
              </w:rPr>
            </w:pPr>
            <w:r w:rsidRPr="00B857CE">
              <w:rPr>
                <w:b/>
                <w:color w:val="233D81"/>
              </w:rPr>
              <w:t>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6EBB01CA" w14:textId="77777777" w:rsidR="007816A1" w:rsidRPr="00B857CE" w:rsidRDefault="007816A1" w:rsidP="00907BD9">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174094F3" w14:textId="77777777" w:rsidR="007816A1" w:rsidRPr="00B857CE" w:rsidRDefault="007816A1" w:rsidP="00907BD9">
            <w:pPr>
              <w:jc w:val="left"/>
            </w:pPr>
            <w:r>
              <w:t>22</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239EFDC7" w14:textId="77777777" w:rsidR="007816A1" w:rsidRPr="00B857CE" w:rsidRDefault="007816A1" w:rsidP="00907BD9">
            <w:pPr>
              <w:jc w:val="left"/>
            </w:pPr>
            <w:r>
              <w:t>14</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257A8A6B" w14:textId="77777777" w:rsidR="007816A1" w:rsidRPr="00B857CE" w:rsidRDefault="007816A1" w:rsidP="00907BD9">
            <w:pPr>
              <w:jc w:val="left"/>
            </w:pPr>
          </w:p>
        </w:tc>
        <w:tc>
          <w:tcPr>
            <w:tcW w:w="1559" w:type="dxa"/>
            <w:tcBorders>
              <w:top w:val="single" w:sz="18" w:space="0" w:color="233D81"/>
              <w:left w:val="single" w:sz="18" w:space="0" w:color="233D81"/>
              <w:bottom w:val="single" w:sz="12" w:space="0" w:color="233D81"/>
              <w:right w:val="single" w:sz="18" w:space="0" w:color="233D81"/>
            </w:tcBorders>
            <w:vAlign w:val="center"/>
          </w:tcPr>
          <w:p w14:paraId="691CFD84" w14:textId="77777777" w:rsidR="007816A1" w:rsidRPr="00B857CE" w:rsidRDefault="007816A1" w:rsidP="00907BD9">
            <w:pPr>
              <w:jc w:val="left"/>
            </w:pPr>
          </w:p>
        </w:tc>
      </w:tr>
      <w:tr w:rsidR="007816A1" w:rsidRPr="00B857CE" w14:paraId="08500D52" w14:textId="77777777" w:rsidTr="00907BD9">
        <w:tc>
          <w:tcPr>
            <w:tcW w:w="1992" w:type="dxa"/>
            <w:vMerge/>
            <w:tcBorders>
              <w:left w:val="single" w:sz="18" w:space="0" w:color="233D81"/>
              <w:right w:val="single" w:sz="18" w:space="0" w:color="233D81"/>
            </w:tcBorders>
            <w:vAlign w:val="center"/>
          </w:tcPr>
          <w:p w14:paraId="0179E846"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3CD06FB1" w14:textId="77777777" w:rsidR="007816A1" w:rsidRPr="00B857CE" w:rsidRDefault="007816A1" w:rsidP="00907BD9">
            <w:pPr>
              <w:jc w:val="left"/>
              <w:rPr>
                <w:b/>
                <w:color w:val="233D81"/>
              </w:rPr>
            </w:pPr>
            <w:r w:rsidRPr="00B857CE">
              <w:rPr>
                <w:b/>
                <w:color w:val="233D81"/>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23599DDD" w14:textId="77777777" w:rsidR="007816A1" w:rsidRPr="00B857CE" w:rsidRDefault="007816A1" w:rsidP="00907BD9">
            <w:pPr>
              <w:jc w:val="left"/>
            </w:pPr>
            <w:r>
              <w:t>23</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4009EDF1" w14:textId="77777777" w:rsidR="007816A1" w:rsidRPr="00B857CE" w:rsidRDefault="007816A1" w:rsidP="00907BD9">
            <w:pPr>
              <w:jc w:val="left"/>
            </w:pPr>
            <w:r>
              <w:t>18</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57FA1B67"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30FA2AFE" w14:textId="77777777" w:rsidR="007816A1" w:rsidRPr="00B857CE" w:rsidRDefault="007816A1" w:rsidP="00907BD9">
            <w:pPr>
              <w:jc w:val="left"/>
            </w:pPr>
          </w:p>
        </w:tc>
      </w:tr>
      <w:tr w:rsidR="007816A1" w:rsidRPr="00B857CE" w14:paraId="6BFA4DA3" w14:textId="77777777" w:rsidTr="00907BD9">
        <w:tc>
          <w:tcPr>
            <w:tcW w:w="1992" w:type="dxa"/>
            <w:vMerge/>
            <w:tcBorders>
              <w:left w:val="single" w:sz="18" w:space="0" w:color="233D81"/>
              <w:right w:val="single" w:sz="18" w:space="0" w:color="233D81"/>
            </w:tcBorders>
            <w:vAlign w:val="center"/>
          </w:tcPr>
          <w:p w14:paraId="021BBB5D"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7CEF9794" w14:textId="77777777" w:rsidR="007816A1" w:rsidRPr="00B857CE" w:rsidRDefault="007816A1" w:rsidP="00907BD9">
            <w:pPr>
              <w:jc w:val="left"/>
              <w:rPr>
                <w:b/>
                <w:color w:val="233D81"/>
              </w:rPr>
            </w:pPr>
            <w:r w:rsidRPr="00B857CE">
              <w:rPr>
                <w:b/>
                <w:color w:val="233D81"/>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0E96FCD6" w14:textId="77777777" w:rsidR="007816A1" w:rsidRPr="00B857CE" w:rsidRDefault="007816A1" w:rsidP="00907BD9">
            <w:pPr>
              <w:jc w:val="left"/>
            </w:pPr>
            <w:r>
              <w:t>18</w:t>
            </w:r>
          </w:p>
        </w:tc>
        <w:tc>
          <w:tcPr>
            <w:tcW w:w="1559" w:type="dxa"/>
            <w:tcBorders>
              <w:top w:val="single" w:sz="12" w:space="0" w:color="233D81"/>
              <w:left w:val="single" w:sz="18" w:space="0" w:color="233D81"/>
              <w:bottom w:val="single" w:sz="12" w:space="0" w:color="233D81"/>
              <w:right w:val="single" w:sz="18" w:space="0" w:color="233D81"/>
            </w:tcBorders>
            <w:vAlign w:val="center"/>
          </w:tcPr>
          <w:p w14:paraId="516E4FB8" w14:textId="77777777" w:rsidR="007816A1" w:rsidRPr="00B857CE" w:rsidRDefault="007816A1" w:rsidP="00907BD9">
            <w:pPr>
              <w:jc w:val="left"/>
            </w:pPr>
            <w:r>
              <w:t>14</w:t>
            </w:r>
          </w:p>
        </w:tc>
        <w:tc>
          <w:tcPr>
            <w:tcW w:w="1418" w:type="dxa"/>
            <w:tcBorders>
              <w:top w:val="single" w:sz="12" w:space="0" w:color="233D81"/>
              <w:left w:val="single" w:sz="18" w:space="0" w:color="233D81"/>
              <w:bottom w:val="single" w:sz="12" w:space="0" w:color="233D81"/>
              <w:right w:val="single" w:sz="18" w:space="0" w:color="233D81"/>
            </w:tcBorders>
            <w:vAlign w:val="center"/>
          </w:tcPr>
          <w:p w14:paraId="0FF5259B"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4AB06407" w14:textId="77777777" w:rsidR="007816A1" w:rsidRPr="00B857CE" w:rsidRDefault="007816A1" w:rsidP="00907BD9">
            <w:pPr>
              <w:jc w:val="left"/>
            </w:pPr>
          </w:p>
        </w:tc>
      </w:tr>
      <w:tr w:rsidR="007816A1" w:rsidRPr="00B857CE" w14:paraId="56CBBCBD" w14:textId="77777777" w:rsidTr="00907BD9">
        <w:tc>
          <w:tcPr>
            <w:tcW w:w="1992" w:type="dxa"/>
            <w:vMerge/>
            <w:tcBorders>
              <w:left w:val="single" w:sz="18" w:space="0" w:color="233D81"/>
              <w:bottom w:val="single" w:sz="18" w:space="0" w:color="233D81"/>
              <w:right w:val="single" w:sz="18" w:space="0" w:color="233D81"/>
            </w:tcBorders>
            <w:vAlign w:val="center"/>
          </w:tcPr>
          <w:p w14:paraId="7C815209"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08350BCC" w14:textId="77777777" w:rsidR="007816A1" w:rsidRPr="00B857CE" w:rsidRDefault="007816A1" w:rsidP="00907BD9">
            <w:pPr>
              <w:jc w:val="left"/>
              <w:rPr>
                <w:b/>
                <w:color w:val="233D81"/>
              </w:rPr>
            </w:pPr>
            <w:r w:rsidRPr="00B857CE">
              <w:rPr>
                <w:b/>
                <w:color w:val="233D81"/>
              </w:rPr>
              <w:t>IV</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76125391" w14:textId="77777777" w:rsidR="007816A1" w:rsidRPr="00B857CE" w:rsidRDefault="007816A1" w:rsidP="00907BD9">
            <w:pPr>
              <w:jc w:val="left"/>
            </w:pPr>
          </w:p>
        </w:tc>
        <w:tc>
          <w:tcPr>
            <w:tcW w:w="1559" w:type="dxa"/>
            <w:tcBorders>
              <w:top w:val="single" w:sz="12" w:space="0" w:color="233D81"/>
              <w:left w:val="single" w:sz="18" w:space="0" w:color="233D81"/>
              <w:bottom w:val="single" w:sz="18" w:space="0" w:color="233D81"/>
              <w:right w:val="single" w:sz="18" w:space="0" w:color="233D81"/>
            </w:tcBorders>
            <w:vAlign w:val="center"/>
          </w:tcPr>
          <w:p w14:paraId="381CE64D" w14:textId="77777777" w:rsidR="007816A1" w:rsidRPr="00B857CE" w:rsidRDefault="007816A1" w:rsidP="00907BD9">
            <w:pPr>
              <w:jc w:val="left"/>
            </w:pPr>
          </w:p>
        </w:tc>
        <w:tc>
          <w:tcPr>
            <w:tcW w:w="1418" w:type="dxa"/>
            <w:tcBorders>
              <w:top w:val="single" w:sz="12" w:space="0" w:color="233D81"/>
              <w:left w:val="single" w:sz="18" w:space="0" w:color="233D81"/>
              <w:bottom w:val="single" w:sz="18" w:space="0" w:color="233D81"/>
              <w:right w:val="single" w:sz="18" w:space="0" w:color="233D81"/>
            </w:tcBorders>
            <w:vAlign w:val="center"/>
          </w:tcPr>
          <w:p w14:paraId="47BBDEEE" w14:textId="77777777" w:rsidR="007816A1" w:rsidRPr="00B857CE" w:rsidRDefault="007816A1" w:rsidP="00907BD9">
            <w:pPr>
              <w:jc w:val="left"/>
            </w:pPr>
          </w:p>
        </w:tc>
        <w:tc>
          <w:tcPr>
            <w:tcW w:w="1559" w:type="dxa"/>
            <w:tcBorders>
              <w:top w:val="single" w:sz="12" w:space="0" w:color="233D81"/>
              <w:left w:val="single" w:sz="18" w:space="0" w:color="233D81"/>
              <w:bottom w:val="single" w:sz="18" w:space="0" w:color="233D81"/>
              <w:right w:val="single" w:sz="18" w:space="0" w:color="233D81"/>
            </w:tcBorders>
            <w:vAlign w:val="center"/>
          </w:tcPr>
          <w:p w14:paraId="0D642AD4" w14:textId="77777777" w:rsidR="007816A1" w:rsidRPr="00B857CE" w:rsidRDefault="007816A1" w:rsidP="00907BD9">
            <w:pPr>
              <w:jc w:val="left"/>
            </w:pPr>
          </w:p>
        </w:tc>
      </w:tr>
      <w:tr w:rsidR="007816A1" w:rsidRPr="00B857CE" w14:paraId="10099F70" w14:textId="77777777" w:rsidTr="00907BD9">
        <w:tc>
          <w:tcPr>
            <w:tcW w:w="1992" w:type="dxa"/>
            <w:vMerge w:val="restart"/>
            <w:tcBorders>
              <w:top w:val="single" w:sz="18" w:space="0" w:color="233D81"/>
              <w:left w:val="single" w:sz="18" w:space="0" w:color="233D81"/>
              <w:right w:val="single" w:sz="18" w:space="0" w:color="233D81"/>
            </w:tcBorders>
            <w:vAlign w:val="center"/>
          </w:tcPr>
          <w:p w14:paraId="61148190" w14:textId="77777777" w:rsidR="007816A1" w:rsidRPr="00B857CE" w:rsidRDefault="007816A1" w:rsidP="00907BD9">
            <w:pPr>
              <w:jc w:val="left"/>
              <w:rPr>
                <w:b/>
                <w:color w:val="233D81"/>
              </w:rPr>
            </w:pPr>
            <w:r w:rsidRPr="00B857CE">
              <w:rPr>
                <w:b/>
                <w:color w:val="233D81"/>
              </w:rPr>
              <w:t>II stopnia</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6ABB6885" w14:textId="77777777" w:rsidR="007816A1" w:rsidRPr="00B857CE" w:rsidRDefault="007816A1" w:rsidP="00907BD9">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32A5B625" w14:textId="77777777" w:rsidR="007816A1" w:rsidRPr="00B857CE" w:rsidRDefault="007816A1" w:rsidP="00907BD9">
            <w:pPr>
              <w:jc w:val="left"/>
            </w:pPr>
            <w:r>
              <w:t>8</w:t>
            </w:r>
          </w:p>
        </w:tc>
        <w:tc>
          <w:tcPr>
            <w:tcW w:w="1559" w:type="dxa"/>
            <w:tcBorders>
              <w:top w:val="single" w:sz="18" w:space="0" w:color="233D81"/>
              <w:left w:val="single" w:sz="18" w:space="0" w:color="233D81"/>
              <w:bottom w:val="single" w:sz="12" w:space="0" w:color="233D81"/>
              <w:right w:val="single" w:sz="18" w:space="0" w:color="233D81"/>
            </w:tcBorders>
            <w:vAlign w:val="center"/>
          </w:tcPr>
          <w:p w14:paraId="1A497EA3" w14:textId="77777777" w:rsidR="007816A1" w:rsidRPr="00B857CE" w:rsidRDefault="007816A1" w:rsidP="00907BD9">
            <w:pPr>
              <w:jc w:val="left"/>
            </w:pPr>
            <w:r>
              <w:t>7</w:t>
            </w:r>
          </w:p>
        </w:tc>
        <w:tc>
          <w:tcPr>
            <w:tcW w:w="1418" w:type="dxa"/>
            <w:tcBorders>
              <w:top w:val="single" w:sz="18" w:space="0" w:color="233D81"/>
              <w:left w:val="single" w:sz="18" w:space="0" w:color="233D81"/>
              <w:bottom w:val="single" w:sz="12" w:space="0" w:color="233D81"/>
              <w:right w:val="single" w:sz="18" w:space="0" w:color="233D81"/>
            </w:tcBorders>
            <w:vAlign w:val="center"/>
          </w:tcPr>
          <w:p w14:paraId="108BFAD9" w14:textId="77777777" w:rsidR="007816A1" w:rsidRPr="00B857CE" w:rsidRDefault="007816A1" w:rsidP="00907BD9">
            <w:pPr>
              <w:jc w:val="left"/>
            </w:pPr>
          </w:p>
        </w:tc>
        <w:tc>
          <w:tcPr>
            <w:tcW w:w="1559" w:type="dxa"/>
            <w:tcBorders>
              <w:top w:val="single" w:sz="18" w:space="0" w:color="233D81"/>
              <w:left w:val="single" w:sz="18" w:space="0" w:color="233D81"/>
              <w:bottom w:val="single" w:sz="12" w:space="0" w:color="233D81"/>
              <w:right w:val="single" w:sz="18" w:space="0" w:color="233D81"/>
            </w:tcBorders>
            <w:vAlign w:val="center"/>
          </w:tcPr>
          <w:p w14:paraId="6523232F" w14:textId="77777777" w:rsidR="007816A1" w:rsidRPr="00B857CE" w:rsidRDefault="007816A1" w:rsidP="00907BD9">
            <w:pPr>
              <w:jc w:val="left"/>
            </w:pPr>
          </w:p>
        </w:tc>
      </w:tr>
      <w:tr w:rsidR="007816A1" w:rsidRPr="00B857CE" w14:paraId="58B7ECFC" w14:textId="77777777" w:rsidTr="00907BD9">
        <w:tc>
          <w:tcPr>
            <w:tcW w:w="1992" w:type="dxa"/>
            <w:vMerge/>
            <w:tcBorders>
              <w:left w:val="single" w:sz="18" w:space="0" w:color="233D81"/>
              <w:bottom w:val="single" w:sz="18" w:space="0" w:color="233D81"/>
              <w:right w:val="single" w:sz="18" w:space="0" w:color="233D81"/>
            </w:tcBorders>
            <w:vAlign w:val="center"/>
          </w:tcPr>
          <w:p w14:paraId="5C364B9A"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29FF2A77" w14:textId="77777777" w:rsidR="007816A1" w:rsidRPr="00B857CE" w:rsidRDefault="007816A1" w:rsidP="00907BD9">
            <w:pPr>
              <w:jc w:val="left"/>
              <w:rPr>
                <w:b/>
                <w:color w:val="233D81"/>
              </w:rPr>
            </w:pPr>
            <w:r w:rsidRPr="00B857CE">
              <w:rPr>
                <w:b/>
                <w:color w:val="233D81"/>
              </w:rPr>
              <w:t>II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3D0CD0B3" w14:textId="77777777" w:rsidR="007816A1" w:rsidRPr="00B857CE" w:rsidRDefault="007816A1" w:rsidP="00907BD9">
            <w:pPr>
              <w:jc w:val="left"/>
            </w:pPr>
            <w:r>
              <w:t>10</w:t>
            </w:r>
          </w:p>
        </w:tc>
        <w:tc>
          <w:tcPr>
            <w:tcW w:w="1559" w:type="dxa"/>
            <w:tcBorders>
              <w:top w:val="single" w:sz="12" w:space="0" w:color="233D81"/>
              <w:left w:val="single" w:sz="18" w:space="0" w:color="233D81"/>
              <w:bottom w:val="single" w:sz="18" w:space="0" w:color="233D81"/>
              <w:right w:val="single" w:sz="18" w:space="0" w:color="233D81"/>
            </w:tcBorders>
            <w:vAlign w:val="center"/>
          </w:tcPr>
          <w:p w14:paraId="2FAF4915" w14:textId="77777777" w:rsidR="007816A1" w:rsidRPr="00B857CE" w:rsidRDefault="007816A1" w:rsidP="00907BD9">
            <w:pPr>
              <w:jc w:val="left"/>
            </w:pPr>
            <w:r>
              <w:t>10</w:t>
            </w:r>
          </w:p>
        </w:tc>
        <w:tc>
          <w:tcPr>
            <w:tcW w:w="1418" w:type="dxa"/>
            <w:tcBorders>
              <w:top w:val="single" w:sz="12" w:space="0" w:color="233D81"/>
              <w:left w:val="single" w:sz="18" w:space="0" w:color="233D81"/>
              <w:bottom w:val="single" w:sz="18" w:space="0" w:color="233D81"/>
              <w:right w:val="single" w:sz="18" w:space="0" w:color="233D81"/>
            </w:tcBorders>
            <w:vAlign w:val="center"/>
          </w:tcPr>
          <w:p w14:paraId="72936D3D" w14:textId="77777777" w:rsidR="007816A1" w:rsidRPr="00B857CE" w:rsidRDefault="007816A1" w:rsidP="00907BD9">
            <w:pPr>
              <w:jc w:val="left"/>
            </w:pPr>
          </w:p>
        </w:tc>
        <w:tc>
          <w:tcPr>
            <w:tcW w:w="1559" w:type="dxa"/>
            <w:tcBorders>
              <w:top w:val="single" w:sz="12" w:space="0" w:color="233D81"/>
              <w:left w:val="single" w:sz="18" w:space="0" w:color="233D81"/>
              <w:bottom w:val="single" w:sz="18" w:space="0" w:color="233D81"/>
              <w:right w:val="single" w:sz="18" w:space="0" w:color="233D81"/>
            </w:tcBorders>
            <w:vAlign w:val="center"/>
          </w:tcPr>
          <w:p w14:paraId="1CD2A95C" w14:textId="77777777" w:rsidR="007816A1" w:rsidRPr="00B857CE" w:rsidRDefault="007816A1" w:rsidP="00907BD9">
            <w:pPr>
              <w:jc w:val="left"/>
            </w:pPr>
          </w:p>
        </w:tc>
      </w:tr>
      <w:tr w:rsidR="007816A1" w:rsidRPr="00B857CE" w14:paraId="0DCBA7E5" w14:textId="77777777" w:rsidTr="00907BD9">
        <w:tc>
          <w:tcPr>
            <w:tcW w:w="1992" w:type="dxa"/>
            <w:vMerge w:val="restart"/>
            <w:tcBorders>
              <w:top w:val="single" w:sz="18" w:space="0" w:color="233D81"/>
              <w:left w:val="single" w:sz="18" w:space="0" w:color="233D81"/>
              <w:right w:val="single" w:sz="18" w:space="0" w:color="233D81"/>
            </w:tcBorders>
            <w:vAlign w:val="center"/>
          </w:tcPr>
          <w:p w14:paraId="230B7317" w14:textId="77777777" w:rsidR="007816A1" w:rsidRPr="00B857CE" w:rsidRDefault="007816A1" w:rsidP="00907BD9">
            <w:pPr>
              <w:jc w:val="left"/>
              <w:rPr>
                <w:b/>
                <w:color w:val="233D81"/>
              </w:rPr>
            </w:pPr>
            <w:r w:rsidRPr="00B857CE">
              <w:rPr>
                <w:b/>
                <w:color w:val="233D81"/>
              </w:rPr>
              <w:t>jednolite studia magisterskie</w:t>
            </w:r>
          </w:p>
        </w:tc>
        <w:tc>
          <w:tcPr>
            <w:tcW w:w="1075" w:type="dxa"/>
            <w:tcBorders>
              <w:top w:val="single" w:sz="18" w:space="0" w:color="233D81"/>
              <w:left w:val="single" w:sz="18" w:space="0" w:color="233D81"/>
              <w:bottom w:val="single" w:sz="12" w:space="0" w:color="233D81"/>
              <w:right w:val="single" w:sz="18" w:space="0" w:color="233D81"/>
            </w:tcBorders>
            <w:vAlign w:val="center"/>
          </w:tcPr>
          <w:p w14:paraId="094AF048" w14:textId="77777777" w:rsidR="007816A1" w:rsidRPr="00B857CE" w:rsidRDefault="007816A1" w:rsidP="00907BD9">
            <w:pPr>
              <w:jc w:val="left"/>
              <w:rPr>
                <w:b/>
                <w:color w:val="233D81"/>
              </w:rPr>
            </w:pPr>
            <w:r w:rsidRPr="00B857CE">
              <w:rPr>
                <w:b/>
                <w:color w:val="233D81"/>
              </w:rPr>
              <w:t>I</w:t>
            </w:r>
          </w:p>
        </w:tc>
        <w:tc>
          <w:tcPr>
            <w:tcW w:w="1606" w:type="dxa"/>
            <w:tcBorders>
              <w:top w:val="single" w:sz="18" w:space="0" w:color="233D81"/>
              <w:left w:val="single" w:sz="18" w:space="0" w:color="233D81"/>
              <w:bottom w:val="single" w:sz="12" w:space="0" w:color="233D81"/>
              <w:right w:val="single" w:sz="18" w:space="0" w:color="233D81"/>
            </w:tcBorders>
            <w:vAlign w:val="center"/>
          </w:tcPr>
          <w:p w14:paraId="1AF0B31B" w14:textId="77777777" w:rsidR="007816A1" w:rsidRPr="00B857CE" w:rsidRDefault="007816A1" w:rsidP="00907BD9">
            <w:pPr>
              <w:jc w:val="left"/>
            </w:pPr>
          </w:p>
        </w:tc>
        <w:tc>
          <w:tcPr>
            <w:tcW w:w="1559" w:type="dxa"/>
            <w:tcBorders>
              <w:top w:val="single" w:sz="18" w:space="0" w:color="233D81"/>
              <w:left w:val="single" w:sz="18" w:space="0" w:color="233D81"/>
              <w:bottom w:val="single" w:sz="12" w:space="0" w:color="233D81"/>
              <w:right w:val="single" w:sz="18" w:space="0" w:color="233D81"/>
            </w:tcBorders>
            <w:vAlign w:val="center"/>
          </w:tcPr>
          <w:p w14:paraId="1F13C816" w14:textId="77777777" w:rsidR="007816A1" w:rsidRPr="00B857CE" w:rsidRDefault="007816A1" w:rsidP="00907BD9">
            <w:pPr>
              <w:jc w:val="left"/>
            </w:pPr>
          </w:p>
        </w:tc>
        <w:tc>
          <w:tcPr>
            <w:tcW w:w="1418" w:type="dxa"/>
            <w:tcBorders>
              <w:top w:val="single" w:sz="18" w:space="0" w:color="233D81"/>
              <w:left w:val="single" w:sz="18" w:space="0" w:color="233D81"/>
              <w:bottom w:val="single" w:sz="12" w:space="0" w:color="233D81"/>
              <w:right w:val="single" w:sz="18" w:space="0" w:color="233D81"/>
            </w:tcBorders>
            <w:vAlign w:val="center"/>
          </w:tcPr>
          <w:p w14:paraId="54EFAD16" w14:textId="77777777" w:rsidR="007816A1" w:rsidRPr="00B857CE" w:rsidRDefault="007816A1" w:rsidP="00907BD9">
            <w:pPr>
              <w:jc w:val="left"/>
            </w:pPr>
          </w:p>
        </w:tc>
        <w:tc>
          <w:tcPr>
            <w:tcW w:w="1559" w:type="dxa"/>
            <w:tcBorders>
              <w:top w:val="single" w:sz="18" w:space="0" w:color="233D81"/>
              <w:left w:val="single" w:sz="18" w:space="0" w:color="233D81"/>
              <w:bottom w:val="single" w:sz="12" w:space="0" w:color="233D81"/>
              <w:right w:val="single" w:sz="18" w:space="0" w:color="233D81"/>
            </w:tcBorders>
            <w:vAlign w:val="center"/>
          </w:tcPr>
          <w:p w14:paraId="09D00E92" w14:textId="77777777" w:rsidR="007816A1" w:rsidRPr="00B857CE" w:rsidRDefault="007816A1" w:rsidP="00907BD9">
            <w:pPr>
              <w:jc w:val="left"/>
            </w:pPr>
          </w:p>
        </w:tc>
      </w:tr>
      <w:tr w:rsidR="007816A1" w:rsidRPr="00B857CE" w14:paraId="781F41EC" w14:textId="77777777" w:rsidTr="00907BD9">
        <w:tc>
          <w:tcPr>
            <w:tcW w:w="1992" w:type="dxa"/>
            <w:vMerge/>
            <w:tcBorders>
              <w:left w:val="single" w:sz="18" w:space="0" w:color="233D81"/>
              <w:right w:val="single" w:sz="18" w:space="0" w:color="233D81"/>
            </w:tcBorders>
            <w:vAlign w:val="center"/>
          </w:tcPr>
          <w:p w14:paraId="58F4C026"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407C6857" w14:textId="77777777" w:rsidR="007816A1" w:rsidRPr="00B857CE" w:rsidRDefault="007816A1" w:rsidP="00907BD9">
            <w:pPr>
              <w:jc w:val="left"/>
              <w:rPr>
                <w:b/>
                <w:color w:val="233D81"/>
              </w:rPr>
            </w:pPr>
            <w:r w:rsidRPr="00B857CE">
              <w:rPr>
                <w:b/>
                <w:color w:val="233D81"/>
              </w:rPr>
              <w:t>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7FBBB914"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5FB82E8C" w14:textId="77777777" w:rsidR="007816A1" w:rsidRPr="00B857CE" w:rsidRDefault="007816A1" w:rsidP="00907BD9">
            <w:pPr>
              <w:jc w:val="left"/>
            </w:pPr>
          </w:p>
        </w:tc>
        <w:tc>
          <w:tcPr>
            <w:tcW w:w="1418" w:type="dxa"/>
            <w:tcBorders>
              <w:top w:val="single" w:sz="12" w:space="0" w:color="233D81"/>
              <w:left w:val="single" w:sz="18" w:space="0" w:color="233D81"/>
              <w:bottom w:val="single" w:sz="12" w:space="0" w:color="233D81"/>
              <w:right w:val="single" w:sz="18" w:space="0" w:color="233D81"/>
            </w:tcBorders>
            <w:vAlign w:val="center"/>
          </w:tcPr>
          <w:p w14:paraId="37DE9B7C"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71FFA9BA" w14:textId="77777777" w:rsidR="007816A1" w:rsidRPr="00B857CE" w:rsidRDefault="007816A1" w:rsidP="00907BD9">
            <w:pPr>
              <w:jc w:val="left"/>
            </w:pPr>
          </w:p>
        </w:tc>
      </w:tr>
      <w:tr w:rsidR="007816A1" w:rsidRPr="00B857CE" w14:paraId="12E143A2" w14:textId="77777777" w:rsidTr="00907BD9">
        <w:tc>
          <w:tcPr>
            <w:tcW w:w="1992" w:type="dxa"/>
            <w:vMerge/>
            <w:tcBorders>
              <w:left w:val="single" w:sz="18" w:space="0" w:color="233D81"/>
              <w:right w:val="single" w:sz="18" w:space="0" w:color="233D81"/>
            </w:tcBorders>
            <w:vAlign w:val="center"/>
          </w:tcPr>
          <w:p w14:paraId="6230F697"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0B70E270" w14:textId="77777777" w:rsidR="007816A1" w:rsidRPr="00B857CE" w:rsidRDefault="007816A1" w:rsidP="00907BD9">
            <w:pPr>
              <w:jc w:val="left"/>
              <w:rPr>
                <w:b/>
                <w:color w:val="233D81"/>
              </w:rPr>
            </w:pPr>
            <w:r w:rsidRPr="00B857CE">
              <w:rPr>
                <w:b/>
                <w:color w:val="233D81"/>
              </w:rPr>
              <w:t>III</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04ABA587"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47F9E06B" w14:textId="77777777" w:rsidR="007816A1" w:rsidRPr="00B857CE" w:rsidRDefault="007816A1" w:rsidP="00907BD9">
            <w:pPr>
              <w:jc w:val="left"/>
            </w:pPr>
          </w:p>
        </w:tc>
        <w:tc>
          <w:tcPr>
            <w:tcW w:w="1418" w:type="dxa"/>
            <w:tcBorders>
              <w:top w:val="single" w:sz="12" w:space="0" w:color="233D81"/>
              <w:left w:val="single" w:sz="18" w:space="0" w:color="233D81"/>
              <w:bottom w:val="single" w:sz="12" w:space="0" w:color="233D81"/>
              <w:right w:val="single" w:sz="18" w:space="0" w:color="233D81"/>
            </w:tcBorders>
            <w:vAlign w:val="center"/>
          </w:tcPr>
          <w:p w14:paraId="5823416F"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5B9233FC" w14:textId="77777777" w:rsidR="007816A1" w:rsidRPr="00B857CE" w:rsidRDefault="007816A1" w:rsidP="00907BD9">
            <w:pPr>
              <w:jc w:val="left"/>
            </w:pPr>
          </w:p>
        </w:tc>
      </w:tr>
      <w:tr w:rsidR="007816A1" w:rsidRPr="00B857CE" w14:paraId="31AE4368" w14:textId="77777777" w:rsidTr="00907BD9">
        <w:tc>
          <w:tcPr>
            <w:tcW w:w="1992" w:type="dxa"/>
            <w:vMerge/>
            <w:tcBorders>
              <w:left w:val="single" w:sz="18" w:space="0" w:color="233D81"/>
              <w:right w:val="single" w:sz="18" w:space="0" w:color="233D81"/>
            </w:tcBorders>
            <w:vAlign w:val="center"/>
          </w:tcPr>
          <w:p w14:paraId="66EC65B5"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1606B204" w14:textId="77777777" w:rsidR="007816A1" w:rsidRPr="00B857CE" w:rsidRDefault="007816A1" w:rsidP="00907BD9">
            <w:pPr>
              <w:jc w:val="left"/>
              <w:rPr>
                <w:b/>
                <w:color w:val="233D81"/>
              </w:rPr>
            </w:pPr>
            <w:r w:rsidRPr="00B857CE">
              <w:rPr>
                <w:b/>
                <w:color w:val="233D81"/>
              </w:rPr>
              <w:t>IV</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19E7EE17"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71A5A964" w14:textId="77777777" w:rsidR="007816A1" w:rsidRPr="00B857CE" w:rsidRDefault="007816A1" w:rsidP="00907BD9">
            <w:pPr>
              <w:jc w:val="left"/>
            </w:pPr>
          </w:p>
        </w:tc>
        <w:tc>
          <w:tcPr>
            <w:tcW w:w="1418" w:type="dxa"/>
            <w:tcBorders>
              <w:top w:val="single" w:sz="12" w:space="0" w:color="233D81"/>
              <w:left w:val="single" w:sz="18" w:space="0" w:color="233D81"/>
              <w:bottom w:val="single" w:sz="12" w:space="0" w:color="233D81"/>
              <w:right w:val="single" w:sz="18" w:space="0" w:color="233D81"/>
            </w:tcBorders>
            <w:vAlign w:val="center"/>
          </w:tcPr>
          <w:p w14:paraId="7B6054A4"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399C0666" w14:textId="77777777" w:rsidR="007816A1" w:rsidRPr="00B857CE" w:rsidRDefault="007816A1" w:rsidP="00907BD9">
            <w:pPr>
              <w:jc w:val="left"/>
            </w:pPr>
          </w:p>
        </w:tc>
      </w:tr>
      <w:tr w:rsidR="007816A1" w:rsidRPr="00B857CE" w14:paraId="10ADE509" w14:textId="77777777" w:rsidTr="00907BD9">
        <w:tc>
          <w:tcPr>
            <w:tcW w:w="1992" w:type="dxa"/>
            <w:vMerge/>
            <w:tcBorders>
              <w:left w:val="single" w:sz="18" w:space="0" w:color="233D81"/>
              <w:right w:val="single" w:sz="18" w:space="0" w:color="233D81"/>
            </w:tcBorders>
            <w:vAlign w:val="center"/>
          </w:tcPr>
          <w:p w14:paraId="055CCA25"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2" w:space="0" w:color="233D81"/>
              <w:right w:val="single" w:sz="18" w:space="0" w:color="233D81"/>
            </w:tcBorders>
            <w:vAlign w:val="center"/>
          </w:tcPr>
          <w:p w14:paraId="53C3AD5B" w14:textId="77777777" w:rsidR="007816A1" w:rsidRPr="00B857CE" w:rsidRDefault="007816A1" w:rsidP="00907BD9">
            <w:pPr>
              <w:jc w:val="left"/>
              <w:rPr>
                <w:b/>
                <w:color w:val="233D81"/>
              </w:rPr>
            </w:pPr>
            <w:r w:rsidRPr="00B857CE">
              <w:rPr>
                <w:b/>
                <w:color w:val="233D81"/>
              </w:rPr>
              <w:t>V</w:t>
            </w:r>
          </w:p>
        </w:tc>
        <w:tc>
          <w:tcPr>
            <w:tcW w:w="1606" w:type="dxa"/>
            <w:tcBorders>
              <w:top w:val="single" w:sz="12" w:space="0" w:color="233D81"/>
              <w:left w:val="single" w:sz="18" w:space="0" w:color="233D81"/>
              <w:bottom w:val="single" w:sz="12" w:space="0" w:color="233D81"/>
              <w:right w:val="single" w:sz="18" w:space="0" w:color="233D81"/>
            </w:tcBorders>
            <w:vAlign w:val="center"/>
          </w:tcPr>
          <w:p w14:paraId="14DE5394"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30390E3D" w14:textId="77777777" w:rsidR="007816A1" w:rsidRPr="00B857CE" w:rsidRDefault="007816A1" w:rsidP="00907BD9">
            <w:pPr>
              <w:jc w:val="left"/>
            </w:pPr>
          </w:p>
        </w:tc>
        <w:tc>
          <w:tcPr>
            <w:tcW w:w="1418" w:type="dxa"/>
            <w:tcBorders>
              <w:top w:val="single" w:sz="12" w:space="0" w:color="233D81"/>
              <w:left w:val="single" w:sz="18" w:space="0" w:color="233D81"/>
              <w:bottom w:val="single" w:sz="12" w:space="0" w:color="233D81"/>
              <w:right w:val="single" w:sz="18" w:space="0" w:color="233D81"/>
            </w:tcBorders>
            <w:vAlign w:val="center"/>
          </w:tcPr>
          <w:p w14:paraId="17E3F9DA" w14:textId="77777777" w:rsidR="007816A1" w:rsidRPr="00B857CE" w:rsidRDefault="007816A1" w:rsidP="00907BD9">
            <w:pPr>
              <w:jc w:val="left"/>
            </w:pPr>
          </w:p>
        </w:tc>
        <w:tc>
          <w:tcPr>
            <w:tcW w:w="1559" w:type="dxa"/>
            <w:tcBorders>
              <w:top w:val="single" w:sz="12" w:space="0" w:color="233D81"/>
              <w:left w:val="single" w:sz="18" w:space="0" w:color="233D81"/>
              <w:bottom w:val="single" w:sz="12" w:space="0" w:color="233D81"/>
              <w:right w:val="single" w:sz="18" w:space="0" w:color="233D81"/>
            </w:tcBorders>
            <w:vAlign w:val="center"/>
          </w:tcPr>
          <w:p w14:paraId="1FF4E2CF" w14:textId="77777777" w:rsidR="007816A1" w:rsidRPr="00B857CE" w:rsidRDefault="007816A1" w:rsidP="00907BD9">
            <w:pPr>
              <w:jc w:val="left"/>
            </w:pPr>
          </w:p>
        </w:tc>
      </w:tr>
      <w:tr w:rsidR="007816A1" w:rsidRPr="00B857CE" w14:paraId="4AF8057F" w14:textId="77777777" w:rsidTr="00907BD9">
        <w:tc>
          <w:tcPr>
            <w:tcW w:w="1992" w:type="dxa"/>
            <w:vMerge/>
            <w:tcBorders>
              <w:left w:val="single" w:sz="18" w:space="0" w:color="233D81"/>
              <w:bottom w:val="single" w:sz="18" w:space="0" w:color="233D81"/>
              <w:right w:val="single" w:sz="18" w:space="0" w:color="233D81"/>
            </w:tcBorders>
            <w:vAlign w:val="center"/>
          </w:tcPr>
          <w:p w14:paraId="7A3848D5" w14:textId="77777777" w:rsidR="007816A1" w:rsidRPr="00B857CE" w:rsidRDefault="007816A1" w:rsidP="00907BD9">
            <w:pPr>
              <w:jc w:val="left"/>
              <w:rPr>
                <w:b/>
                <w:color w:val="233D81"/>
              </w:rPr>
            </w:pPr>
          </w:p>
        </w:tc>
        <w:tc>
          <w:tcPr>
            <w:tcW w:w="1075" w:type="dxa"/>
            <w:tcBorders>
              <w:top w:val="single" w:sz="12" w:space="0" w:color="233D81"/>
              <w:left w:val="single" w:sz="18" w:space="0" w:color="233D81"/>
              <w:bottom w:val="single" w:sz="18" w:space="0" w:color="233D81"/>
              <w:right w:val="single" w:sz="18" w:space="0" w:color="233D81"/>
            </w:tcBorders>
            <w:vAlign w:val="center"/>
          </w:tcPr>
          <w:p w14:paraId="5C4F06EB" w14:textId="77777777" w:rsidR="007816A1" w:rsidRPr="00B857CE" w:rsidRDefault="007816A1" w:rsidP="00907BD9">
            <w:pPr>
              <w:jc w:val="left"/>
              <w:rPr>
                <w:b/>
                <w:color w:val="233D81"/>
              </w:rPr>
            </w:pPr>
            <w:r w:rsidRPr="00B857CE">
              <w:rPr>
                <w:b/>
                <w:color w:val="233D81"/>
              </w:rPr>
              <w:t>VI</w:t>
            </w:r>
          </w:p>
        </w:tc>
        <w:tc>
          <w:tcPr>
            <w:tcW w:w="1606" w:type="dxa"/>
            <w:tcBorders>
              <w:top w:val="single" w:sz="12" w:space="0" w:color="233D81"/>
              <w:left w:val="single" w:sz="18" w:space="0" w:color="233D81"/>
              <w:bottom w:val="single" w:sz="18" w:space="0" w:color="233D81"/>
              <w:right w:val="single" w:sz="18" w:space="0" w:color="233D81"/>
            </w:tcBorders>
            <w:vAlign w:val="center"/>
          </w:tcPr>
          <w:p w14:paraId="5EC942CE" w14:textId="77777777" w:rsidR="007816A1" w:rsidRPr="00B857CE" w:rsidRDefault="007816A1" w:rsidP="00907BD9">
            <w:pPr>
              <w:jc w:val="left"/>
            </w:pPr>
          </w:p>
        </w:tc>
        <w:tc>
          <w:tcPr>
            <w:tcW w:w="1559" w:type="dxa"/>
            <w:tcBorders>
              <w:top w:val="single" w:sz="12" w:space="0" w:color="233D81"/>
              <w:left w:val="single" w:sz="18" w:space="0" w:color="233D81"/>
              <w:bottom w:val="single" w:sz="18" w:space="0" w:color="233D81"/>
              <w:right w:val="single" w:sz="18" w:space="0" w:color="233D81"/>
            </w:tcBorders>
            <w:vAlign w:val="center"/>
          </w:tcPr>
          <w:p w14:paraId="6A14C614" w14:textId="77777777" w:rsidR="007816A1" w:rsidRPr="00B857CE" w:rsidRDefault="007816A1" w:rsidP="00907BD9">
            <w:pPr>
              <w:jc w:val="left"/>
            </w:pPr>
          </w:p>
        </w:tc>
        <w:tc>
          <w:tcPr>
            <w:tcW w:w="1418" w:type="dxa"/>
            <w:tcBorders>
              <w:top w:val="single" w:sz="12" w:space="0" w:color="233D81"/>
              <w:left w:val="single" w:sz="18" w:space="0" w:color="233D81"/>
              <w:bottom w:val="single" w:sz="18" w:space="0" w:color="233D81"/>
              <w:right w:val="single" w:sz="18" w:space="0" w:color="233D81"/>
            </w:tcBorders>
            <w:vAlign w:val="center"/>
          </w:tcPr>
          <w:p w14:paraId="39FFE706" w14:textId="77777777" w:rsidR="007816A1" w:rsidRPr="00B857CE" w:rsidRDefault="007816A1" w:rsidP="00907BD9">
            <w:pPr>
              <w:jc w:val="left"/>
            </w:pPr>
          </w:p>
        </w:tc>
        <w:tc>
          <w:tcPr>
            <w:tcW w:w="1559" w:type="dxa"/>
            <w:tcBorders>
              <w:top w:val="single" w:sz="12" w:space="0" w:color="233D81"/>
              <w:left w:val="single" w:sz="18" w:space="0" w:color="233D81"/>
              <w:bottom w:val="single" w:sz="18" w:space="0" w:color="233D81"/>
              <w:right w:val="single" w:sz="18" w:space="0" w:color="233D81"/>
            </w:tcBorders>
            <w:vAlign w:val="center"/>
          </w:tcPr>
          <w:p w14:paraId="294EB164" w14:textId="77777777" w:rsidR="007816A1" w:rsidRPr="00B857CE" w:rsidRDefault="007816A1" w:rsidP="00907BD9">
            <w:pPr>
              <w:jc w:val="left"/>
            </w:pPr>
          </w:p>
        </w:tc>
      </w:tr>
      <w:tr w:rsidR="007816A1" w:rsidRPr="00B857CE" w14:paraId="3FDF2A6E" w14:textId="77777777" w:rsidTr="00907BD9">
        <w:tc>
          <w:tcPr>
            <w:tcW w:w="3067" w:type="dxa"/>
            <w:gridSpan w:val="2"/>
            <w:tcBorders>
              <w:top w:val="single" w:sz="18" w:space="0" w:color="233D81"/>
              <w:left w:val="single" w:sz="18" w:space="0" w:color="233D81"/>
              <w:bottom w:val="single" w:sz="18" w:space="0" w:color="233D81"/>
              <w:right w:val="single" w:sz="18" w:space="0" w:color="233D81"/>
            </w:tcBorders>
            <w:vAlign w:val="center"/>
          </w:tcPr>
          <w:p w14:paraId="27F7AD82" w14:textId="77777777" w:rsidR="007816A1" w:rsidRPr="00B857CE" w:rsidRDefault="007816A1" w:rsidP="00907BD9">
            <w:pPr>
              <w:jc w:val="left"/>
              <w:rPr>
                <w:b/>
                <w:color w:val="233D81"/>
              </w:rPr>
            </w:pPr>
            <w:r w:rsidRPr="00B857CE">
              <w:rPr>
                <w:b/>
                <w:color w:val="233D81"/>
              </w:rPr>
              <w:t>Razem:</w:t>
            </w:r>
          </w:p>
        </w:tc>
        <w:tc>
          <w:tcPr>
            <w:tcW w:w="1606" w:type="dxa"/>
            <w:tcBorders>
              <w:top w:val="single" w:sz="18" w:space="0" w:color="233D81"/>
              <w:left w:val="single" w:sz="18" w:space="0" w:color="233D81"/>
              <w:bottom w:val="single" w:sz="18" w:space="0" w:color="233D81"/>
              <w:right w:val="single" w:sz="18" w:space="0" w:color="233D81"/>
            </w:tcBorders>
            <w:vAlign w:val="center"/>
          </w:tcPr>
          <w:p w14:paraId="63C81BEE" w14:textId="77777777" w:rsidR="007816A1" w:rsidRPr="00B857CE" w:rsidRDefault="007816A1" w:rsidP="00907BD9">
            <w:pPr>
              <w:jc w:val="left"/>
            </w:pPr>
            <w:r>
              <w:t>81</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0EE47326" w14:textId="77777777" w:rsidR="007816A1" w:rsidRPr="00B857CE" w:rsidRDefault="007816A1" w:rsidP="00907BD9">
            <w:pPr>
              <w:jc w:val="left"/>
            </w:pPr>
            <w:r>
              <w:t>63</w:t>
            </w:r>
          </w:p>
        </w:tc>
        <w:tc>
          <w:tcPr>
            <w:tcW w:w="1418" w:type="dxa"/>
            <w:tcBorders>
              <w:top w:val="single" w:sz="18" w:space="0" w:color="233D81"/>
              <w:left w:val="single" w:sz="18" w:space="0" w:color="233D81"/>
              <w:bottom w:val="single" w:sz="18" w:space="0" w:color="233D81"/>
              <w:right w:val="single" w:sz="18" w:space="0" w:color="233D81"/>
            </w:tcBorders>
            <w:vAlign w:val="center"/>
          </w:tcPr>
          <w:p w14:paraId="6D222BAE" w14:textId="77777777" w:rsidR="007816A1" w:rsidRPr="00B857CE" w:rsidRDefault="007816A1" w:rsidP="00907BD9">
            <w:pPr>
              <w:jc w:val="left"/>
            </w:pPr>
          </w:p>
        </w:tc>
        <w:tc>
          <w:tcPr>
            <w:tcW w:w="1559" w:type="dxa"/>
            <w:tcBorders>
              <w:top w:val="single" w:sz="18" w:space="0" w:color="233D81"/>
              <w:left w:val="single" w:sz="18" w:space="0" w:color="233D81"/>
              <w:bottom w:val="single" w:sz="18" w:space="0" w:color="233D81"/>
              <w:right w:val="single" w:sz="18" w:space="0" w:color="233D81"/>
            </w:tcBorders>
            <w:vAlign w:val="center"/>
          </w:tcPr>
          <w:p w14:paraId="52F298DD" w14:textId="77777777" w:rsidR="007816A1" w:rsidRPr="00B857CE" w:rsidRDefault="007816A1" w:rsidP="00907BD9">
            <w:pPr>
              <w:jc w:val="left"/>
            </w:pPr>
          </w:p>
        </w:tc>
      </w:tr>
    </w:tbl>
    <w:p w14:paraId="6DB4824E" w14:textId="77777777" w:rsidR="00FE19FE" w:rsidRPr="00B857CE" w:rsidRDefault="00FE19FE" w:rsidP="00E80D11"/>
    <w:p w14:paraId="3FBEE62E" w14:textId="15F34787" w:rsidR="007816A1" w:rsidRPr="00B857CE" w:rsidRDefault="004408DE" w:rsidP="007816A1">
      <w:bookmarkStart w:id="87" w:name="_Toc469079454"/>
      <w:r w:rsidRPr="00B857CE">
        <w:t xml:space="preserve">Tabela </w:t>
      </w:r>
      <w:r w:rsidR="00385A01" w:rsidRPr="00197A24">
        <w:fldChar w:fldCharType="begin"/>
      </w:r>
      <w:r w:rsidRPr="00197A24">
        <w:instrText xml:space="preserve"> SEQ Tabela \* ARABIC </w:instrText>
      </w:r>
      <w:r w:rsidR="00385A01" w:rsidRPr="00197A24">
        <w:fldChar w:fldCharType="separate"/>
      </w:r>
      <w:r w:rsidR="008A3647">
        <w:rPr>
          <w:noProof/>
        </w:rPr>
        <w:t>2</w:t>
      </w:r>
      <w:r w:rsidR="00385A01" w:rsidRPr="00197A24">
        <w:fldChar w:fldCharType="end"/>
      </w:r>
      <w:r w:rsidRPr="00197A24">
        <w:t xml:space="preserve">. </w:t>
      </w:r>
      <w:r w:rsidR="00F16566" w:rsidRPr="00197A24">
        <w:t>Liczba absolwentów ocenianego kierunku w ostatnich trzech latach poprzedzających rok przeprowadzenia oceny</w:t>
      </w:r>
      <w:bookmarkEnd w:id="87"/>
    </w:p>
    <w:tbl>
      <w:tblPr>
        <w:tblW w:w="5081"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31"/>
        <w:gridCol w:w="1271"/>
        <w:gridCol w:w="1552"/>
        <w:gridCol w:w="1606"/>
        <w:gridCol w:w="1358"/>
        <w:gridCol w:w="1552"/>
      </w:tblGrid>
      <w:tr w:rsidR="007816A1" w:rsidRPr="00B857CE" w14:paraId="661475E9" w14:textId="77777777" w:rsidTr="00907BD9">
        <w:tc>
          <w:tcPr>
            <w:tcW w:w="1840" w:type="dxa"/>
            <w:vMerge w:val="restart"/>
            <w:tcBorders>
              <w:top w:val="single" w:sz="18" w:space="0" w:color="233D81"/>
              <w:left w:val="single" w:sz="18" w:space="0" w:color="233D81"/>
              <w:bottom w:val="single" w:sz="18" w:space="0" w:color="233D81"/>
              <w:right w:val="single" w:sz="18" w:space="0" w:color="233D81"/>
            </w:tcBorders>
            <w:vAlign w:val="center"/>
          </w:tcPr>
          <w:p w14:paraId="19915937" w14:textId="77777777" w:rsidR="007816A1" w:rsidRPr="00B857CE" w:rsidRDefault="007816A1" w:rsidP="00907BD9">
            <w:pPr>
              <w:rPr>
                <w:b/>
                <w:color w:val="233D81"/>
              </w:rPr>
            </w:pPr>
            <w:r w:rsidRPr="00B857CE">
              <w:rPr>
                <w:b/>
                <w:color w:val="233D81"/>
              </w:rPr>
              <w:t>Poziom studiów</w:t>
            </w:r>
          </w:p>
        </w:tc>
        <w:tc>
          <w:tcPr>
            <w:tcW w:w="1276" w:type="dxa"/>
            <w:vMerge w:val="restart"/>
            <w:tcBorders>
              <w:top w:val="single" w:sz="18" w:space="0" w:color="233D81"/>
              <w:left w:val="single" w:sz="18" w:space="0" w:color="233D81"/>
              <w:bottom w:val="single" w:sz="18" w:space="0" w:color="233D81"/>
              <w:right w:val="single" w:sz="18" w:space="0" w:color="233D81"/>
            </w:tcBorders>
            <w:vAlign w:val="center"/>
          </w:tcPr>
          <w:p w14:paraId="78185909" w14:textId="77777777" w:rsidR="007816A1" w:rsidRPr="00B857CE" w:rsidRDefault="007816A1" w:rsidP="00907BD9">
            <w:pPr>
              <w:rPr>
                <w:b/>
                <w:color w:val="233D81"/>
              </w:rPr>
            </w:pPr>
            <w:r w:rsidRPr="00B857CE">
              <w:rPr>
                <w:b/>
                <w:color w:val="233D81"/>
              </w:rPr>
              <w:t>Rok ukończenia</w:t>
            </w:r>
          </w:p>
        </w:tc>
        <w:tc>
          <w:tcPr>
            <w:tcW w:w="3172" w:type="dxa"/>
            <w:gridSpan w:val="2"/>
            <w:tcBorders>
              <w:top w:val="single" w:sz="18" w:space="0" w:color="233D81"/>
              <w:left w:val="single" w:sz="18" w:space="0" w:color="233D81"/>
              <w:bottom w:val="single" w:sz="18" w:space="0" w:color="233D81"/>
              <w:right w:val="single" w:sz="18" w:space="0" w:color="233D81"/>
            </w:tcBorders>
          </w:tcPr>
          <w:p w14:paraId="591CA81A" w14:textId="77777777" w:rsidR="007816A1" w:rsidRPr="00B857CE" w:rsidRDefault="007816A1" w:rsidP="00907BD9">
            <w:pPr>
              <w:rPr>
                <w:b/>
                <w:color w:val="233D81"/>
              </w:rPr>
            </w:pPr>
            <w:r w:rsidRPr="00B857CE">
              <w:rPr>
                <w:b/>
                <w:color w:val="233D81"/>
              </w:rPr>
              <w:t>Studia stacjonarne</w:t>
            </w:r>
          </w:p>
        </w:tc>
        <w:tc>
          <w:tcPr>
            <w:tcW w:w="2923" w:type="dxa"/>
            <w:gridSpan w:val="2"/>
            <w:tcBorders>
              <w:top w:val="single" w:sz="18" w:space="0" w:color="233D81"/>
              <w:left w:val="single" w:sz="18" w:space="0" w:color="233D81"/>
              <w:bottom w:val="single" w:sz="18" w:space="0" w:color="233D81"/>
              <w:right w:val="single" w:sz="18" w:space="0" w:color="233D81"/>
            </w:tcBorders>
          </w:tcPr>
          <w:p w14:paraId="3B69D4C6" w14:textId="77777777" w:rsidR="007816A1" w:rsidRPr="00B857CE" w:rsidRDefault="007816A1" w:rsidP="00907BD9">
            <w:pPr>
              <w:rPr>
                <w:b/>
                <w:color w:val="233D81"/>
              </w:rPr>
            </w:pPr>
            <w:r w:rsidRPr="00B857CE">
              <w:rPr>
                <w:b/>
                <w:color w:val="233D81"/>
              </w:rPr>
              <w:t>Studia niestacjonarne</w:t>
            </w:r>
          </w:p>
        </w:tc>
      </w:tr>
      <w:tr w:rsidR="007816A1" w:rsidRPr="00B857CE" w14:paraId="4C6C24D0" w14:textId="77777777" w:rsidTr="00907BD9">
        <w:tc>
          <w:tcPr>
            <w:tcW w:w="1840" w:type="dxa"/>
            <w:vMerge/>
            <w:tcBorders>
              <w:top w:val="single" w:sz="18" w:space="0" w:color="233D81"/>
              <w:left w:val="single" w:sz="18" w:space="0" w:color="233D81"/>
              <w:right w:val="single" w:sz="18" w:space="0" w:color="233D81"/>
            </w:tcBorders>
          </w:tcPr>
          <w:p w14:paraId="39FC5E83" w14:textId="77777777" w:rsidR="007816A1" w:rsidRPr="00B857CE" w:rsidRDefault="007816A1" w:rsidP="00907BD9">
            <w:pPr>
              <w:rPr>
                <w:b/>
                <w:color w:val="233D81"/>
              </w:rPr>
            </w:pPr>
          </w:p>
        </w:tc>
        <w:tc>
          <w:tcPr>
            <w:tcW w:w="1276" w:type="dxa"/>
            <w:vMerge/>
            <w:tcBorders>
              <w:top w:val="single" w:sz="18" w:space="0" w:color="233D81"/>
              <w:left w:val="single" w:sz="18" w:space="0" w:color="233D81"/>
              <w:right w:val="single" w:sz="18" w:space="0" w:color="233D81"/>
            </w:tcBorders>
          </w:tcPr>
          <w:p w14:paraId="21C28C87" w14:textId="77777777" w:rsidR="007816A1" w:rsidRPr="00B857CE" w:rsidRDefault="007816A1" w:rsidP="00907BD9">
            <w:pPr>
              <w:rPr>
                <w:b/>
                <w:color w:val="233D81"/>
              </w:rPr>
            </w:pPr>
          </w:p>
        </w:tc>
        <w:tc>
          <w:tcPr>
            <w:tcW w:w="1559" w:type="dxa"/>
            <w:tcBorders>
              <w:top w:val="single" w:sz="18" w:space="0" w:color="233D81"/>
              <w:left w:val="single" w:sz="18" w:space="0" w:color="233D81"/>
              <w:right w:val="single" w:sz="18" w:space="0" w:color="233D81"/>
            </w:tcBorders>
          </w:tcPr>
          <w:p w14:paraId="3F95CEB7" w14:textId="77777777" w:rsidR="007816A1" w:rsidRPr="00B857CE" w:rsidRDefault="007816A1" w:rsidP="00907BD9">
            <w:pPr>
              <w:rPr>
                <w:b/>
                <w:color w:val="233D81"/>
              </w:rPr>
            </w:pPr>
            <w:r w:rsidRPr="00B857CE">
              <w:rPr>
                <w:b/>
                <w:color w:val="233D81"/>
              </w:rPr>
              <w:t xml:space="preserve">Liczba studentów, którzy rozpoczęli cykl kształcenia kończący się </w:t>
            </w:r>
            <w:r w:rsidRPr="00B857CE">
              <w:rPr>
                <w:b/>
                <w:color w:val="233D81"/>
              </w:rPr>
              <w:br/>
              <w:t>w danym roku</w:t>
            </w:r>
          </w:p>
        </w:tc>
        <w:tc>
          <w:tcPr>
            <w:tcW w:w="1613" w:type="dxa"/>
            <w:tcBorders>
              <w:top w:val="single" w:sz="18" w:space="0" w:color="233D81"/>
              <w:left w:val="single" w:sz="18" w:space="0" w:color="233D81"/>
              <w:right w:val="single" w:sz="18" w:space="0" w:color="233D81"/>
            </w:tcBorders>
          </w:tcPr>
          <w:p w14:paraId="71281ABE" w14:textId="77777777" w:rsidR="007816A1" w:rsidRPr="00B857CE" w:rsidRDefault="007816A1" w:rsidP="00907BD9">
            <w:pPr>
              <w:rPr>
                <w:b/>
                <w:color w:val="233D81"/>
              </w:rPr>
            </w:pPr>
            <w:r w:rsidRPr="00B857CE">
              <w:rPr>
                <w:b/>
                <w:color w:val="233D81"/>
              </w:rPr>
              <w:t xml:space="preserve">Liczba absolwentów </w:t>
            </w:r>
            <w:r w:rsidRPr="00B857CE">
              <w:rPr>
                <w:b/>
                <w:color w:val="233D81"/>
              </w:rPr>
              <w:br/>
              <w:t xml:space="preserve">w danym roku </w:t>
            </w:r>
          </w:p>
        </w:tc>
        <w:tc>
          <w:tcPr>
            <w:tcW w:w="1364" w:type="dxa"/>
            <w:tcBorders>
              <w:top w:val="single" w:sz="18" w:space="0" w:color="233D81"/>
              <w:left w:val="single" w:sz="18" w:space="0" w:color="233D81"/>
              <w:right w:val="single" w:sz="18" w:space="0" w:color="233D81"/>
            </w:tcBorders>
          </w:tcPr>
          <w:p w14:paraId="2A96EA2E" w14:textId="77777777" w:rsidR="007816A1" w:rsidRPr="00B857CE" w:rsidRDefault="007816A1" w:rsidP="00907BD9">
            <w:pPr>
              <w:rPr>
                <w:b/>
                <w:color w:val="233D81"/>
              </w:rPr>
            </w:pPr>
            <w:r w:rsidRPr="00B857CE">
              <w:rPr>
                <w:b/>
                <w:color w:val="233D81"/>
              </w:rPr>
              <w:t>Liczba studentów, którzy rozpoczęli cykl kształcenia kończący się w danym roku</w:t>
            </w:r>
          </w:p>
        </w:tc>
        <w:tc>
          <w:tcPr>
            <w:tcW w:w="1559" w:type="dxa"/>
            <w:tcBorders>
              <w:top w:val="single" w:sz="18" w:space="0" w:color="233D81"/>
              <w:left w:val="single" w:sz="18" w:space="0" w:color="233D81"/>
              <w:right w:val="single" w:sz="18" w:space="0" w:color="233D81"/>
            </w:tcBorders>
          </w:tcPr>
          <w:p w14:paraId="7AA2A3A0" w14:textId="77777777" w:rsidR="007816A1" w:rsidRPr="00B857CE" w:rsidRDefault="007816A1" w:rsidP="00907BD9">
            <w:pPr>
              <w:rPr>
                <w:b/>
                <w:color w:val="233D81"/>
              </w:rPr>
            </w:pPr>
            <w:r w:rsidRPr="00B857CE">
              <w:rPr>
                <w:b/>
                <w:color w:val="233D81"/>
              </w:rPr>
              <w:t xml:space="preserve">Liczba absolwentów w danym roku </w:t>
            </w:r>
          </w:p>
        </w:tc>
      </w:tr>
      <w:tr w:rsidR="007816A1" w:rsidRPr="00B857CE" w14:paraId="3613E5BF" w14:textId="77777777" w:rsidTr="00907BD9">
        <w:tc>
          <w:tcPr>
            <w:tcW w:w="1840" w:type="dxa"/>
            <w:vMerge w:val="restart"/>
            <w:tcBorders>
              <w:top w:val="single" w:sz="18" w:space="0" w:color="233D81"/>
              <w:left w:val="single" w:sz="18" w:space="0" w:color="233D81"/>
              <w:right w:val="single" w:sz="18" w:space="0" w:color="233D81"/>
            </w:tcBorders>
            <w:vAlign w:val="center"/>
          </w:tcPr>
          <w:p w14:paraId="6BCD2AC8" w14:textId="77777777" w:rsidR="007816A1" w:rsidRPr="00B857CE" w:rsidRDefault="007816A1" w:rsidP="00907BD9">
            <w:pPr>
              <w:rPr>
                <w:b/>
                <w:color w:val="233D81"/>
              </w:rPr>
            </w:pPr>
            <w:r w:rsidRPr="00B857CE">
              <w:rPr>
                <w:b/>
                <w:color w:val="233D81"/>
              </w:rPr>
              <w:t>I stopnia</w:t>
            </w:r>
          </w:p>
        </w:tc>
        <w:tc>
          <w:tcPr>
            <w:tcW w:w="1276" w:type="dxa"/>
            <w:tcBorders>
              <w:top w:val="single" w:sz="18" w:space="0" w:color="233D81"/>
              <w:left w:val="single" w:sz="18" w:space="0" w:color="233D81"/>
              <w:bottom w:val="single" w:sz="18" w:space="0" w:color="233D81"/>
              <w:right w:val="single" w:sz="18" w:space="0" w:color="233D81"/>
            </w:tcBorders>
          </w:tcPr>
          <w:p w14:paraId="38EF3816" w14:textId="77777777" w:rsidR="007816A1" w:rsidRPr="00B857CE" w:rsidRDefault="007816A1" w:rsidP="00907BD9">
            <w:r>
              <w:t>2019/20</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4C478087" w14:textId="77777777" w:rsidR="007816A1" w:rsidRPr="00B857CE" w:rsidRDefault="007816A1" w:rsidP="00907BD9">
            <w:r>
              <w:t>24</w:t>
            </w:r>
          </w:p>
        </w:tc>
        <w:tc>
          <w:tcPr>
            <w:tcW w:w="1613" w:type="dxa"/>
            <w:tcBorders>
              <w:top w:val="single" w:sz="18" w:space="0" w:color="233D81"/>
              <w:left w:val="single" w:sz="18" w:space="0" w:color="233D81"/>
              <w:bottom w:val="single" w:sz="18" w:space="0" w:color="233D81"/>
              <w:right w:val="single" w:sz="18" w:space="0" w:color="233D81"/>
            </w:tcBorders>
            <w:vAlign w:val="center"/>
          </w:tcPr>
          <w:p w14:paraId="6E1AA164" w14:textId="77777777" w:rsidR="007816A1" w:rsidRPr="00B857CE" w:rsidRDefault="007816A1" w:rsidP="00907BD9">
            <w:r>
              <w:t>17</w:t>
            </w:r>
          </w:p>
        </w:tc>
        <w:tc>
          <w:tcPr>
            <w:tcW w:w="1364" w:type="dxa"/>
            <w:tcBorders>
              <w:top w:val="single" w:sz="18" w:space="0" w:color="233D81"/>
              <w:left w:val="single" w:sz="18" w:space="0" w:color="233D81"/>
              <w:bottom w:val="single" w:sz="18" w:space="0" w:color="233D81"/>
              <w:right w:val="single" w:sz="18" w:space="0" w:color="233D81"/>
            </w:tcBorders>
            <w:vAlign w:val="center"/>
          </w:tcPr>
          <w:p w14:paraId="0EAE7E2E"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572B6022" w14:textId="77777777" w:rsidR="007816A1" w:rsidRPr="00B857CE" w:rsidRDefault="007816A1" w:rsidP="00907BD9"/>
        </w:tc>
      </w:tr>
      <w:tr w:rsidR="007816A1" w:rsidRPr="00B857CE" w14:paraId="5FEBB739" w14:textId="77777777" w:rsidTr="00907BD9">
        <w:tc>
          <w:tcPr>
            <w:tcW w:w="1840" w:type="dxa"/>
            <w:vMerge/>
            <w:tcBorders>
              <w:left w:val="single" w:sz="18" w:space="0" w:color="233D81"/>
              <w:right w:val="single" w:sz="18" w:space="0" w:color="233D81"/>
            </w:tcBorders>
            <w:vAlign w:val="center"/>
          </w:tcPr>
          <w:p w14:paraId="3461B1B8" w14:textId="77777777" w:rsidR="007816A1" w:rsidRPr="00B857CE" w:rsidRDefault="007816A1" w:rsidP="00907BD9">
            <w:pPr>
              <w:rPr>
                <w:b/>
                <w:color w:val="233D81"/>
              </w:rPr>
            </w:pPr>
          </w:p>
        </w:tc>
        <w:tc>
          <w:tcPr>
            <w:tcW w:w="1276" w:type="dxa"/>
            <w:tcBorders>
              <w:top w:val="single" w:sz="18" w:space="0" w:color="233D81"/>
              <w:left w:val="single" w:sz="18" w:space="0" w:color="233D81"/>
              <w:bottom w:val="single" w:sz="18" w:space="0" w:color="233D81"/>
              <w:right w:val="single" w:sz="18" w:space="0" w:color="233D81"/>
            </w:tcBorders>
          </w:tcPr>
          <w:p w14:paraId="22EBB7D0" w14:textId="77777777" w:rsidR="007816A1" w:rsidRPr="00B857CE" w:rsidRDefault="007816A1" w:rsidP="00907BD9">
            <w:r>
              <w:t>2020/21</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47F7637B" w14:textId="77777777" w:rsidR="007816A1" w:rsidRPr="00B857CE" w:rsidRDefault="007816A1" w:rsidP="00907BD9">
            <w:r>
              <w:t>31</w:t>
            </w:r>
          </w:p>
        </w:tc>
        <w:tc>
          <w:tcPr>
            <w:tcW w:w="1613" w:type="dxa"/>
            <w:tcBorders>
              <w:top w:val="single" w:sz="18" w:space="0" w:color="233D81"/>
              <w:left w:val="single" w:sz="18" w:space="0" w:color="233D81"/>
              <w:bottom w:val="single" w:sz="18" w:space="0" w:color="233D81"/>
              <w:right w:val="single" w:sz="18" w:space="0" w:color="233D81"/>
            </w:tcBorders>
            <w:vAlign w:val="center"/>
          </w:tcPr>
          <w:p w14:paraId="78B03302" w14:textId="77777777" w:rsidR="007816A1" w:rsidRPr="00B857CE" w:rsidRDefault="007816A1" w:rsidP="00907BD9">
            <w:r>
              <w:t>12</w:t>
            </w:r>
          </w:p>
        </w:tc>
        <w:tc>
          <w:tcPr>
            <w:tcW w:w="1364" w:type="dxa"/>
            <w:tcBorders>
              <w:top w:val="single" w:sz="18" w:space="0" w:color="233D81"/>
              <w:left w:val="single" w:sz="18" w:space="0" w:color="233D81"/>
              <w:bottom w:val="single" w:sz="18" w:space="0" w:color="233D81"/>
              <w:right w:val="single" w:sz="18" w:space="0" w:color="233D81"/>
            </w:tcBorders>
            <w:vAlign w:val="center"/>
          </w:tcPr>
          <w:p w14:paraId="1AA1BEF4"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4A27476B" w14:textId="77777777" w:rsidR="007816A1" w:rsidRPr="00B857CE" w:rsidRDefault="007816A1" w:rsidP="00907BD9"/>
        </w:tc>
      </w:tr>
      <w:tr w:rsidR="007816A1" w:rsidRPr="00B857CE" w14:paraId="6F185D13" w14:textId="77777777" w:rsidTr="00907BD9">
        <w:tc>
          <w:tcPr>
            <w:tcW w:w="1840" w:type="dxa"/>
            <w:vMerge/>
            <w:tcBorders>
              <w:left w:val="single" w:sz="18" w:space="0" w:color="233D81"/>
              <w:bottom w:val="single" w:sz="18" w:space="0" w:color="233D81"/>
              <w:right w:val="single" w:sz="18" w:space="0" w:color="233D81"/>
            </w:tcBorders>
            <w:vAlign w:val="center"/>
          </w:tcPr>
          <w:p w14:paraId="70E1005D" w14:textId="77777777" w:rsidR="007816A1" w:rsidRPr="00B857CE" w:rsidRDefault="007816A1" w:rsidP="00907BD9">
            <w:pPr>
              <w:rPr>
                <w:b/>
                <w:color w:val="233D81"/>
              </w:rPr>
            </w:pPr>
          </w:p>
        </w:tc>
        <w:tc>
          <w:tcPr>
            <w:tcW w:w="1276" w:type="dxa"/>
            <w:tcBorders>
              <w:top w:val="single" w:sz="18" w:space="0" w:color="233D81"/>
              <w:left w:val="single" w:sz="18" w:space="0" w:color="233D81"/>
              <w:bottom w:val="single" w:sz="18" w:space="0" w:color="233D81"/>
              <w:right w:val="single" w:sz="18" w:space="0" w:color="233D81"/>
            </w:tcBorders>
          </w:tcPr>
          <w:p w14:paraId="02D7D6E4" w14:textId="77777777" w:rsidR="007816A1" w:rsidRPr="00B857CE" w:rsidRDefault="007816A1" w:rsidP="00907BD9">
            <w:r>
              <w:t>2021/22</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2D5B99E8" w14:textId="77777777" w:rsidR="007816A1" w:rsidRPr="00B857CE" w:rsidRDefault="007816A1" w:rsidP="00907BD9">
            <w:r>
              <w:t>22</w:t>
            </w:r>
          </w:p>
        </w:tc>
        <w:tc>
          <w:tcPr>
            <w:tcW w:w="1613" w:type="dxa"/>
            <w:tcBorders>
              <w:top w:val="single" w:sz="18" w:space="0" w:color="233D81"/>
              <w:left w:val="single" w:sz="18" w:space="0" w:color="233D81"/>
              <w:bottom w:val="single" w:sz="18" w:space="0" w:color="233D81"/>
              <w:right w:val="single" w:sz="18" w:space="0" w:color="233D81"/>
            </w:tcBorders>
            <w:vAlign w:val="center"/>
          </w:tcPr>
          <w:p w14:paraId="2E2C3226" w14:textId="77777777" w:rsidR="007816A1" w:rsidRPr="00B857CE" w:rsidRDefault="007816A1" w:rsidP="00907BD9">
            <w:r>
              <w:t>10</w:t>
            </w:r>
          </w:p>
        </w:tc>
        <w:tc>
          <w:tcPr>
            <w:tcW w:w="1364" w:type="dxa"/>
            <w:tcBorders>
              <w:top w:val="single" w:sz="18" w:space="0" w:color="233D81"/>
              <w:left w:val="single" w:sz="18" w:space="0" w:color="233D81"/>
              <w:bottom w:val="single" w:sz="18" w:space="0" w:color="233D81"/>
              <w:right w:val="single" w:sz="18" w:space="0" w:color="233D81"/>
            </w:tcBorders>
            <w:vAlign w:val="center"/>
          </w:tcPr>
          <w:p w14:paraId="708CB69D"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6146AAEE" w14:textId="77777777" w:rsidR="007816A1" w:rsidRPr="00B857CE" w:rsidRDefault="007816A1" w:rsidP="00907BD9"/>
        </w:tc>
      </w:tr>
      <w:tr w:rsidR="007816A1" w:rsidRPr="00B857CE" w14:paraId="11D2DCEC" w14:textId="77777777" w:rsidTr="00907BD9">
        <w:tc>
          <w:tcPr>
            <w:tcW w:w="1840" w:type="dxa"/>
            <w:vMerge w:val="restart"/>
            <w:tcBorders>
              <w:top w:val="single" w:sz="18" w:space="0" w:color="233D81"/>
              <w:left w:val="single" w:sz="18" w:space="0" w:color="233D81"/>
              <w:right w:val="single" w:sz="18" w:space="0" w:color="233D81"/>
            </w:tcBorders>
            <w:vAlign w:val="center"/>
          </w:tcPr>
          <w:p w14:paraId="14B7A255" w14:textId="77777777" w:rsidR="007816A1" w:rsidRPr="00B857CE" w:rsidRDefault="007816A1" w:rsidP="00907BD9">
            <w:pPr>
              <w:rPr>
                <w:b/>
                <w:color w:val="233D81"/>
              </w:rPr>
            </w:pPr>
            <w:r w:rsidRPr="00B857CE">
              <w:rPr>
                <w:b/>
                <w:color w:val="233D81"/>
              </w:rPr>
              <w:t>II stopnia</w:t>
            </w:r>
          </w:p>
        </w:tc>
        <w:tc>
          <w:tcPr>
            <w:tcW w:w="1276" w:type="dxa"/>
            <w:tcBorders>
              <w:top w:val="single" w:sz="18" w:space="0" w:color="233D81"/>
              <w:left w:val="single" w:sz="18" w:space="0" w:color="233D81"/>
              <w:bottom w:val="single" w:sz="18" w:space="0" w:color="233D81"/>
              <w:right w:val="single" w:sz="18" w:space="0" w:color="233D81"/>
            </w:tcBorders>
          </w:tcPr>
          <w:p w14:paraId="63DB573E" w14:textId="77777777" w:rsidR="007816A1" w:rsidRPr="00B857CE" w:rsidRDefault="007816A1" w:rsidP="00907BD9">
            <w:r>
              <w:t>2019/20</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0AEC07C" w14:textId="77777777" w:rsidR="007816A1" w:rsidRPr="00B857CE" w:rsidRDefault="007816A1" w:rsidP="00907BD9">
            <w:r>
              <w:t>11</w:t>
            </w:r>
          </w:p>
        </w:tc>
        <w:tc>
          <w:tcPr>
            <w:tcW w:w="1613" w:type="dxa"/>
            <w:tcBorders>
              <w:top w:val="single" w:sz="18" w:space="0" w:color="233D81"/>
              <w:left w:val="single" w:sz="18" w:space="0" w:color="233D81"/>
              <w:bottom w:val="single" w:sz="18" w:space="0" w:color="233D81"/>
              <w:right w:val="single" w:sz="18" w:space="0" w:color="233D81"/>
            </w:tcBorders>
            <w:vAlign w:val="center"/>
          </w:tcPr>
          <w:p w14:paraId="7B1B4284" w14:textId="77777777" w:rsidR="007816A1" w:rsidRPr="00B857CE" w:rsidRDefault="007816A1" w:rsidP="00907BD9">
            <w:r>
              <w:t>9</w:t>
            </w:r>
          </w:p>
        </w:tc>
        <w:tc>
          <w:tcPr>
            <w:tcW w:w="1364" w:type="dxa"/>
            <w:tcBorders>
              <w:top w:val="single" w:sz="18" w:space="0" w:color="233D81"/>
              <w:left w:val="single" w:sz="18" w:space="0" w:color="233D81"/>
              <w:bottom w:val="single" w:sz="18" w:space="0" w:color="233D81"/>
              <w:right w:val="single" w:sz="18" w:space="0" w:color="233D81"/>
            </w:tcBorders>
            <w:vAlign w:val="center"/>
          </w:tcPr>
          <w:p w14:paraId="5FD3AA54"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563A3367" w14:textId="77777777" w:rsidR="007816A1" w:rsidRPr="00B857CE" w:rsidRDefault="007816A1" w:rsidP="00907BD9"/>
        </w:tc>
      </w:tr>
      <w:tr w:rsidR="007816A1" w:rsidRPr="00B857CE" w14:paraId="22251907" w14:textId="77777777" w:rsidTr="00907BD9">
        <w:tc>
          <w:tcPr>
            <w:tcW w:w="1840" w:type="dxa"/>
            <w:vMerge/>
            <w:tcBorders>
              <w:left w:val="single" w:sz="18" w:space="0" w:color="233D81"/>
              <w:right w:val="single" w:sz="18" w:space="0" w:color="233D81"/>
            </w:tcBorders>
            <w:vAlign w:val="center"/>
          </w:tcPr>
          <w:p w14:paraId="61720FCA" w14:textId="77777777" w:rsidR="007816A1" w:rsidRPr="00B857CE" w:rsidRDefault="007816A1" w:rsidP="00907BD9">
            <w:pPr>
              <w:rPr>
                <w:b/>
                <w:color w:val="233D81"/>
              </w:rPr>
            </w:pPr>
          </w:p>
        </w:tc>
        <w:tc>
          <w:tcPr>
            <w:tcW w:w="1276" w:type="dxa"/>
            <w:tcBorders>
              <w:top w:val="single" w:sz="18" w:space="0" w:color="233D81"/>
              <w:left w:val="single" w:sz="18" w:space="0" w:color="233D81"/>
              <w:bottom w:val="single" w:sz="18" w:space="0" w:color="233D81"/>
              <w:right w:val="single" w:sz="18" w:space="0" w:color="233D81"/>
            </w:tcBorders>
          </w:tcPr>
          <w:p w14:paraId="6FD4B237" w14:textId="77777777" w:rsidR="007816A1" w:rsidRPr="00B857CE" w:rsidRDefault="007816A1" w:rsidP="00907BD9">
            <w:r>
              <w:t>2020/21</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4DC5CF28" w14:textId="77777777" w:rsidR="007816A1" w:rsidRPr="00B857CE" w:rsidRDefault="007816A1" w:rsidP="00907BD9">
            <w:r>
              <w:t>8</w:t>
            </w:r>
          </w:p>
        </w:tc>
        <w:tc>
          <w:tcPr>
            <w:tcW w:w="1613" w:type="dxa"/>
            <w:tcBorders>
              <w:top w:val="single" w:sz="18" w:space="0" w:color="233D81"/>
              <w:left w:val="single" w:sz="18" w:space="0" w:color="233D81"/>
              <w:bottom w:val="single" w:sz="18" w:space="0" w:color="233D81"/>
              <w:right w:val="single" w:sz="18" w:space="0" w:color="233D81"/>
            </w:tcBorders>
            <w:vAlign w:val="center"/>
          </w:tcPr>
          <w:p w14:paraId="38A91004" w14:textId="77777777" w:rsidR="007816A1" w:rsidRPr="00B857CE" w:rsidRDefault="007816A1" w:rsidP="00907BD9">
            <w:r>
              <w:t>8</w:t>
            </w:r>
          </w:p>
        </w:tc>
        <w:tc>
          <w:tcPr>
            <w:tcW w:w="1364" w:type="dxa"/>
            <w:tcBorders>
              <w:top w:val="single" w:sz="18" w:space="0" w:color="233D81"/>
              <w:left w:val="single" w:sz="18" w:space="0" w:color="233D81"/>
              <w:bottom w:val="single" w:sz="18" w:space="0" w:color="233D81"/>
              <w:right w:val="single" w:sz="18" w:space="0" w:color="233D81"/>
            </w:tcBorders>
            <w:vAlign w:val="center"/>
          </w:tcPr>
          <w:p w14:paraId="48D8452A"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2BE242B0" w14:textId="77777777" w:rsidR="007816A1" w:rsidRPr="00B857CE" w:rsidRDefault="007816A1" w:rsidP="00907BD9"/>
        </w:tc>
      </w:tr>
      <w:tr w:rsidR="007816A1" w:rsidRPr="00B857CE" w14:paraId="142883F7" w14:textId="77777777" w:rsidTr="00907BD9">
        <w:tc>
          <w:tcPr>
            <w:tcW w:w="1840" w:type="dxa"/>
            <w:vMerge/>
            <w:tcBorders>
              <w:left w:val="single" w:sz="18" w:space="0" w:color="233D81"/>
              <w:bottom w:val="single" w:sz="18" w:space="0" w:color="233D81"/>
              <w:right w:val="single" w:sz="18" w:space="0" w:color="233D81"/>
            </w:tcBorders>
            <w:vAlign w:val="center"/>
          </w:tcPr>
          <w:p w14:paraId="043DF923" w14:textId="77777777" w:rsidR="007816A1" w:rsidRPr="00B857CE" w:rsidRDefault="007816A1" w:rsidP="00907BD9">
            <w:pPr>
              <w:rPr>
                <w:b/>
                <w:color w:val="233D81"/>
              </w:rPr>
            </w:pPr>
          </w:p>
        </w:tc>
        <w:tc>
          <w:tcPr>
            <w:tcW w:w="1276" w:type="dxa"/>
            <w:tcBorders>
              <w:top w:val="single" w:sz="18" w:space="0" w:color="233D81"/>
              <w:left w:val="single" w:sz="18" w:space="0" w:color="233D81"/>
              <w:bottom w:val="single" w:sz="18" w:space="0" w:color="233D81"/>
              <w:right w:val="single" w:sz="18" w:space="0" w:color="233D81"/>
            </w:tcBorders>
          </w:tcPr>
          <w:p w14:paraId="588B7427" w14:textId="77777777" w:rsidR="007816A1" w:rsidRPr="00B857CE" w:rsidRDefault="007816A1" w:rsidP="00907BD9">
            <w:r>
              <w:t>2021/22</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8F3DE19" w14:textId="77777777" w:rsidR="007816A1" w:rsidRPr="00B857CE" w:rsidRDefault="007816A1" w:rsidP="00907BD9">
            <w:r>
              <w:t>11</w:t>
            </w:r>
          </w:p>
        </w:tc>
        <w:tc>
          <w:tcPr>
            <w:tcW w:w="1613" w:type="dxa"/>
            <w:tcBorders>
              <w:top w:val="single" w:sz="18" w:space="0" w:color="233D81"/>
              <w:left w:val="single" w:sz="18" w:space="0" w:color="233D81"/>
              <w:bottom w:val="single" w:sz="18" w:space="0" w:color="233D81"/>
              <w:right w:val="single" w:sz="18" w:space="0" w:color="233D81"/>
            </w:tcBorders>
            <w:vAlign w:val="center"/>
          </w:tcPr>
          <w:p w14:paraId="3E9C4E6E" w14:textId="77777777" w:rsidR="007816A1" w:rsidRPr="00B857CE" w:rsidRDefault="007816A1" w:rsidP="00907BD9">
            <w:r>
              <w:t>5</w:t>
            </w:r>
          </w:p>
        </w:tc>
        <w:tc>
          <w:tcPr>
            <w:tcW w:w="1364" w:type="dxa"/>
            <w:tcBorders>
              <w:top w:val="single" w:sz="18" w:space="0" w:color="233D81"/>
              <w:left w:val="single" w:sz="18" w:space="0" w:color="233D81"/>
              <w:bottom w:val="single" w:sz="18" w:space="0" w:color="233D81"/>
              <w:right w:val="single" w:sz="18" w:space="0" w:color="233D81"/>
            </w:tcBorders>
            <w:vAlign w:val="center"/>
          </w:tcPr>
          <w:p w14:paraId="0D79BACA"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11FF8F48" w14:textId="77777777" w:rsidR="007816A1" w:rsidRPr="00B857CE" w:rsidRDefault="007816A1" w:rsidP="00907BD9"/>
        </w:tc>
      </w:tr>
      <w:tr w:rsidR="007816A1" w:rsidRPr="00B857CE" w14:paraId="6B708639" w14:textId="77777777" w:rsidTr="00907BD9">
        <w:tc>
          <w:tcPr>
            <w:tcW w:w="1840" w:type="dxa"/>
            <w:vMerge w:val="restart"/>
            <w:tcBorders>
              <w:top w:val="single" w:sz="18" w:space="0" w:color="233D81"/>
              <w:left w:val="single" w:sz="18" w:space="0" w:color="233D81"/>
              <w:right w:val="single" w:sz="18" w:space="0" w:color="233D81"/>
            </w:tcBorders>
            <w:vAlign w:val="center"/>
          </w:tcPr>
          <w:p w14:paraId="715B6728" w14:textId="77777777" w:rsidR="007816A1" w:rsidRPr="00B857CE" w:rsidRDefault="007816A1" w:rsidP="00907BD9">
            <w:pPr>
              <w:rPr>
                <w:b/>
                <w:color w:val="233D81"/>
              </w:rPr>
            </w:pPr>
            <w:r w:rsidRPr="00B857CE">
              <w:rPr>
                <w:b/>
                <w:color w:val="233D81"/>
              </w:rPr>
              <w:t>jednolite studia magisterskie</w:t>
            </w:r>
          </w:p>
        </w:tc>
        <w:tc>
          <w:tcPr>
            <w:tcW w:w="1276" w:type="dxa"/>
            <w:tcBorders>
              <w:top w:val="single" w:sz="18" w:space="0" w:color="233D81"/>
              <w:left w:val="single" w:sz="18" w:space="0" w:color="233D81"/>
              <w:bottom w:val="single" w:sz="18" w:space="0" w:color="233D81"/>
              <w:right w:val="single" w:sz="18" w:space="0" w:color="233D81"/>
            </w:tcBorders>
          </w:tcPr>
          <w:p w14:paraId="5A914DDC" w14:textId="77777777" w:rsidR="007816A1" w:rsidRPr="00B857CE" w:rsidRDefault="007816A1" w:rsidP="00907BD9">
            <w:r w:rsidRPr="00B857CE">
              <w: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1364D328" w14:textId="77777777" w:rsidR="007816A1" w:rsidRPr="00B857CE" w:rsidRDefault="007816A1" w:rsidP="00907BD9"/>
        </w:tc>
        <w:tc>
          <w:tcPr>
            <w:tcW w:w="1613" w:type="dxa"/>
            <w:tcBorders>
              <w:top w:val="single" w:sz="18" w:space="0" w:color="233D81"/>
              <w:left w:val="single" w:sz="18" w:space="0" w:color="233D81"/>
              <w:bottom w:val="single" w:sz="18" w:space="0" w:color="233D81"/>
              <w:right w:val="single" w:sz="18" w:space="0" w:color="233D81"/>
            </w:tcBorders>
            <w:vAlign w:val="center"/>
          </w:tcPr>
          <w:p w14:paraId="1E055E08" w14:textId="77777777" w:rsidR="007816A1" w:rsidRPr="00B857CE" w:rsidRDefault="007816A1" w:rsidP="00907BD9"/>
        </w:tc>
        <w:tc>
          <w:tcPr>
            <w:tcW w:w="1364" w:type="dxa"/>
            <w:tcBorders>
              <w:top w:val="single" w:sz="18" w:space="0" w:color="233D81"/>
              <w:left w:val="single" w:sz="18" w:space="0" w:color="233D81"/>
              <w:bottom w:val="single" w:sz="18" w:space="0" w:color="233D81"/>
              <w:right w:val="single" w:sz="18" w:space="0" w:color="233D81"/>
            </w:tcBorders>
            <w:vAlign w:val="center"/>
          </w:tcPr>
          <w:p w14:paraId="4EF50ABC"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29A9A01F" w14:textId="77777777" w:rsidR="007816A1" w:rsidRPr="00B857CE" w:rsidRDefault="007816A1" w:rsidP="00907BD9"/>
        </w:tc>
      </w:tr>
      <w:tr w:rsidR="007816A1" w:rsidRPr="00B857CE" w14:paraId="4904EDC6" w14:textId="77777777" w:rsidTr="00907BD9">
        <w:tc>
          <w:tcPr>
            <w:tcW w:w="1840" w:type="dxa"/>
            <w:vMerge/>
            <w:tcBorders>
              <w:left w:val="single" w:sz="18" w:space="0" w:color="233D81"/>
              <w:right w:val="single" w:sz="18" w:space="0" w:color="233D81"/>
            </w:tcBorders>
          </w:tcPr>
          <w:p w14:paraId="56DA250D" w14:textId="77777777" w:rsidR="007816A1" w:rsidRPr="00B857CE" w:rsidRDefault="007816A1" w:rsidP="00907BD9"/>
        </w:tc>
        <w:tc>
          <w:tcPr>
            <w:tcW w:w="1276" w:type="dxa"/>
            <w:tcBorders>
              <w:top w:val="single" w:sz="18" w:space="0" w:color="233D81"/>
              <w:left w:val="single" w:sz="18" w:space="0" w:color="233D81"/>
              <w:bottom w:val="single" w:sz="18" w:space="0" w:color="233D81"/>
              <w:right w:val="single" w:sz="18" w:space="0" w:color="233D81"/>
            </w:tcBorders>
          </w:tcPr>
          <w:p w14:paraId="09CC56BE" w14:textId="77777777" w:rsidR="007816A1" w:rsidRPr="00B857CE" w:rsidRDefault="007816A1" w:rsidP="00907BD9">
            <w:r w:rsidRPr="00B857CE">
              <w: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F286387" w14:textId="77777777" w:rsidR="007816A1" w:rsidRPr="00B857CE" w:rsidRDefault="007816A1" w:rsidP="00907BD9"/>
        </w:tc>
        <w:tc>
          <w:tcPr>
            <w:tcW w:w="1613" w:type="dxa"/>
            <w:tcBorders>
              <w:top w:val="single" w:sz="18" w:space="0" w:color="233D81"/>
              <w:left w:val="single" w:sz="18" w:space="0" w:color="233D81"/>
              <w:bottom w:val="single" w:sz="18" w:space="0" w:color="233D81"/>
              <w:right w:val="single" w:sz="18" w:space="0" w:color="233D81"/>
            </w:tcBorders>
            <w:vAlign w:val="center"/>
          </w:tcPr>
          <w:p w14:paraId="4B7F2E33" w14:textId="77777777" w:rsidR="007816A1" w:rsidRPr="00B857CE" w:rsidRDefault="007816A1" w:rsidP="00907BD9"/>
        </w:tc>
        <w:tc>
          <w:tcPr>
            <w:tcW w:w="1364" w:type="dxa"/>
            <w:tcBorders>
              <w:top w:val="single" w:sz="18" w:space="0" w:color="233D81"/>
              <w:left w:val="single" w:sz="18" w:space="0" w:color="233D81"/>
              <w:bottom w:val="single" w:sz="18" w:space="0" w:color="233D81"/>
              <w:right w:val="single" w:sz="18" w:space="0" w:color="233D81"/>
            </w:tcBorders>
            <w:vAlign w:val="center"/>
          </w:tcPr>
          <w:p w14:paraId="691C339D"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79F50D1C" w14:textId="77777777" w:rsidR="007816A1" w:rsidRPr="00B857CE" w:rsidRDefault="007816A1" w:rsidP="00907BD9"/>
        </w:tc>
      </w:tr>
      <w:tr w:rsidR="007816A1" w:rsidRPr="00B857CE" w14:paraId="490479FA" w14:textId="77777777" w:rsidTr="00907BD9">
        <w:tc>
          <w:tcPr>
            <w:tcW w:w="1840" w:type="dxa"/>
            <w:vMerge/>
            <w:tcBorders>
              <w:left w:val="single" w:sz="18" w:space="0" w:color="233D81"/>
              <w:bottom w:val="single" w:sz="18" w:space="0" w:color="233D81"/>
              <w:right w:val="single" w:sz="18" w:space="0" w:color="233D81"/>
            </w:tcBorders>
          </w:tcPr>
          <w:p w14:paraId="5D228F7B" w14:textId="77777777" w:rsidR="007816A1" w:rsidRPr="00B857CE" w:rsidRDefault="007816A1" w:rsidP="00907BD9"/>
        </w:tc>
        <w:tc>
          <w:tcPr>
            <w:tcW w:w="1276" w:type="dxa"/>
            <w:tcBorders>
              <w:top w:val="single" w:sz="18" w:space="0" w:color="233D81"/>
              <w:left w:val="single" w:sz="18" w:space="0" w:color="233D81"/>
              <w:bottom w:val="single" w:sz="18" w:space="0" w:color="233D81"/>
              <w:right w:val="single" w:sz="18" w:space="0" w:color="233D81"/>
            </w:tcBorders>
          </w:tcPr>
          <w:p w14:paraId="11E757A0" w14:textId="77777777" w:rsidR="007816A1" w:rsidRPr="00B857CE" w:rsidRDefault="007816A1" w:rsidP="00907BD9">
            <w:r w:rsidRPr="00B857CE">
              <w:t>...</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731944DA" w14:textId="77777777" w:rsidR="007816A1" w:rsidRPr="00B857CE" w:rsidRDefault="007816A1" w:rsidP="00907BD9"/>
        </w:tc>
        <w:tc>
          <w:tcPr>
            <w:tcW w:w="1613" w:type="dxa"/>
            <w:tcBorders>
              <w:top w:val="single" w:sz="18" w:space="0" w:color="233D81"/>
              <w:left w:val="single" w:sz="18" w:space="0" w:color="233D81"/>
              <w:bottom w:val="single" w:sz="18" w:space="0" w:color="233D81"/>
              <w:right w:val="single" w:sz="18" w:space="0" w:color="233D81"/>
            </w:tcBorders>
            <w:vAlign w:val="center"/>
          </w:tcPr>
          <w:p w14:paraId="2B735416" w14:textId="77777777" w:rsidR="007816A1" w:rsidRPr="00B857CE" w:rsidRDefault="007816A1" w:rsidP="00907BD9"/>
        </w:tc>
        <w:tc>
          <w:tcPr>
            <w:tcW w:w="1364" w:type="dxa"/>
            <w:tcBorders>
              <w:top w:val="single" w:sz="18" w:space="0" w:color="233D81"/>
              <w:left w:val="single" w:sz="18" w:space="0" w:color="233D81"/>
              <w:bottom w:val="single" w:sz="18" w:space="0" w:color="233D81"/>
              <w:right w:val="single" w:sz="18" w:space="0" w:color="233D81"/>
            </w:tcBorders>
            <w:vAlign w:val="center"/>
          </w:tcPr>
          <w:p w14:paraId="026D9142"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406A4C78" w14:textId="77777777" w:rsidR="007816A1" w:rsidRPr="00B857CE" w:rsidRDefault="007816A1" w:rsidP="00907BD9"/>
        </w:tc>
      </w:tr>
      <w:tr w:rsidR="007816A1" w:rsidRPr="00B857CE" w14:paraId="6DF719F8" w14:textId="77777777" w:rsidTr="00907BD9">
        <w:tc>
          <w:tcPr>
            <w:tcW w:w="3116" w:type="dxa"/>
            <w:gridSpan w:val="2"/>
            <w:tcBorders>
              <w:top w:val="single" w:sz="18" w:space="0" w:color="233D81"/>
              <w:left w:val="single" w:sz="18" w:space="0" w:color="233D81"/>
              <w:bottom w:val="single" w:sz="18" w:space="0" w:color="233D81"/>
              <w:right w:val="single" w:sz="18" w:space="0" w:color="233D81"/>
            </w:tcBorders>
          </w:tcPr>
          <w:p w14:paraId="4BC84941" w14:textId="77777777" w:rsidR="007816A1" w:rsidRPr="00B857CE" w:rsidRDefault="007816A1" w:rsidP="00907BD9">
            <w:pPr>
              <w:rPr>
                <w:b/>
                <w:color w:val="233D81"/>
              </w:rPr>
            </w:pPr>
            <w:r w:rsidRPr="00B857CE">
              <w:rPr>
                <w:b/>
                <w:color w:val="233D81"/>
              </w:rPr>
              <w:t>Razem:</w:t>
            </w:r>
          </w:p>
        </w:tc>
        <w:tc>
          <w:tcPr>
            <w:tcW w:w="1559" w:type="dxa"/>
            <w:tcBorders>
              <w:top w:val="single" w:sz="18" w:space="0" w:color="233D81"/>
              <w:left w:val="single" w:sz="18" w:space="0" w:color="233D81"/>
              <w:bottom w:val="single" w:sz="18" w:space="0" w:color="233D81"/>
              <w:right w:val="single" w:sz="18" w:space="0" w:color="233D81"/>
            </w:tcBorders>
            <w:vAlign w:val="center"/>
          </w:tcPr>
          <w:p w14:paraId="5DAF2FDB" w14:textId="77777777" w:rsidR="007816A1" w:rsidRPr="00B857CE" w:rsidRDefault="007816A1" w:rsidP="00907BD9">
            <w:r>
              <w:t>107</w:t>
            </w:r>
          </w:p>
        </w:tc>
        <w:tc>
          <w:tcPr>
            <w:tcW w:w="1613" w:type="dxa"/>
            <w:tcBorders>
              <w:top w:val="single" w:sz="18" w:space="0" w:color="233D81"/>
              <w:left w:val="single" w:sz="18" w:space="0" w:color="233D81"/>
              <w:bottom w:val="single" w:sz="18" w:space="0" w:color="233D81"/>
              <w:right w:val="single" w:sz="18" w:space="0" w:color="233D81"/>
            </w:tcBorders>
            <w:vAlign w:val="center"/>
          </w:tcPr>
          <w:p w14:paraId="24CBDE52" w14:textId="77777777" w:rsidR="007816A1" w:rsidRPr="00B857CE" w:rsidRDefault="007816A1" w:rsidP="00907BD9">
            <w:r>
              <w:t>61</w:t>
            </w:r>
          </w:p>
        </w:tc>
        <w:tc>
          <w:tcPr>
            <w:tcW w:w="1364" w:type="dxa"/>
            <w:tcBorders>
              <w:top w:val="single" w:sz="18" w:space="0" w:color="233D81"/>
              <w:left w:val="single" w:sz="18" w:space="0" w:color="233D81"/>
              <w:bottom w:val="single" w:sz="18" w:space="0" w:color="233D81"/>
              <w:right w:val="single" w:sz="18" w:space="0" w:color="233D81"/>
            </w:tcBorders>
            <w:vAlign w:val="center"/>
          </w:tcPr>
          <w:p w14:paraId="3C1CA9A2" w14:textId="77777777" w:rsidR="007816A1" w:rsidRPr="00B857CE" w:rsidRDefault="007816A1" w:rsidP="00907BD9"/>
        </w:tc>
        <w:tc>
          <w:tcPr>
            <w:tcW w:w="1559" w:type="dxa"/>
            <w:tcBorders>
              <w:top w:val="single" w:sz="18" w:space="0" w:color="233D81"/>
              <w:left w:val="single" w:sz="18" w:space="0" w:color="233D81"/>
              <w:bottom w:val="single" w:sz="18" w:space="0" w:color="233D81"/>
              <w:right w:val="single" w:sz="18" w:space="0" w:color="233D81"/>
            </w:tcBorders>
            <w:vAlign w:val="center"/>
          </w:tcPr>
          <w:p w14:paraId="32A48E62" w14:textId="77777777" w:rsidR="007816A1" w:rsidRPr="00B857CE" w:rsidRDefault="007816A1" w:rsidP="00907BD9"/>
        </w:tc>
      </w:tr>
    </w:tbl>
    <w:p w14:paraId="3BAC2D2A" w14:textId="77777777" w:rsidR="007816A1" w:rsidRPr="00B857CE" w:rsidRDefault="007816A1" w:rsidP="007816A1"/>
    <w:p w14:paraId="13CD6F51" w14:textId="725D147C" w:rsidR="00E5041E" w:rsidRDefault="004408DE" w:rsidP="00E80D11">
      <w:bookmarkStart w:id="88" w:name="_Toc469079455"/>
      <w:r w:rsidRPr="00B857CE">
        <w:t xml:space="preserve">Tabela </w:t>
      </w:r>
      <w:r w:rsidR="00385A01" w:rsidRPr="00197A24">
        <w:fldChar w:fldCharType="begin"/>
      </w:r>
      <w:r w:rsidRPr="00197A24">
        <w:instrText xml:space="preserve"> SEQ Tabela \* ARABIC </w:instrText>
      </w:r>
      <w:r w:rsidR="00385A01" w:rsidRPr="00197A24">
        <w:fldChar w:fldCharType="separate"/>
      </w:r>
      <w:r w:rsidR="008A3647">
        <w:rPr>
          <w:noProof/>
        </w:rPr>
        <w:t>3</w:t>
      </w:r>
      <w:r w:rsidR="00385A01" w:rsidRPr="00197A24">
        <w:fldChar w:fldCharType="end"/>
      </w:r>
      <w:r w:rsidRPr="00197A24">
        <w:t>.</w:t>
      </w:r>
      <w:r w:rsidR="004E1297" w:rsidRPr="00197A24">
        <w:t xml:space="preserve"> Wskaźniki dotyczące programu studiów na ocenianym kierunku studiów, poziomie i pro</w:t>
      </w:r>
      <w:r w:rsidR="00DE31DC" w:rsidRPr="00197A24">
        <w:t>filu określone w rozporządzeniu</w:t>
      </w:r>
      <w:r w:rsidR="004E1297" w:rsidRPr="00197A24">
        <w:t xml:space="preserve"> Ministra Nauki i Szkolnictwa Wyższego z</w:t>
      </w:r>
      <w:r w:rsidR="004E1297" w:rsidRPr="00B857CE">
        <w:t xml:space="preserve"> dnia 27 września 2018 r. w sprawie studiów </w:t>
      </w:r>
      <w:bookmarkStart w:id="89" w:name="_Hlk8321445"/>
      <w:r w:rsidR="00E04A5B" w:rsidRPr="00B857CE">
        <w:t xml:space="preserve">(Dz. U. poz. 1861 z </w:t>
      </w:r>
      <w:proofErr w:type="spellStart"/>
      <w:r w:rsidR="00E04A5B" w:rsidRPr="00B857CE">
        <w:t>późn</w:t>
      </w:r>
      <w:proofErr w:type="spellEnd"/>
      <w:r w:rsidR="00E04A5B" w:rsidRPr="00B857CE">
        <w:t>. zm.)</w:t>
      </w:r>
      <w:bookmarkEnd w:id="89"/>
      <w:r w:rsidRPr="00197A24">
        <w:rPr>
          <w:vertAlign w:val="superscript"/>
        </w:rPr>
        <w:footnoteReference w:id="31"/>
      </w:r>
      <w:bookmarkEnd w:id="88"/>
    </w:p>
    <w:p w14:paraId="455FBB4F" w14:textId="77777777" w:rsidR="007816A1" w:rsidRDefault="007816A1" w:rsidP="007816A1"/>
    <w:p w14:paraId="04A19653" w14:textId="77777777" w:rsidR="007816A1" w:rsidRPr="00053524" w:rsidRDefault="007816A1" w:rsidP="007816A1">
      <w:pPr>
        <w:rPr>
          <w:b/>
          <w:bCs/>
        </w:rPr>
      </w:pPr>
      <w:r w:rsidRPr="00053524">
        <w:rPr>
          <w:b/>
          <w:bCs/>
        </w:rPr>
        <w:t>STUDIA PIERWSZEGO STOPNIA</w:t>
      </w: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7816A1" w:rsidRPr="00B857CE" w14:paraId="130CA05C" w14:textId="77777777" w:rsidTr="00907BD9">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4610B2B6" w14:textId="77777777" w:rsidR="007816A1" w:rsidRPr="00B857CE" w:rsidRDefault="007816A1" w:rsidP="00907BD9">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9A4D1AD" w14:textId="77777777" w:rsidR="007816A1" w:rsidRPr="00B857CE" w:rsidRDefault="007816A1" w:rsidP="00907BD9">
            <w:pPr>
              <w:jc w:val="left"/>
              <w:rPr>
                <w:b/>
                <w:color w:val="233D81"/>
              </w:rPr>
            </w:pPr>
            <w:r w:rsidRPr="00B857CE">
              <w:rPr>
                <w:b/>
                <w:color w:val="233D81"/>
              </w:rPr>
              <w:t>Liczba punktów ECTS/Liczba godzin</w:t>
            </w:r>
          </w:p>
        </w:tc>
      </w:tr>
      <w:tr w:rsidR="007816A1" w:rsidRPr="00B857CE" w14:paraId="28F569BA"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67099F9" w14:textId="77777777" w:rsidR="007816A1" w:rsidRPr="00B857CE" w:rsidRDefault="007816A1" w:rsidP="00907BD9">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8CFDA46" w14:textId="77777777" w:rsidR="007816A1" w:rsidRPr="00B857CE" w:rsidRDefault="007816A1" w:rsidP="00907BD9">
            <w:r>
              <w:t>6 semestrów, 180 ECTS</w:t>
            </w:r>
          </w:p>
        </w:tc>
      </w:tr>
      <w:tr w:rsidR="007816A1" w:rsidRPr="00B857CE" w14:paraId="6995EC95"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9E5C42F" w14:textId="77777777" w:rsidR="007816A1" w:rsidRPr="00B857CE" w:rsidRDefault="007816A1" w:rsidP="00907BD9">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32"/>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EA42115" w14:textId="77777777" w:rsidR="007816A1" w:rsidRPr="00B857CE" w:rsidRDefault="007816A1" w:rsidP="00907BD9">
            <w:r>
              <w:t xml:space="preserve">2292 </w:t>
            </w:r>
          </w:p>
        </w:tc>
      </w:tr>
      <w:tr w:rsidR="007816A1" w:rsidRPr="00B857CE" w14:paraId="0F0E7EF6"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7A1F4AF" w14:textId="77777777" w:rsidR="007816A1" w:rsidRPr="00B857CE" w:rsidRDefault="007816A1" w:rsidP="00907BD9">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B34AE45" w14:textId="77777777" w:rsidR="007816A1" w:rsidRPr="00B857CE" w:rsidRDefault="007816A1" w:rsidP="00907BD9">
            <w:r>
              <w:t xml:space="preserve">93,4 </w:t>
            </w:r>
          </w:p>
        </w:tc>
      </w:tr>
      <w:tr w:rsidR="007816A1" w:rsidRPr="00B857CE" w14:paraId="35C30F38"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A295A71" w14:textId="77777777" w:rsidR="007816A1" w:rsidRPr="00B857CE" w:rsidRDefault="007816A1" w:rsidP="00907BD9">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F7F67EE" w14:textId="77777777" w:rsidR="007816A1" w:rsidRPr="00B857CE" w:rsidRDefault="007816A1" w:rsidP="00907BD9">
            <w:r>
              <w:t xml:space="preserve">143 </w:t>
            </w:r>
          </w:p>
        </w:tc>
      </w:tr>
      <w:tr w:rsidR="007816A1" w:rsidRPr="00B857CE" w14:paraId="0364867D"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72BB78E" w14:textId="77777777" w:rsidR="007816A1" w:rsidRPr="00B857CE" w:rsidRDefault="007816A1" w:rsidP="00907BD9">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32D7EC2" w14:textId="77777777" w:rsidR="007816A1" w:rsidRPr="00B857CE" w:rsidRDefault="007816A1" w:rsidP="00907BD9">
            <w:r>
              <w:t xml:space="preserve">11,5 </w:t>
            </w:r>
          </w:p>
        </w:tc>
      </w:tr>
      <w:tr w:rsidR="007816A1" w:rsidRPr="00B857CE" w14:paraId="5145D4D9" w14:textId="77777777" w:rsidTr="00907BD9">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42880AC1" w14:textId="77777777" w:rsidR="007816A1" w:rsidRPr="00197A24" w:rsidRDefault="007816A1" w:rsidP="00907BD9">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811786D" w14:textId="77777777" w:rsidR="007816A1" w:rsidRPr="00197A24" w:rsidRDefault="007816A1" w:rsidP="00907BD9">
            <w:r>
              <w:t xml:space="preserve">61 </w:t>
            </w:r>
          </w:p>
        </w:tc>
      </w:tr>
      <w:tr w:rsidR="007816A1" w:rsidRPr="00B857CE" w14:paraId="3C928904"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7F036E5B" w14:textId="77777777" w:rsidR="007816A1" w:rsidRPr="00B857CE" w:rsidRDefault="007816A1" w:rsidP="00907BD9">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1AD9DFB" w14:textId="77777777" w:rsidR="007816A1" w:rsidRPr="00B857CE" w:rsidRDefault="007816A1" w:rsidP="00907BD9">
            <w:r>
              <w:t>8,5</w:t>
            </w:r>
          </w:p>
        </w:tc>
      </w:tr>
      <w:tr w:rsidR="007816A1" w:rsidRPr="00B857CE" w14:paraId="51C6040C" w14:textId="77777777" w:rsidTr="00907BD9">
        <w:trPr>
          <w:trHeight w:val="373"/>
        </w:trPr>
        <w:tc>
          <w:tcPr>
            <w:tcW w:w="6871" w:type="dxa"/>
            <w:vMerge w:val="restart"/>
            <w:tcBorders>
              <w:top w:val="single" w:sz="18" w:space="0" w:color="233D81"/>
              <w:left w:val="single" w:sz="18" w:space="0" w:color="233D81"/>
              <w:right w:val="single" w:sz="18" w:space="0" w:color="233D81"/>
            </w:tcBorders>
            <w:vAlign w:val="center"/>
          </w:tcPr>
          <w:p w14:paraId="5C9F2855" w14:textId="77777777" w:rsidR="007816A1" w:rsidRPr="00B857CE" w:rsidRDefault="007816A1" w:rsidP="00907BD9">
            <w:pPr>
              <w:rPr>
                <w:b/>
                <w:color w:val="233D81"/>
              </w:rPr>
            </w:pPr>
            <w:r w:rsidRPr="00B857CE">
              <w:rPr>
                <w:b/>
                <w:color w:val="233D81"/>
              </w:rPr>
              <w:lastRenderedPageBreak/>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33"/>
            </w:r>
          </w:p>
        </w:tc>
        <w:tc>
          <w:tcPr>
            <w:tcW w:w="2277" w:type="dxa"/>
            <w:tcBorders>
              <w:top w:val="single" w:sz="18" w:space="0" w:color="233D81"/>
              <w:left w:val="single" w:sz="18" w:space="0" w:color="233D81"/>
              <w:bottom w:val="single" w:sz="4" w:space="0" w:color="auto"/>
              <w:right w:val="single" w:sz="18" w:space="0" w:color="233D81"/>
            </w:tcBorders>
            <w:vAlign w:val="center"/>
          </w:tcPr>
          <w:p w14:paraId="60DB2276" w14:textId="77777777" w:rsidR="007816A1" w:rsidRPr="00B857CE" w:rsidRDefault="007816A1" w:rsidP="00907BD9">
            <w:r>
              <w:t>Praktyka ciągła, 4  tygodnie/160 godz.</w:t>
            </w:r>
          </w:p>
        </w:tc>
      </w:tr>
      <w:tr w:rsidR="007816A1" w:rsidRPr="00B857CE" w14:paraId="1AFE7B5E" w14:textId="77777777" w:rsidTr="00907BD9">
        <w:trPr>
          <w:trHeight w:val="280"/>
        </w:trPr>
        <w:tc>
          <w:tcPr>
            <w:tcW w:w="6871" w:type="dxa"/>
            <w:vMerge/>
            <w:tcBorders>
              <w:left w:val="single" w:sz="18" w:space="0" w:color="233D81"/>
              <w:bottom w:val="single" w:sz="18" w:space="0" w:color="233D81"/>
              <w:right w:val="single" w:sz="18" w:space="0" w:color="233D81"/>
            </w:tcBorders>
            <w:vAlign w:val="center"/>
          </w:tcPr>
          <w:p w14:paraId="349631E0" w14:textId="77777777" w:rsidR="007816A1" w:rsidRPr="00B857CE" w:rsidRDefault="007816A1" w:rsidP="00907BD9">
            <w:pPr>
              <w:rPr>
                <w:b/>
                <w:color w:val="233D81"/>
              </w:rPr>
            </w:pPr>
          </w:p>
        </w:tc>
        <w:tc>
          <w:tcPr>
            <w:tcW w:w="2277" w:type="dxa"/>
            <w:tcBorders>
              <w:top w:val="single" w:sz="4" w:space="0" w:color="auto"/>
              <w:left w:val="single" w:sz="18" w:space="0" w:color="233D81"/>
              <w:bottom w:val="single" w:sz="18" w:space="0" w:color="233D81"/>
              <w:right w:val="single" w:sz="18" w:space="0" w:color="233D81"/>
            </w:tcBorders>
            <w:vAlign w:val="center"/>
          </w:tcPr>
          <w:p w14:paraId="01043F56" w14:textId="77777777" w:rsidR="007816A1" w:rsidRDefault="007816A1" w:rsidP="00907BD9">
            <w:r>
              <w:t>Praktyka śródroczna przedmiotowo-metodyczna – 60 godz.</w:t>
            </w:r>
          </w:p>
        </w:tc>
      </w:tr>
      <w:tr w:rsidR="007816A1" w:rsidRPr="00B857CE" w14:paraId="692D7CCD"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FCF96AC" w14:textId="77777777" w:rsidR="007816A1" w:rsidRPr="00B857CE" w:rsidRDefault="007816A1" w:rsidP="00907BD9">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9D41B70" w14:textId="77777777" w:rsidR="007816A1" w:rsidRPr="00B857CE" w:rsidRDefault="007816A1" w:rsidP="00907BD9">
            <w:r>
              <w:t xml:space="preserve">60 </w:t>
            </w:r>
          </w:p>
        </w:tc>
      </w:tr>
      <w:tr w:rsidR="007816A1" w:rsidRPr="00B857CE" w14:paraId="22702B7B" w14:textId="77777777" w:rsidTr="00907BD9">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1119B638" w14:textId="77777777" w:rsidR="007816A1" w:rsidRPr="00B857CE" w:rsidRDefault="007816A1" w:rsidP="00907BD9">
            <w:pPr>
              <w:rPr>
                <w:b/>
                <w:color w:val="233D81"/>
              </w:rPr>
            </w:pPr>
            <w:r w:rsidRPr="00B857CE">
              <w:rPr>
                <w:b/>
                <w:color w:val="233D81"/>
              </w:rPr>
              <w:t>W przypadku prowadzenia zajęć z wykorzystaniem metod i technik kształcenia na odległość:</w:t>
            </w:r>
          </w:p>
        </w:tc>
      </w:tr>
      <w:tr w:rsidR="007816A1" w:rsidRPr="00B857CE" w14:paraId="624D2E3E" w14:textId="77777777" w:rsidTr="00907BD9">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4440DCCF" w14:textId="77777777" w:rsidR="007816A1" w:rsidRPr="00B857CE" w:rsidRDefault="007816A1" w:rsidP="00907BD9">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0763C3D9" w14:textId="77777777" w:rsidR="007816A1" w:rsidRPr="00B857CE" w:rsidRDefault="007816A1" w:rsidP="00907BD9">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95D1CB9" w14:textId="77777777" w:rsidR="007816A1" w:rsidRPr="00B857CE" w:rsidRDefault="007816A1" w:rsidP="00907BD9">
            <w:r>
              <w:t>Nie dotyczy</w:t>
            </w:r>
          </w:p>
          <w:p w14:paraId="2423A439" w14:textId="77777777" w:rsidR="007816A1" w:rsidRPr="00B857CE" w:rsidRDefault="007816A1" w:rsidP="00907BD9"/>
          <w:p w14:paraId="065FEF55" w14:textId="77777777" w:rsidR="007816A1" w:rsidRPr="00B857CE" w:rsidRDefault="007816A1" w:rsidP="00907BD9"/>
          <w:p w14:paraId="296D5471" w14:textId="77777777" w:rsidR="007816A1" w:rsidRPr="00B857CE" w:rsidRDefault="007816A1" w:rsidP="00907BD9">
            <w:r>
              <w:t>Nie dotyczy</w:t>
            </w:r>
          </w:p>
        </w:tc>
      </w:tr>
    </w:tbl>
    <w:p w14:paraId="45F3ED65" w14:textId="77777777" w:rsidR="007816A1" w:rsidRPr="00B857CE" w:rsidRDefault="007816A1" w:rsidP="007816A1"/>
    <w:p w14:paraId="39E7129C" w14:textId="77777777" w:rsidR="007816A1" w:rsidRPr="00053524" w:rsidRDefault="007816A1" w:rsidP="007816A1">
      <w:pPr>
        <w:rPr>
          <w:b/>
          <w:bCs/>
        </w:rPr>
      </w:pPr>
      <w:bookmarkStart w:id="90" w:name="_Hlk124148059"/>
      <w:r w:rsidRPr="00053524">
        <w:rPr>
          <w:b/>
          <w:bCs/>
        </w:rPr>
        <w:t>STUDIA DRUGIEGO STOPNIA</w:t>
      </w:r>
      <w:r>
        <w:rPr>
          <w:b/>
          <w:bCs/>
        </w:rPr>
        <w:t xml:space="preserve"> – zakres MUZYKA ESTRADOWA</w:t>
      </w: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7816A1" w:rsidRPr="00B857CE" w14:paraId="1EFAAF80" w14:textId="77777777" w:rsidTr="00907BD9">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70C1B91F" w14:textId="77777777" w:rsidR="007816A1" w:rsidRPr="00B857CE" w:rsidRDefault="007816A1" w:rsidP="00907BD9">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2E7BAEB" w14:textId="77777777" w:rsidR="007816A1" w:rsidRPr="00B857CE" w:rsidRDefault="007816A1" w:rsidP="00907BD9">
            <w:pPr>
              <w:jc w:val="left"/>
              <w:rPr>
                <w:b/>
                <w:color w:val="233D81"/>
              </w:rPr>
            </w:pPr>
            <w:r w:rsidRPr="00B857CE">
              <w:rPr>
                <w:b/>
                <w:color w:val="233D81"/>
              </w:rPr>
              <w:t>Liczba punktów ECTS/Liczba godzin</w:t>
            </w:r>
          </w:p>
        </w:tc>
      </w:tr>
      <w:tr w:rsidR="007816A1" w:rsidRPr="00B857CE" w14:paraId="6AF9FCE8"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22B8B15" w14:textId="77777777" w:rsidR="007816A1" w:rsidRPr="00B857CE" w:rsidRDefault="007816A1" w:rsidP="00907BD9">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B836658" w14:textId="77777777" w:rsidR="007816A1" w:rsidRPr="00B857CE" w:rsidRDefault="007816A1" w:rsidP="00907BD9">
            <w:r>
              <w:t>4 semestry/120 ECTS</w:t>
            </w:r>
          </w:p>
        </w:tc>
      </w:tr>
      <w:tr w:rsidR="007816A1" w:rsidRPr="00B857CE" w14:paraId="0344D1BA"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1368404D" w14:textId="77777777" w:rsidR="007816A1" w:rsidRPr="00B857CE" w:rsidRDefault="007816A1" w:rsidP="00907BD9">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34"/>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17792BB" w14:textId="77777777" w:rsidR="007816A1" w:rsidRPr="00B857CE" w:rsidRDefault="007816A1" w:rsidP="00907BD9">
            <w:r>
              <w:t>1182</w:t>
            </w:r>
          </w:p>
        </w:tc>
      </w:tr>
      <w:tr w:rsidR="007816A1" w:rsidRPr="00B857CE" w14:paraId="10AA0261"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22E6C1F" w14:textId="77777777" w:rsidR="007816A1" w:rsidRPr="00B857CE" w:rsidRDefault="007816A1" w:rsidP="00907BD9">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9F6806F" w14:textId="77777777" w:rsidR="007816A1" w:rsidRPr="00B857CE" w:rsidRDefault="007816A1" w:rsidP="00907BD9">
            <w:r>
              <w:t>62,95</w:t>
            </w:r>
          </w:p>
        </w:tc>
      </w:tr>
      <w:tr w:rsidR="007816A1" w:rsidRPr="00B857CE" w14:paraId="59FA0062"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52A1030" w14:textId="77777777" w:rsidR="007816A1" w:rsidRPr="00B857CE" w:rsidRDefault="007816A1" w:rsidP="00907BD9">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9BBF02F" w14:textId="77777777" w:rsidR="007816A1" w:rsidRPr="00B857CE" w:rsidRDefault="007816A1" w:rsidP="00907BD9">
            <w:r>
              <w:t>110,5</w:t>
            </w:r>
          </w:p>
        </w:tc>
      </w:tr>
      <w:tr w:rsidR="007816A1" w:rsidRPr="00B857CE" w14:paraId="25969C9D"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6ED8A1D" w14:textId="77777777" w:rsidR="007816A1" w:rsidRPr="00B857CE" w:rsidRDefault="007816A1" w:rsidP="00907BD9">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1D8648F" w14:textId="77777777" w:rsidR="007816A1" w:rsidRPr="00B857CE" w:rsidRDefault="007816A1" w:rsidP="00907BD9">
            <w:r>
              <w:t>7,5</w:t>
            </w:r>
          </w:p>
        </w:tc>
      </w:tr>
      <w:tr w:rsidR="007816A1" w:rsidRPr="00B857CE" w14:paraId="3F9988C7" w14:textId="77777777" w:rsidTr="00907BD9">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1E0304A2" w14:textId="77777777" w:rsidR="007816A1" w:rsidRPr="00197A24" w:rsidRDefault="007816A1" w:rsidP="00907BD9">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4D58D45" w14:textId="77777777" w:rsidR="007816A1" w:rsidRPr="00197A24" w:rsidRDefault="007816A1" w:rsidP="00907BD9">
            <w:r>
              <w:t>59,5</w:t>
            </w:r>
          </w:p>
        </w:tc>
      </w:tr>
      <w:tr w:rsidR="007816A1" w:rsidRPr="00B857CE" w14:paraId="56390A90"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02105C0" w14:textId="77777777" w:rsidR="007816A1" w:rsidRPr="00B857CE" w:rsidRDefault="007816A1" w:rsidP="00907BD9">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DE646DB" w14:textId="77777777" w:rsidR="007816A1" w:rsidRPr="00B857CE" w:rsidRDefault="007816A1" w:rsidP="00907BD9">
            <w:r>
              <w:t>4</w:t>
            </w:r>
          </w:p>
        </w:tc>
      </w:tr>
      <w:tr w:rsidR="007816A1" w:rsidRPr="00B857CE" w14:paraId="646CEAF2"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655717B3" w14:textId="77777777" w:rsidR="007816A1" w:rsidRPr="00B857CE" w:rsidRDefault="007816A1" w:rsidP="00907BD9">
            <w:pPr>
              <w:rPr>
                <w:b/>
                <w:color w:val="233D81"/>
              </w:rPr>
            </w:pPr>
            <w:r w:rsidRPr="00B857CE">
              <w:rPr>
                <w:b/>
                <w:color w:val="233D81"/>
              </w:rPr>
              <w:lastRenderedPageBreak/>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35"/>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93514D4" w14:textId="77777777" w:rsidR="007816A1" w:rsidRPr="00B857CE" w:rsidRDefault="007816A1" w:rsidP="00907BD9">
            <w:r>
              <w:t>Praktyka śródroczna – 60 godz.</w:t>
            </w:r>
          </w:p>
        </w:tc>
      </w:tr>
      <w:tr w:rsidR="007816A1" w:rsidRPr="00B857CE" w14:paraId="003B97C8"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17E2F43" w14:textId="77777777" w:rsidR="007816A1" w:rsidRPr="00B857CE" w:rsidRDefault="007816A1" w:rsidP="00907BD9">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0E80604" w14:textId="77777777" w:rsidR="007816A1" w:rsidRPr="00B857CE" w:rsidRDefault="007816A1" w:rsidP="00907BD9">
            <w:r>
              <w:t>Nie dotyczy</w:t>
            </w:r>
          </w:p>
        </w:tc>
      </w:tr>
      <w:tr w:rsidR="007816A1" w:rsidRPr="00B857CE" w14:paraId="23C107A6" w14:textId="77777777" w:rsidTr="00907BD9">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093A7C59" w14:textId="77777777" w:rsidR="007816A1" w:rsidRPr="00B857CE" w:rsidRDefault="007816A1" w:rsidP="00907BD9">
            <w:pPr>
              <w:rPr>
                <w:b/>
                <w:color w:val="233D81"/>
              </w:rPr>
            </w:pPr>
            <w:r w:rsidRPr="00B857CE">
              <w:rPr>
                <w:b/>
                <w:color w:val="233D81"/>
              </w:rPr>
              <w:t>W przypadku prowadzenia zajęć z wykorzystaniem metod i technik kształcenia na odległość:</w:t>
            </w:r>
          </w:p>
        </w:tc>
      </w:tr>
      <w:tr w:rsidR="007816A1" w:rsidRPr="00B857CE" w14:paraId="2EF9E79B" w14:textId="77777777" w:rsidTr="00907BD9">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3F4F3EB1" w14:textId="77777777" w:rsidR="007816A1" w:rsidRPr="00B857CE" w:rsidRDefault="007816A1" w:rsidP="00907BD9">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5E24DD42" w14:textId="77777777" w:rsidR="007816A1" w:rsidRPr="00B857CE" w:rsidRDefault="007816A1" w:rsidP="00907BD9">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4749241D" w14:textId="77777777" w:rsidR="007816A1" w:rsidRPr="00B857CE" w:rsidRDefault="007816A1" w:rsidP="00907BD9">
            <w:r>
              <w:t>Nie dotyczy</w:t>
            </w:r>
          </w:p>
          <w:p w14:paraId="5BFB3F08" w14:textId="77777777" w:rsidR="007816A1" w:rsidRPr="00B857CE" w:rsidRDefault="007816A1" w:rsidP="00907BD9"/>
          <w:p w14:paraId="50ADEF38" w14:textId="77777777" w:rsidR="007816A1" w:rsidRPr="00B857CE" w:rsidRDefault="007816A1" w:rsidP="00907BD9"/>
          <w:p w14:paraId="3BBF24F7" w14:textId="77777777" w:rsidR="007816A1" w:rsidRPr="00B857CE" w:rsidRDefault="007816A1" w:rsidP="00907BD9">
            <w:r>
              <w:t>Nie dotyczy</w:t>
            </w:r>
          </w:p>
        </w:tc>
      </w:tr>
    </w:tbl>
    <w:p w14:paraId="4436F0E9" w14:textId="77777777" w:rsidR="007816A1" w:rsidRPr="00B857CE" w:rsidRDefault="007816A1" w:rsidP="007816A1"/>
    <w:bookmarkEnd w:id="90"/>
    <w:p w14:paraId="0AC4FF0D" w14:textId="77777777" w:rsidR="007816A1" w:rsidRDefault="007816A1" w:rsidP="007816A1"/>
    <w:p w14:paraId="4279587C" w14:textId="77777777" w:rsidR="007816A1" w:rsidRPr="00053524" w:rsidRDefault="007816A1" w:rsidP="007816A1">
      <w:pPr>
        <w:rPr>
          <w:b/>
          <w:bCs/>
        </w:rPr>
      </w:pPr>
      <w:r w:rsidRPr="00053524">
        <w:rPr>
          <w:b/>
          <w:bCs/>
        </w:rPr>
        <w:t>STUDIA DRUGIEGO STOPNIA</w:t>
      </w:r>
      <w:r>
        <w:rPr>
          <w:b/>
          <w:bCs/>
        </w:rPr>
        <w:t xml:space="preserve"> – zakres EDUKACJA MUZYCZNA SZKOLNA</w:t>
      </w:r>
    </w:p>
    <w:tbl>
      <w:tblPr>
        <w:tblW w:w="91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71"/>
        <w:gridCol w:w="2277"/>
      </w:tblGrid>
      <w:tr w:rsidR="007816A1" w:rsidRPr="00B857CE" w14:paraId="3D946AF6" w14:textId="77777777" w:rsidTr="00907BD9">
        <w:trPr>
          <w:trHeight w:val="619"/>
        </w:trPr>
        <w:tc>
          <w:tcPr>
            <w:tcW w:w="6871" w:type="dxa"/>
            <w:tcBorders>
              <w:top w:val="single" w:sz="18" w:space="0" w:color="233D81"/>
              <w:left w:val="single" w:sz="18" w:space="0" w:color="233D81"/>
              <w:bottom w:val="single" w:sz="18" w:space="0" w:color="233D81"/>
              <w:right w:val="single" w:sz="18" w:space="0" w:color="233D81"/>
            </w:tcBorders>
            <w:vAlign w:val="center"/>
          </w:tcPr>
          <w:p w14:paraId="444460D1" w14:textId="77777777" w:rsidR="007816A1" w:rsidRPr="00B857CE" w:rsidRDefault="007816A1" w:rsidP="00907BD9">
            <w:pPr>
              <w:rPr>
                <w:b/>
                <w:color w:val="233D81"/>
              </w:rPr>
            </w:pPr>
            <w:r w:rsidRPr="00197A24">
              <w:rPr>
                <w:b/>
                <w:color w:val="233D81"/>
              </w:rPr>
              <w:t xml:space="preserve">Nazwa </w:t>
            </w:r>
            <w:r w:rsidRPr="00B857CE">
              <w:rPr>
                <w:b/>
                <w:color w:val="233D81"/>
              </w:rPr>
              <w:t>wskaźnika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E430E9E" w14:textId="77777777" w:rsidR="007816A1" w:rsidRPr="00B857CE" w:rsidRDefault="007816A1" w:rsidP="00907BD9">
            <w:pPr>
              <w:jc w:val="left"/>
              <w:rPr>
                <w:b/>
                <w:color w:val="233D81"/>
              </w:rPr>
            </w:pPr>
            <w:r w:rsidRPr="00B857CE">
              <w:rPr>
                <w:b/>
                <w:color w:val="233D81"/>
              </w:rPr>
              <w:t>Liczba punktów ECTS/Liczba godzin</w:t>
            </w:r>
          </w:p>
        </w:tc>
      </w:tr>
      <w:tr w:rsidR="007816A1" w:rsidRPr="00B857CE" w14:paraId="752CBDBC"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01D8359D" w14:textId="77777777" w:rsidR="007816A1" w:rsidRPr="00B857CE" w:rsidRDefault="007816A1" w:rsidP="00907BD9">
            <w:pPr>
              <w:rPr>
                <w:b/>
                <w:color w:val="233D81"/>
              </w:rPr>
            </w:pPr>
            <w:r w:rsidRPr="00B857CE">
              <w:rPr>
                <w:b/>
                <w:color w:val="233D81"/>
              </w:rPr>
              <w:t>Liczba semestrów i punktów ECTS konieczna do ukończenia studiów na ocenianym kierunku na danym poziomie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E8D7E22" w14:textId="77777777" w:rsidR="007816A1" w:rsidRPr="00B857CE" w:rsidRDefault="007816A1" w:rsidP="00907BD9">
            <w:r>
              <w:t>4 semestry/120 ECTS</w:t>
            </w:r>
          </w:p>
        </w:tc>
      </w:tr>
      <w:tr w:rsidR="007816A1" w:rsidRPr="00B857CE" w14:paraId="5ED927DD"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5077CEE8" w14:textId="77777777" w:rsidR="007816A1" w:rsidRPr="00B857CE" w:rsidRDefault="007816A1" w:rsidP="00907BD9">
            <w:pPr>
              <w:rPr>
                <w:b/>
                <w:color w:val="233D81"/>
              </w:rPr>
            </w:pPr>
            <w:r w:rsidRPr="00B857CE">
              <w:rPr>
                <w:b/>
                <w:color w:val="233D81"/>
              </w:rPr>
              <w:t>Łączna liczba godzin zajęć</w:t>
            </w:r>
            <w:r>
              <w:rPr>
                <w:b/>
                <w:color w:val="233D81"/>
              </w:rPr>
              <w:t xml:space="preserve"> </w:t>
            </w:r>
            <w:r w:rsidRPr="004A7E4D">
              <w:rPr>
                <w:b/>
                <w:color w:val="233D81"/>
              </w:rPr>
              <w:t>z bezpośrednim udziałem nauczycieli akademickich lub innych osób prowadzących zajęcia i studentów</w:t>
            </w:r>
            <w:r>
              <w:rPr>
                <w:rStyle w:val="Odwoanieprzypisudolnego"/>
              </w:rPr>
              <w:footnoteReference w:id="36"/>
            </w:r>
          </w:p>
        </w:tc>
        <w:tc>
          <w:tcPr>
            <w:tcW w:w="2277" w:type="dxa"/>
            <w:tcBorders>
              <w:top w:val="single" w:sz="18" w:space="0" w:color="233D81"/>
              <w:left w:val="single" w:sz="18" w:space="0" w:color="233D81"/>
              <w:bottom w:val="single" w:sz="18" w:space="0" w:color="233D81"/>
              <w:right w:val="single" w:sz="18" w:space="0" w:color="233D81"/>
            </w:tcBorders>
            <w:vAlign w:val="center"/>
          </w:tcPr>
          <w:p w14:paraId="1F496CA1" w14:textId="77777777" w:rsidR="007816A1" w:rsidRPr="00B857CE" w:rsidRDefault="007816A1" w:rsidP="00907BD9">
            <w:r>
              <w:t>1257</w:t>
            </w:r>
          </w:p>
        </w:tc>
      </w:tr>
      <w:tr w:rsidR="007816A1" w:rsidRPr="00B857CE" w14:paraId="1D90741C"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BDB3F26" w14:textId="77777777" w:rsidR="007816A1" w:rsidRPr="00B857CE" w:rsidRDefault="007816A1" w:rsidP="00907BD9">
            <w:pPr>
              <w:rPr>
                <w:b/>
                <w:color w:val="233D81"/>
              </w:rPr>
            </w:pPr>
            <w:r w:rsidRPr="00B857CE">
              <w:rPr>
                <w:b/>
                <w:color w:val="233D81"/>
              </w:rPr>
              <w:t>Łączna liczba punktów ECTS, jaką student musi uzyskać w ramach zajęć prowadzonych z bezpośrednim udziałem nauczycieli akademickich lub innych osób prowadzących zajęcia</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351263EE" w14:textId="77777777" w:rsidR="007816A1" w:rsidRPr="00B857CE" w:rsidRDefault="007816A1" w:rsidP="00907BD9">
            <w:r>
              <w:t>65,8</w:t>
            </w:r>
          </w:p>
        </w:tc>
      </w:tr>
      <w:tr w:rsidR="007816A1" w:rsidRPr="00B857CE" w14:paraId="4A2CB8A3"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49C3170F" w14:textId="77777777" w:rsidR="007816A1" w:rsidRPr="00B857CE" w:rsidRDefault="007816A1" w:rsidP="00907BD9">
            <w:pPr>
              <w:rPr>
                <w:b/>
                <w:color w:val="233D81"/>
              </w:rPr>
            </w:pPr>
            <w:r w:rsidRPr="00B857CE">
              <w:rPr>
                <w:b/>
                <w:color w:val="233D81"/>
              </w:rPr>
              <w:t>Łączna liczba punktów ECTS przyporządkowana zajęciom związanym z</w:t>
            </w:r>
            <w:r>
              <w:rPr>
                <w:b/>
                <w:color w:val="233D81"/>
              </w:rPr>
              <w:t> </w:t>
            </w:r>
            <w:r w:rsidRPr="00B857CE">
              <w:rPr>
                <w:b/>
                <w:color w:val="233D81"/>
              </w:rPr>
              <w:t xml:space="preserve">prowadzoną w uczelni działalnością naukową w dyscyplinie lub dyscyplinach, do których przyporządkowany jest kierunek studiów </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C587FD3" w14:textId="77777777" w:rsidR="007816A1" w:rsidRPr="00B857CE" w:rsidRDefault="007816A1" w:rsidP="00907BD9">
            <w:r>
              <w:t>99,5</w:t>
            </w:r>
          </w:p>
        </w:tc>
      </w:tr>
      <w:tr w:rsidR="007816A1" w:rsidRPr="00B857CE" w14:paraId="365693F0"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30B43024" w14:textId="77777777" w:rsidR="007816A1" w:rsidRPr="00B857CE" w:rsidRDefault="007816A1" w:rsidP="00907BD9">
            <w:pPr>
              <w:rPr>
                <w:b/>
                <w:color w:val="233D81"/>
              </w:rPr>
            </w:pPr>
            <w:r w:rsidRPr="00B857CE">
              <w:rPr>
                <w:b/>
                <w:color w:val="233D81"/>
              </w:rPr>
              <w:t>Łączna liczba punktów ECTS, jaką student musi uzyskać w ramach zajęć z</w:t>
            </w:r>
            <w:r>
              <w:rPr>
                <w:b/>
                <w:color w:val="233D81"/>
              </w:rPr>
              <w:t> </w:t>
            </w:r>
            <w:r w:rsidRPr="00B857CE">
              <w:rPr>
                <w:b/>
                <w:color w:val="233D81"/>
              </w:rPr>
              <w:t>dziedziny nauk humanistycznych lub nauk społecznych w przypadku kierunków studiów przyporządkowanych do dyscyplin w ramach dziedzin innych niż odpowiednio nauki humanistyczne lub nauki społeczne</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BA79046" w14:textId="77777777" w:rsidR="007816A1" w:rsidRPr="00B857CE" w:rsidRDefault="007816A1" w:rsidP="00907BD9">
            <w:r>
              <w:t>15,5</w:t>
            </w:r>
          </w:p>
        </w:tc>
      </w:tr>
      <w:tr w:rsidR="007816A1" w:rsidRPr="00B857CE" w14:paraId="5F8293A2" w14:textId="77777777" w:rsidTr="00907BD9">
        <w:trPr>
          <w:trHeight w:val="417"/>
        </w:trPr>
        <w:tc>
          <w:tcPr>
            <w:tcW w:w="6871" w:type="dxa"/>
            <w:tcBorders>
              <w:top w:val="single" w:sz="18" w:space="0" w:color="233D81"/>
              <w:left w:val="single" w:sz="18" w:space="0" w:color="233D81"/>
              <w:bottom w:val="single" w:sz="18" w:space="0" w:color="233D81"/>
              <w:right w:val="single" w:sz="18" w:space="0" w:color="233D81"/>
            </w:tcBorders>
            <w:vAlign w:val="center"/>
          </w:tcPr>
          <w:p w14:paraId="3276351B" w14:textId="77777777" w:rsidR="007816A1" w:rsidRPr="00197A24" w:rsidRDefault="007816A1" w:rsidP="00907BD9">
            <w:pPr>
              <w:rPr>
                <w:b/>
                <w:color w:val="233D81"/>
              </w:rPr>
            </w:pPr>
            <w:r w:rsidRPr="00B857CE">
              <w:rPr>
                <w:b/>
                <w:color w:val="233D81"/>
              </w:rPr>
              <w:t>Łączna liczba punktów ECTS</w:t>
            </w:r>
            <w:r>
              <w:rPr>
                <w:b/>
                <w:color w:val="233D81"/>
              </w:rPr>
              <w:t xml:space="preserve"> </w:t>
            </w:r>
            <w:r w:rsidRPr="00197A24">
              <w:rPr>
                <w:b/>
                <w:color w:val="233D81"/>
              </w:rPr>
              <w:t>przyporządkowana zajęciom do wyboru</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7BE01B41" w14:textId="77777777" w:rsidR="007816A1" w:rsidRPr="00197A24" w:rsidRDefault="007816A1" w:rsidP="00907BD9">
            <w:r>
              <w:t>48,5</w:t>
            </w:r>
          </w:p>
        </w:tc>
      </w:tr>
      <w:tr w:rsidR="007816A1" w:rsidRPr="00B857CE" w14:paraId="16AD99EB"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F6693FB" w14:textId="77777777" w:rsidR="007816A1" w:rsidRPr="00B857CE" w:rsidRDefault="007816A1" w:rsidP="00907BD9">
            <w:pPr>
              <w:rPr>
                <w:b/>
                <w:color w:val="233D81"/>
              </w:rPr>
            </w:pPr>
            <w:r w:rsidRPr="00B857CE">
              <w:rPr>
                <w:b/>
                <w:color w:val="233D81"/>
              </w:rPr>
              <w:t>Łączna liczba punktów ECTS</w:t>
            </w:r>
            <w:r>
              <w:rPr>
                <w:b/>
                <w:color w:val="233D81"/>
              </w:rPr>
              <w:t xml:space="preserve"> </w:t>
            </w:r>
            <w:r w:rsidRPr="00197A24">
              <w:rPr>
                <w:b/>
                <w:color w:val="233D81"/>
              </w:rPr>
              <w:t>przyporządkowana praktykom zawodowym (</w:t>
            </w:r>
            <w:r w:rsidRPr="00197A24">
              <w:rPr>
                <w:b/>
                <w:color w:val="233D81"/>
                <w:lang w:eastAsia="ar-SA"/>
              </w:rPr>
              <w:t xml:space="preserve">jeżeli program </w:t>
            </w:r>
            <w:r>
              <w:rPr>
                <w:b/>
                <w:color w:val="233D81"/>
                <w:lang w:eastAsia="ar-SA"/>
              </w:rPr>
              <w:t xml:space="preserve">studiów </w:t>
            </w:r>
            <w:r w:rsidRPr="00197A24">
              <w:rPr>
                <w:b/>
                <w:color w:val="233D81"/>
                <w:lang w:eastAsia="ar-SA"/>
              </w:rPr>
              <w:t>przewiduje praktyki)</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0D47CDC4" w14:textId="77777777" w:rsidR="007816A1" w:rsidRPr="00B857CE" w:rsidRDefault="007816A1" w:rsidP="00907BD9">
            <w:r>
              <w:t>6,5</w:t>
            </w:r>
          </w:p>
        </w:tc>
      </w:tr>
      <w:tr w:rsidR="007816A1" w:rsidRPr="00B857CE" w14:paraId="17BE6C87" w14:textId="77777777" w:rsidTr="00907BD9">
        <w:trPr>
          <w:trHeight w:val="264"/>
        </w:trPr>
        <w:tc>
          <w:tcPr>
            <w:tcW w:w="6871" w:type="dxa"/>
            <w:vMerge w:val="restart"/>
            <w:tcBorders>
              <w:top w:val="single" w:sz="18" w:space="0" w:color="233D81"/>
              <w:left w:val="single" w:sz="18" w:space="0" w:color="233D81"/>
              <w:right w:val="single" w:sz="18" w:space="0" w:color="233D81"/>
            </w:tcBorders>
            <w:vAlign w:val="center"/>
          </w:tcPr>
          <w:p w14:paraId="1CF68B50" w14:textId="77777777" w:rsidR="007816A1" w:rsidRPr="00B857CE" w:rsidRDefault="007816A1" w:rsidP="00907BD9">
            <w:pPr>
              <w:rPr>
                <w:b/>
                <w:color w:val="233D81"/>
              </w:rPr>
            </w:pPr>
            <w:r w:rsidRPr="00B857CE">
              <w:rPr>
                <w:b/>
                <w:color w:val="233D81"/>
              </w:rPr>
              <w:t>Wymiar praktyk zawodowych (</w:t>
            </w:r>
            <w:r w:rsidRPr="00B857CE">
              <w:rPr>
                <w:b/>
                <w:color w:val="233D81"/>
                <w:lang w:eastAsia="ar-SA"/>
              </w:rPr>
              <w:t xml:space="preserve">jeżeli program </w:t>
            </w:r>
            <w:r>
              <w:rPr>
                <w:b/>
                <w:color w:val="233D81"/>
                <w:lang w:eastAsia="ar-SA"/>
              </w:rPr>
              <w:t xml:space="preserve">studiów </w:t>
            </w:r>
            <w:r w:rsidRPr="00B857CE">
              <w:rPr>
                <w:b/>
                <w:color w:val="233D81"/>
                <w:lang w:eastAsia="ar-SA"/>
              </w:rPr>
              <w:t>przewiduje praktyki)</w:t>
            </w:r>
            <w:r w:rsidRPr="007B71B4">
              <w:rPr>
                <w:rStyle w:val="Odwoanieprzypisudolnego"/>
                <w:bCs/>
                <w:color w:val="233D81"/>
                <w:lang w:eastAsia="ar-SA"/>
              </w:rPr>
              <w:footnoteReference w:id="37"/>
            </w:r>
          </w:p>
        </w:tc>
        <w:tc>
          <w:tcPr>
            <w:tcW w:w="2277" w:type="dxa"/>
            <w:tcBorders>
              <w:top w:val="single" w:sz="18" w:space="0" w:color="233D81"/>
              <w:left w:val="single" w:sz="18" w:space="0" w:color="233D81"/>
              <w:bottom w:val="single" w:sz="4" w:space="0" w:color="auto"/>
              <w:right w:val="single" w:sz="18" w:space="0" w:color="233D81"/>
            </w:tcBorders>
            <w:vAlign w:val="center"/>
          </w:tcPr>
          <w:p w14:paraId="394B45B8" w14:textId="77777777" w:rsidR="007816A1" w:rsidRPr="00B857CE" w:rsidRDefault="007816A1" w:rsidP="00907BD9">
            <w:r>
              <w:t xml:space="preserve">1-2 tygodnie – 30 godz., Praktyka psychologiczno-pedagogiczna, </w:t>
            </w:r>
          </w:p>
        </w:tc>
      </w:tr>
      <w:tr w:rsidR="007816A1" w:rsidRPr="00B857CE" w14:paraId="770FA995" w14:textId="77777777" w:rsidTr="00907BD9">
        <w:trPr>
          <w:trHeight w:val="389"/>
        </w:trPr>
        <w:tc>
          <w:tcPr>
            <w:tcW w:w="6871" w:type="dxa"/>
            <w:vMerge/>
            <w:tcBorders>
              <w:left w:val="single" w:sz="18" w:space="0" w:color="233D81"/>
              <w:bottom w:val="single" w:sz="18" w:space="0" w:color="233D81"/>
              <w:right w:val="single" w:sz="18" w:space="0" w:color="233D81"/>
            </w:tcBorders>
            <w:vAlign w:val="center"/>
          </w:tcPr>
          <w:p w14:paraId="7F5631DC" w14:textId="77777777" w:rsidR="007816A1" w:rsidRPr="00B857CE" w:rsidRDefault="007816A1" w:rsidP="00907BD9">
            <w:pPr>
              <w:rPr>
                <w:b/>
                <w:color w:val="233D81"/>
              </w:rPr>
            </w:pPr>
          </w:p>
        </w:tc>
        <w:tc>
          <w:tcPr>
            <w:tcW w:w="2277" w:type="dxa"/>
            <w:tcBorders>
              <w:top w:val="single" w:sz="4" w:space="0" w:color="auto"/>
              <w:left w:val="single" w:sz="18" w:space="0" w:color="233D81"/>
              <w:bottom w:val="single" w:sz="18" w:space="0" w:color="233D81"/>
              <w:right w:val="single" w:sz="18" w:space="0" w:color="233D81"/>
            </w:tcBorders>
            <w:vAlign w:val="center"/>
          </w:tcPr>
          <w:p w14:paraId="28C3B551" w14:textId="77777777" w:rsidR="007816A1" w:rsidRPr="00B857CE" w:rsidRDefault="007816A1" w:rsidP="00907BD9">
            <w:r>
              <w:t>Praktyka śródroczna – 60 godz., praktyka przedmiotowo-dydaktyczna</w:t>
            </w:r>
          </w:p>
        </w:tc>
      </w:tr>
      <w:tr w:rsidR="007816A1" w:rsidRPr="00B857CE" w14:paraId="69EC5AB4" w14:textId="77777777" w:rsidTr="00907BD9">
        <w:trPr>
          <w:trHeight w:val="20"/>
        </w:trPr>
        <w:tc>
          <w:tcPr>
            <w:tcW w:w="6871" w:type="dxa"/>
            <w:tcBorders>
              <w:top w:val="single" w:sz="18" w:space="0" w:color="233D81"/>
              <w:left w:val="single" w:sz="18" w:space="0" w:color="233D81"/>
              <w:bottom w:val="single" w:sz="18" w:space="0" w:color="233D81"/>
              <w:right w:val="single" w:sz="18" w:space="0" w:color="233D81"/>
            </w:tcBorders>
            <w:vAlign w:val="center"/>
          </w:tcPr>
          <w:p w14:paraId="2EE9AC12" w14:textId="77777777" w:rsidR="007816A1" w:rsidRPr="00B857CE" w:rsidRDefault="007816A1" w:rsidP="00907BD9">
            <w:pPr>
              <w:rPr>
                <w:b/>
                <w:color w:val="233D81"/>
              </w:rPr>
            </w:pPr>
            <w:r w:rsidRPr="00B857CE">
              <w:rPr>
                <w:b/>
                <w:color w:val="233D81"/>
              </w:rPr>
              <w:t>W przypadku stacjonarnych studiów pierwszego stopnia i jednolitych studiów magisterskich liczba godzin zajęć z wychowania fizycznego.</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557AFA97" w14:textId="77777777" w:rsidR="007816A1" w:rsidRPr="00B857CE" w:rsidRDefault="007816A1" w:rsidP="00907BD9">
            <w:r>
              <w:t>Nie dotyczy</w:t>
            </w:r>
          </w:p>
        </w:tc>
      </w:tr>
      <w:tr w:rsidR="007816A1" w:rsidRPr="00B857CE" w14:paraId="35398830" w14:textId="77777777" w:rsidTr="00907BD9">
        <w:trPr>
          <w:trHeight w:val="459"/>
        </w:trPr>
        <w:tc>
          <w:tcPr>
            <w:tcW w:w="9148" w:type="dxa"/>
            <w:gridSpan w:val="2"/>
            <w:tcBorders>
              <w:top w:val="single" w:sz="18" w:space="0" w:color="233D81"/>
              <w:left w:val="single" w:sz="18" w:space="0" w:color="233D81"/>
              <w:bottom w:val="single" w:sz="18" w:space="0" w:color="233D81"/>
              <w:right w:val="single" w:sz="18" w:space="0" w:color="233D81"/>
            </w:tcBorders>
            <w:vAlign w:val="center"/>
          </w:tcPr>
          <w:p w14:paraId="2B60A227" w14:textId="77777777" w:rsidR="007816A1" w:rsidRPr="00B857CE" w:rsidRDefault="007816A1" w:rsidP="00907BD9">
            <w:pPr>
              <w:rPr>
                <w:b/>
                <w:color w:val="233D81"/>
              </w:rPr>
            </w:pPr>
            <w:r w:rsidRPr="00B857CE">
              <w:rPr>
                <w:b/>
                <w:color w:val="233D81"/>
              </w:rPr>
              <w:t>W przypadku prowadzenia zajęć z wykorzystaniem metod i technik kształcenia na odległość:</w:t>
            </w:r>
          </w:p>
        </w:tc>
      </w:tr>
      <w:tr w:rsidR="007816A1" w:rsidRPr="00B857CE" w14:paraId="65FF833B" w14:textId="77777777" w:rsidTr="00907BD9">
        <w:trPr>
          <w:trHeight w:val="1230"/>
        </w:trPr>
        <w:tc>
          <w:tcPr>
            <w:tcW w:w="6871" w:type="dxa"/>
            <w:tcBorders>
              <w:top w:val="single" w:sz="18" w:space="0" w:color="233D81"/>
              <w:left w:val="single" w:sz="18" w:space="0" w:color="233D81"/>
              <w:bottom w:val="single" w:sz="18" w:space="0" w:color="233D81"/>
              <w:right w:val="single" w:sz="18" w:space="0" w:color="233D81"/>
            </w:tcBorders>
            <w:vAlign w:val="center"/>
          </w:tcPr>
          <w:p w14:paraId="7B2A60FE" w14:textId="77777777" w:rsidR="007816A1" w:rsidRPr="00B857CE" w:rsidRDefault="007816A1" w:rsidP="00907BD9">
            <w:pPr>
              <w:rPr>
                <w:b/>
                <w:color w:val="233D81"/>
              </w:rPr>
            </w:pPr>
            <w:r w:rsidRPr="00B857CE">
              <w:rPr>
                <w:b/>
                <w:color w:val="233D81"/>
              </w:rPr>
              <w:t>1. Łączna liczba godzin zajęć</w:t>
            </w:r>
            <w:r>
              <w:rPr>
                <w:b/>
                <w:color w:val="233D81"/>
              </w:rPr>
              <w:t xml:space="preserve"> </w:t>
            </w:r>
            <w:r w:rsidRPr="00197A24">
              <w:rPr>
                <w:b/>
                <w:color w:val="233D81"/>
              </w:rPr>
              <w:t>określona w programie studiów na studiach stacjonarnych/ Łączna</w:t>
            </w:r>
            <w:r>
              <w:rPr>
                <w:b/>
                <w:color w:val="233D81"/>
              </w:rPr>
              <w:t xml:space="preserve"> </w:t>
            </w:r>
            <w:r w:rsidRPr="00197A24">
              <w:rPr>
                <w:b/>
                <w:color w:val="233D81"/>
              </w:rPr>
              <w:t>liczba godzin zajęć na studiach stacjonarnych</w:t>
            </w:r>
            <w:r>
              <w:rPr>
                <w:b/>
                <w:color w:val="233D81"/>
              </w:rPr>
              <w:t xml:space="preserve"> </w:t>
            </w:r>
            <w:r w:rsidRPr="00197A24">
              <w:rPr>
                <w:b/>
                <w:color w:val="233D81"/>
              </w:rPr>
              <w:t>prowadzonych z wykorzystaniem metod i technik kształcenia na odległość.</w:t>
            </w:r>
          </w:p>
          <w:p w14:paraId="23D7DC06" w14:textId="77777777" w:rsidR="007816A1" w:rsidRPr="00B857CE" w:rsidRDefault="007816A1" w:rsidP="00907BD9">
            <w:pPr>
              <w:rPr>
                <w:b/>
                <w:color w:val="233D81"/>
              </w:rPr>
            </w:pPr>
            <w:r w:rsidRPr="00B857CE">
              <w:rPr>
                <w:b/>
                <w:color w:val="233D81"/>
              </w:rPr>
              <w:t>2. Łączna liczba godzin zajęć określona w programie studiów na studiach niestacjonarnych/ Łączna</w:t>
            </w:r>
            <w:r>
              <w:rPr>
                <w:b/>
                <w:color w:val="233D81"/>
              </w:rPr>
              <w:t xml:space="preserve"> </w:t>
            </w:r>
            <w:r w:rsidRPr="00197A24">
              <w:rPr>
                <w:b/>
                <w:color w:val="233D81"/>
              </w:rPr>
              <w:t>liczba godzin zajęć na studiach niestacjonarnych prowadzonych z wykorzystaniem metod i technik kształcenia na odległość</w:t>
            </w:r>
            <w:r w:rsidRPr="00B857CE">
              <w:rPr>
                <w:b/>
                <w:color w:val="233D81"/>
              </w:rPr>
              <w:t>.</w:t>
            </w:r>
          </w:p>
        </w:tc>
        <w:tc>
          <w:tcPr>
            <w:tcW w:w="2277" w:type="dxa"/>
            <w:tcBorders>
              <w:top w:val="single" w:sz="18" w:space="0" w:color="233D81"/>
              <w:left w:val="single" w:sz="18" w:space="0" w:color="233D81"/>
              <w:bottom w:val="single" w:sz="18" w:space="0" w:color="233D81"/>
              <w:right w:val="single" w:sz="18" w:space="0" w:color="233D81"/>
            </w:tcBorders>
            <w:vAlign w:val="center"/>
          </w:tcPr>
          <w:p w14:paraId="2B208D73" w14:textId="77777777" w:rsidR="007816A1" w:rsidRPr="00B857CE" w:rsidRDefault="007816A1" w:rsidP="00907BD9">
            <w:r>
              <w:t>Nie dotyczy</w:t>
            </w:r>
          </w:p>
          <w:p w14:paraId="1ADF4241" w14:textId="77777777" w:rsidR="007816A1" w:rsidRPr="00B857CE" w:rsidRDefault="007816A1" w:rsidP="00907BD9"/>
          <w:p w14:paraId="01FD8A6A" w14:textId="77777777" w:rsidR="007816A1" w:rsidRPr="00B857CE" w:rsidRDefault="007816A1" w:rsidP="00907BD9"/>
          <w:p w14:paraId="76B3ACF7" w14:textId="77777777" w:rsidR="007816A1" w:rsidRPr="00B857CE" w:rsidRDefault="007816A1" w:rsidP="00907BD9">
            <w:r>
              <w:t>Nie dotyczy</w:t>
            </w:r>
          </w:p>
        </w:tc>
      </w:tr>
    </w:tbl>
    <w:p w14:paraId="40FA962C" w14:textId="77777777" w:rsidR="00FE19FE" w:rsidRPr="00B857CE" w:rsidRDefault="00FE19FE" w:rsidP="00E80D11"/>
    <w:p w14:paraId="685FDE10" w14:textId="6F7EC8AF" w:rsidR="00E5041E" w:rsidRDefault="004408DE" w:rsidP="00E80D11">
      <w:bookmarkStart w:id="91" w:name="_Toc469079456"/>
      <w:r w:rsidRPr="00B857CE">
        <w:t xml:space="preserve">Tabela </w:t>
      </w:r>
      <w:r w:rsidR="00385A01" w:rsidRPr="00197A24">
        <w:fldChar w:fldCharType="begin"/>
      </w:r>
      <w:r w:rsidRPr="00B857CE">
        <w:instrText xml:space="preserve"> SEQ Tabela \* ARABIC </w:instrText>
      </w:r>
      <w:r w:rsidR="00385A01" w:rsidRPr="00197A24">
        <w:fldChar w:fldCharType="separate"/>
      </w:r>
      <w:r w:rsidR="008A3647">
        <w:rPr>
          <w:noProof/>
        </w:rPr>
        <w:t>4</w:t>
      </w:r>
      <w:r w:rsidR="00385A01" w:rsidRPr="00197A24">
        <w:fldChar w:fldCharType="end"/>
      </w:r>
      <w:r w:rsidRPr="00197A24">
        <w:t>.</w:t>
      </w:r>
      <w:r w:rsidR="007F0F82" w:rsidRPr="00197A24">
        <w:t xml:space="preserve"> Zajęcia lub grupy zajęć związane z prowadzoną w uczelni działalnością naukową w</w:t>
      </w:r>
      <w:r w:rsidR="00B857CE">
        <w:t> </w:t>
      </w:r>
      <w:r w:rsidR="007F0F82" w:rsidRPr="00197A24">
        <w:t>dyscyplinie lub dyscyplinach, do których przyporządkowany jest kierunek studiów</w:t>
      </w:r>
      <w:r w:rsidRPr="00197A24">
        <w:rPr>
          <w:vertAlign w:val="superscript"/>
        </w:rPr>
        <w:footnoteReference w:id="38"/>
      </w:r>
      <w:bookmarkEnd w:id="91"/>
    </w:p>
    <w:p w14:paraId="175A895D" w14:textId="77777777" w:rsidR="007816A1" w:rsidRPr="00053524" w:rsidRDefault="007816A1" w:rsidP="007816A1">
      <w:pPr>
        <w:rPr>
          <w:b/>
          <w:bCs/>
        </w:rPr>
      </w:pPr>
      <w:bookmarkStart w:id="92" w:name="_Hlk123904224"/>
      <w:r w:rsidRPr="00053524">
        <w:rPr>
          <w:b/>
          <w:bCs/>
        </w:rPr>
        <w:t>STUDIA PIERWSZEGO STOPNIA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107"/>
        <w:gridCol w:w="2740"/>
        <w:gridCol w:w="1785"/>
      </w:tblGrid>
      <w:tr w:rsidR="007816A1" w:rsidRPr="00B857CE" w14:paraId="4C04D1D0"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07546857" w14:textId="77777777" w:rsidR="007816A1" w:rsidRPr="00197A24" w:rsidRDefault="007816A1" w:rsidP="00907BD9">
            <w:pPr>
              <w:rPr>
                <w:b/>
                <w:color w:val="233D81"/>
              </w:rPr>
            </w:pPr>
            <w:r w:rsidRPr="00197A24">
              <w:rPr>
                <w:b/>
                <w:color w:val="233D81"/>
              </w:rPr>
              <w:t>Nazwa zajęć/grupy zajęć</w:t>
            </w:r>
          </w:p>
        </w:tc>
        <w:tc>
          <w:tcPr>
            <w:tcW w:w="2107" w:type="dxa"/>
            <w:tcBorders>
              <w:top w:val="single" w:sz="18" w:space="0" w:color="233D81"/>
              <w:left w:val="single" w:sz="18" w:space="0" w:color="233D81"/>
              <w:bottom w:val="single" w:sz="18" w:space="0" w:color="233D81"/>
              <w:right w:val="single" w:sz="18" w:space="0" w:color="233D81"/>
            </w:tcBorders>
          </w:tcPr>
          <w:p w14:paraId="4C3383E2" w14:textId="77777777" w:rsidR="007816A1" w:rsidRPr="00B857CE" w:rsidRDefault="007816A1" w:rsidP="00907BD9">
            <w:pPr>
              <w:rPr>
                <w:b/>
                <w:color w:val="233D81"/>
              </w:rPr>
            </w:pPr>
            <w:r w:rsidRPr="00B857CE">
              <w:rPr>
                <w:b/>
                <w:color w:val="233D81"/>
              </w:rPr>
              <w:t>Forma/formy zajęć</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F574A5E" w14:textId="77777777" w:rsidR="007816A1" w:rsidRPr="00B857CE" w:rsidRDefault="007816A1" w:rsidP="00907BD9">
            <w:pPr>
              <w:rPr>
                <w:b/>
                <w:color w:val="233D81"/>
              </w:rPr>
            </w:pPr>
            <w:r w:rsidRPr="00B857CE">
              <w:rPr>
                <w:b/>
                <w:color w:val="233D81"/>
              </w:rPr>
              <w:t>Łączna liczna godzin zajęć</w:t>
            </w:r>
          </w:p>
          <w:p w14:paraId="02CCED1E" w14:textId="77777777" w:rsidR="007816A1" w:rsidRPr="00B857CE" w:rsidRDefault="007816A1" w:rsidP="00907BD9">
            <w:pPr>
              <w:rPr>
                <w:b/>
                <w:color w:val="233D81"/>
              </w:rPr>
            </w:pPr>
            <w:r w:rsidRPr="00B857CE">
              <w:rPr>
                <w:b/>
                <w:color w:val="233D81"/>
              </w:rPr>
              <w:t>stacjonarne/niestacjonarne</w:t>
            </w:r>
          </w:p>
        </w:tc>
        <w:tc>
          <w:tcPr>
            <w:tcW w:w="1785" w:type="dxa"/>
            <w:tcBorders>
              <w:top w:val="single" w:sz="18" w:space="0" w:color="233D81"/>
              <w:left w:val="single" w:sz="18" w:space="0" w:color="233D81"/>
              <w:bottom w:val="single" w:sz="18" w:space="0" w:color="233D81"/>
              <w:right w:val="single" w:sz="18" w:space="0" w:color="233D81"/>
            </w:tcBorders>
            <w:vAlign w:val="center"/>
          </w:tcPr>
          <w:p w14:paraId="0AB139D8" w14:textId="77777777" w:rsidR="007816A1" w:rsidRPr="00B857CE" w:rsidRDefault="007816A1" w:rsidP="00907BD9">
            <w:pPr>
              <w:rPr>
                <w:b/>
                <w:color w:val="233D81"/>
              </w:rPr>
            </w:pPr>
            <w:r w:rsidRPr="00B857CE">
              <w:rPr>
                <w:b/>
                <w:color w:val="233D81"/>
              </w:rPr>
              <w:t>Liczba punktów ECTS</w:t>
            </w:r>
          </w:p>
        </w:tc>
      </w:tr>
      <w:tr w:rsidR="007816A1" w:rsidRPr="00B857CE" w14:paraId="7B61B7A6"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6FF1E7D3" w14:textId="77777777" w:rsidR="007816A1" w:rsidRPr="00B857CE" w:rsidRDefault="007816A1" w:rsidP="00907BD9">
            <w:r>
              <w:t>Fortepian</w:t>
            </w:r>
          </w:p>
        </w:tc>
        <w:tc>
          <w:tcPr>
            <w:tcW w:w="2107" w:type="dxa"/>
            <w:tcBorders>
              <w:top w:val="single" w:sz="18" w:space="0" w:color="233D81"/>
              <w:left w:val="single" w:sz="18" w:space="0" w:color="233D81"/>
              <w:bottom w:val="single" w:sz="18" w:space="0" w:color="233D81"/>
              <w:right w:val="single" w:sz="18" w:space="0" w:color="233D81"/>
            </w:tcBorders>
          </w:tcPr>
          <w:p w14:paraId="2E578150"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E08B70C" w14:textId="77777777" w:rsidR="007816A1" w:rsidRPr="00B857CE" w:rsidRDefault="007816A1" w:rsidP="00907BD9">
            <w:r>
              <w:t>90</w:t>
            </w:r>
          </w:p>
        </w:tc>
        <w:tc>
          <w:tcPr>
            <w:tcW w:w="1785" w:type="dxa"/>
            <w:tcBorders>
              <w:top w:val="single" w:sz="18" w:space="0" w:color="233D81"/>
              <w:left w:val="single" w:sz="18" w:space="0" w:color="233D81"/>
              <w:bottom w:val="single" w:sz="18" w:space="0" w:color="233D81"/>
              <w:right w:val="single" w:sz="18" w:space="0" w:color="233D81"/>
            </w:tcBorders>
            <w:vAlign w:val="center"/>
          </w:tcPr>
          <w:p w14:paraId="5F633128" w14:textId="77777777" w:rsidR="007816A1" w:rsidRPr="00B857CE" w:rsidRDefault="007816A1" w:rsidP="00907BD9">
            <w:r>
              <w:t>7,5</w:t>
            </w:r>
          </w:p>
        </w:tc>
      </w:tr>
      <w:tr w:rsidR="007816A1" w:rsidRPr="00B857CE" w14:paraId="481CA192"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6ECF5FA0" w14:textId="77777777" w:rsidR="007816A1" w:rsidRPr="00B857CE" w:rsidRDefault="007816A1" w:rsidP="00907BD9">
            <w:r>
              <w:t>Drugi instrument</w:t>
            </w:r>
          </w:p>
        </w:tc>
        <w:tc>
          <w:tcPr>
            <w:tcW w:w="2107" w:type="dxa"/>
            <w:tcBorders>
              <w:top w:val="single" w:sz="18" w:space="0" w:color="233D81"/>
              <w:left w:val="single" w:sz="18" w:space="0" w:color="233D81"/>
              <w:bottom w:val="single" w:sz="18" w:space="0" w:color="233D81"/>
              <w:right w:val="single" w:sz="18" w:space="0" w:color="233D81"/>
            </w:tcBorders>
          </w:tcPr>
          <w:p w14:paraId="249474F0"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E56DFBF" w14:textId="77777777" w:rsidR="007816A1" w:rsidRPr="00B857CE" w:rsidRDefault="007816A1" w:rsidP="00907BD9">
            <w:r>
              <w:t>90</w:t>
            </w:r>
          </w:p>
        </w:tc>
        <w:tc>
          <w:tcPr>
            <w:tcW w:w="1785" w:type="dxa"/>
            <w:tcBorders>
              <w:top w:val="single" w:sz="18" w:space="0" w:color="233D81"/>
              <w:left w:val="single" w:sz="18" w:space="0" w:color="233D81"/>
              <w:bottom w:val="single" w:sz="18" w:space="0" w:color="233D81"/>
              <w:right w:val="single" w:sz="18" w:space="0" w:color="233D81"/>
            </w:tcBorders>
            <w:vAlign w:val="center"/>
          </w:tcPr>
          <w:p w14:paraId="15D283F2" w14:textId="77777777" w:rsidR="007816A1" w:rsidRPr="00B857CE" w:rsidRDefault="007816A1" w:rsidP="00907BD9">
            <w:r>
              <w:t>7,5</w:t>
            </w:r>
          </w:p>
        </w:tc>
      </w:tr>
      <w:tr w:rsidR="007816A1" w:rsidRPr="00B857CE" w14:paraId="2A982E05"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0D6F42E5" w14:textId="77777777" w:rsidR="007816A1" w:rsidRPr="00B857CE" w:rsidRDefault="007816A1" w:rsidP="00907BD9">
            <w:r>
              <w:t>Dyrygowanie</w:t>
            </w:r>
          </w:p>
        </w:tc>
        <w:tc>
          <w:tcPr>
            <w:tcW w:w="2107" w:type="dxa"/>
            <w:tcBorders>
              <w:top w:val="single" w:sz="18" w:space="0" w:color="233D81"/>
              <w:left w:val="single" w:sz="18" w:space="0" w:color="233D81"/>
              <w:bottom w:val="single" w:sz="18" w:space="0" w:color="233D81"/>
              <w:right w:val="single" w:sz="18" w:space="0" w:color="233D81"/>
            </w:tcBorders>
          </w:tcPr>
          <w:p w14:paraId="00661167" w14:textId="77777777" w:rsidR="007816A1" w:rsidRPr="00B857CE" w:rsidRDefault="007816A1" w:rsidP="00907BD9">
            <w:r>
              <w:t xml:space="preserve">ćwiczenia </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6B65776" w14:textId="77777777" w:rsidR="007816A1" w:rsidRPr="00B857CE" w:rsidRDefault="007816A1" w:rsidP="00907BD9">
            <w:r>
              <w:t>60</w:t>
            </w:r>
          </w:p>
        </w:tc>
        <w:tc>
          <w:tcPr>
            <w:tcW w:w="1785" w:type="dxa"/>
            <w:tcBorders>
              <w:top w:val="single" w:sz="18" w:space="0" w:color="233D81"/>
              <w:left w:val="single" w:sz="18" w:space="0" w:color="233D81"/>
              <w:bottom w:val="single" w:sz="18" w:space="0" w:color="233D81"/>
              <w:right w:val="single" w:sz="18" w:space="0" w:color="233D81"/>
            </w:tcBorders>
            <w:vAlign w:val="center"/>
          </w:tcPr>
          <w:p w14:paraId="7C4628CD" w14:textId="77777777" w:rsidR="007816A1" w:rsidRPr="00B857CE" w:rsidRDefault="007816A1" w:rsidP="00907BD9">
            <w:r>
              <w:t>5</w:t>
            </w:r>
          </w:p>
        </w:tc>
      </w:tr>
      <w:tr w:rsidR="007816A1" w:rsidRPr="00B857CE" w14:paraId="202F7C34"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2B2A3EE0" w14:textId="77777777" w:rsidR="007816A1" w:rsidRPr="00B857CE" w:rsidRDefault="007816A1" w:rsidP="00907BD9">
            <w:r>
              <w:t>Chór</w:t>
            </w:r>
          </w:p>
        </w:tc>
        <w:tc>
          <w:tcPr>
            <w:tcW w:w="2107" w:type="dxa"/>
            <w:tcBorders>
              <w:top w:val="single" w:sz="18" w:space="0" w:color="233D81"/>
              <w:left w:val="single" w:sz="18" w:space="0" w:color="233D81"/>
              <w:bottom w:val="single" w:sz="18" w:space="0" w:color="233D81"/>
              <w:right w:val="single" w:sz="18" w:space="0" w:color="233D81"/>
            </w:tcBorders>
          </w:tcPr>
          <w:p w14:paraId="0EBACEAD"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F977846" w14:textId="77777777" w:rsidR="007816A1" w:rsidRPr="00B857CE" w:rsidRDefault="007816A1" w:rsidP="00907BD9">
            <w:r>
              <w:t>180</w:t>
            </w:r>
          </w:p>
        </w:tc>
        <w:tc>
          <w:tcPr>
            <w:tcW w:w="1785" w:type="dxa"/>
            <w:tcBorders>
              <w:top w:val="single" w:sz="18" w:space="0" w:color="233D81"/>
              <w:left w:val="single" w:sz="18" w:space="0" w:color="233D81"/>
              <w:bottom w:val="single" w:sz="18" w:space="0" w:color="233D81"/>
              <w:right w:val="single" w:sz="18" w:space="0" w:color="233D81"/>
            </w:tcBorders>
            <w:vAlign w:val="center"/>
          </w:tcPr>
          <w:p w14:paraId="60EDDC76" w14:textId="77777777" w:rsidR="007816A1" w:rsidRPr="00B857CE" w:rsidRDefault="007816A1" w:rsidP="00907BD9">
            <w:r>
              <w:t>12</w:t>
            </w:r>
          </w:p>
        </w:tc>
      </w:tr>
      <w:tr w:rsidR="007816A1" w:rsidRPr="00B857CE" w14:paraId="12F80F38"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58BC887E" w14:textId="77777777" w:rsidR="007816A1" w:rsidRPr="00B857CE" w:rsidRDefault="007816A1" w:rsidP="00907BD9">
            <w:r>
              <w:t>Zasady muzyki z instrumentoznawstwem</w:t>
            </w:r>
          </w:p>
        </w:tc>
        <w:tc>
          <w:tcPr>
            <w:tcW w:w="2107" w:type="dxa"/>
            <w:tcBorders>
              <w:top w:val="single" w:sz="18" w:space="0" w:color="233D81"/>
              <w:left w:val="single" w:sz="18" w:space="0" w:color="233D81"/>
              <w:bottom w:val="single" w:sz="18" w:space="0" w:color="233D81"/>
              <w:right w:val="single" w:sz="18" w:space="0" w:color="233D81"/>
            </w:tcBorders>
          </w:tcPr>
          <w:p w14:paraId="53CD2D0D"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1463F6B" w14:textId="77777777" w:rsidR="007816A1" w:rsidRPr="00B857CE" w:rsidRDefault="007816A1" w:rsidP="00907BD9">
            <w:r>
              <w:t>120</w:t>
            </w:r>
          </w:p>
        </w:tc>
        <w:tc>
          <w:tcPr>
            <w:tcW w:w="1785" w:type="dxa"/>
            <w:tcBorders>
              <w:top w:val="single" w:sz="18" w:space="0" w:color="233D81"/>
              <w:left w:val="single" w:sz="18" w:space="0" w:color="233D81"/>
              <w:bottom w:val="single" w:sz="18" w:space="0" w:color="233D81"/>
              <w:right w:val="single" w:sz="18" w:space="0" w:color="233D81"/>
            </w:tcBorders>
            <w:vAlign w:val="center"/>
          </w:tcPr>
          <w:p w14:paraId="7EFB8A5D" w14:textId="77777777" w:rsidR="007816A1" w:rsidRPr="00B857CE" w:rsidRDefault="007816A1" w:rsidP="00907BD9">
            <w:r>
              <w:t>10</w:t>
            </w:r>
          </w:p>
        </w:tc>
      </w:tr>
      <w:tr w:rsidR="007816A1" w:rsidRPr="00B857CE" w14:paraId="172A4B84"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516C98E8" w14:textId="77777777" w:rsidR="007816A1" w:rsidRPr="00B857CE" w:rsidRDefault="007816A1" w:rsidP="00907BD9">
            <w:r>
              <w:t>Podstawy foniatrii i higiena głosu</w:t>
            </w:r>
          </w:p>
        </w:tc>
        <w:tc>
          <w:tcPr>
            <w:tcW w:w="2107" w:type="dxa"/>
            <w:tcBorders>
              <w:top w:val="single" w:sz="18" w:space="0" w:color="233D81"/>
              <w:left w:val="single" w:sz="18" w:space="0" w:color="233D81"/>
              <w:bottom w:val="single" w:sz="18" w:space="0" w:color="233D81"/>
              <w:right w:val="single" w:sz="18" w:space="0" w:color="233D81"/>
            </w:tcBorders>
          </w:tcPr>
          <w:p w14:paraId="4E32D3A6" w14:textId="77777777" w:rsidR="007816A1" w:rsidRPr="00B857CE"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EEE5934" w14:textId="77777777" w:rsidR="007816A1" w:rsidRPr="00B857CE"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68E0E7D2" w14:textId="77777777" w:rsidR="007816A1" w:rsidRPr="00B857CE" w:rsidRDefault="007816A1" w:rsidP="00907BD9">
            <w:r>
              <w:t>2</w:t>
            </w:r>
          </w:p>
        </w:tc>
      </w:tr>
      <w:tr w:rsidR="007816A1" w:rsidRPr="00B857CE" w14:paraId="0E7AF698"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4C9FD3D4" w14:textId="77777777" w:rsidR="007816A1" w:rsidRPr="00B857CE" w:rsidRDefault="007816A1" w:rsidP="00907BD9">
            <w:r>
              <w:t>Kształcenie słuchu</w:t>
            </w:r>
          </w:p>
        </w:tc>
        <w:tc>
          <w:tcPr>
            <w:tcW w:w="2107" w:type="dxa"/>
            <w:tcBorders>
              <w:top w:val="single" w:sz="18" w:space="0" w:color="233D81"/>
              <w:left w:val="single" w:sz="18" w:space="0" w:color="233D81"/>
              <w:bottom w:val="single" w:sz="18" w:space="0" w:color="233D81"/>
              <w:right w:val="single" w:sz="18" w:space="0" w:color="233D81"/>
            </w:tcBorders>
          </w:tcPr>
          <w:p w14:paraId="2A8E53CB"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1315C2D" w14:textId="77777777" w:rsidR="007816A1" w:rsidRPr="00B857CE"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4DAA047C" w14:textId="77777777" w:rsidR="007816A1" w:rsidRPr="00B857CE" w:rsidRDefault="007816A1" w:rsidP="00907BD9">
            <w:r>
              <w:t>5,5</w:t>
            </w:r>
          </w:p>
        </w:tc>
      </w:tr>
      <w:tr w:rsidR="007816A1" w:rsidRPr="00B857CE" w14:paraId="3E1A516C"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1E52EE20" w14:textId="77777777" w:rsidR="007816A1" w:rsidRPr="00B857CE" w:rsidRDefault="007816A1" w:rsidP="00907BD9">
            <w:r>
              <w:t>Emisja głosu</w:t>
            </w:r>
          </w:p>
        </w:tc>
        <w:tc>
          <w:tcPr>
            <w:tcW w:w="2107" w:type="dxa"/>
            <w:tcBorders>
              <w:top w:val="single" w:sz="18" w:space="0" w:color="233D81"/>
              <w:left w:val="single" w:sz="18" w:space="0" w:color="233D81"/>
              <w:bottom w:val="single" w:sz="18" w:space="0" w:color="233D81"/>
              <w:right w:val="single" w:sz="18" w:space="0" w:color="233D81"/>
            </w:tcBorders>
          </w:tcPr>
          <w:p w14:paraId="6E861159"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854675D" w14:textId="77777777" w:rsidR="007816A1" w:rsidRPr="00B857CE"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490E2125" w14:textId="77777777" w:rsidR="007816A1" w:rsidRPr="00B857CE" w:rsidRDefault="007816A1" w:rsidP="00907BD9">
            <w:r>
              <w:t>5,5</w:t>
            </w:r>
          </w:p>
        </w:tc>
      </w:tr>
      <w:tr w:rsidR="007816A1" w:rsidRPr="00B857CE" w14:paraId="2F0503B7"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12B272EE" w14:textId="77777777" w:rsidR="007816A1" w:rsidRPr="00B857CE" w:rsidRDefault="007816A1" w:rsidP="00907BD9">
            <w:r>
              <w:t>Zajęcia muzyczno-ruchowe</w:t>
            </w:r>
          </w:p>
        </w:tc>
        <w:tc>
          <w:tcPr>
            <w:tcW w:w="2107" w:type="dxa"/>
            <w:tcBorders>
              <w:top w:val="single" w:sz="18" w:space="0" w:color="233D81"/>
              <w:left w:val="single" w:sz="18" w:space="0" w:color="233D81"/>
              <w:bottom w:val="single" w:sz="18" w:space="0" w:color="233D81"/>
              <w:right w:val="single" w:sz="18" w:space="0" w:color="233D81"/>
            </w:tcBorders>
          </w:tcPr>
          <w:p w14:paraId="62EFCE01"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4BEE963" w14:textId="77777777" w:rsidR="007816A1" w:rsidRPr="00B857CE"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4B0C3974" w14:textId="77777777" w:rsidR="007816A1" w:rsidRPr="00B857CE" w:rsidRDefault="007816A1" w:rsidP="00907BD9">
            <w:r>
              <w:t>2,5</w:t>
            </w:r>
          </w:p>
        </w:tc>
      </w:tr>
      <w:tr w:rsidR="007816A1" w:rsidRPr="00B857CE" w14:paraId="2DA521E1"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6E6C3E85" w14:textId="77777777" w:rsidR="007816A1" w:rsidRPr="00B857CE" w:rsidRDefault="007816A1" w:rsidP="00907BD9">
            <w:r>
              <w:t>Czytanie partytur</w:t>
            </w:r>
          </w:p>
        </w:tc>
        <w:tc>
          <w:tcPr>
            <w:tcW w:w="2107" w:type="dxa"/>
            <w:tcBorders>
              <w:top w:val="single" w:sz="18" w:space="0" w:color="233D81"/>
              <w:left w:val="single" w:sz="18" w:space="0" w:color="233D81"/>
              <w:bottom w:val="single" w:sz="18" w:space="0" w:color="233D81"/>
              <w:right w:val="single" w:sz="18" w:space="0" w:color="233D81"/>
            </w:tcBorders>
          </w:tcPr>
          <w:p w14:paraId="49A7799D"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8F15B45" w14:textId="77777777" w:rsidR="007816A1" w:rsidRPr="00B857CE"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1E473ABD" w14:textId="77777777" w:rsidR="007816A1" w:rsidRPr="00B857CE" w:rsidRDefault="007816A1" w:rsidP="00907BD9">
            <w:r>
              <w:t>3</w:t>
            </w:r>
          </w:p>
        </w:tc>
      </w:tr>
      <w:tr w:rsidR="007816A1" w:rsidRPr="00B857CE" w14:paraId="6BA4FB51"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33117793" w14:textId="77777777" w:rsidR="007816A1" w:rsidRPr="00B857CE" w:rsidRDefault="007816A1" w:rsidP="00907BD9">
            <w:r>
              <w:t>Improwizacja</w:t>
            </w:r>
          </w:p>
        </w:tc>
        <w:tc>
          <w:tcPr>
            <w:tcW w:w="2107" w:type="dxa"/>
            <w:tcBorders>
              <w:top w:val="single" w:sz="18" w:space="0" w:color="233D81"/>
              <w:left w:val="single" w:sz="18" w:space="0" w:color="233D81"/>
              <w:bottom w:val="single" w:sz="18" w:space="0" w:color="233D81"/>
              <w:right w:val="single" w:sz="18" w:space="0" w:color="233D81"/>
            </w:tcBorders>
          </w:tcPr>
          <w:p w14:paraId="40251D24"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ADBC6A4" w14:textId="77777777" w:rsidR="007816A1" w:rsidRPr="00B857CE"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0C60763F" w14:textId="77777777" w:rsidR="007816A1" w:rsidRPr="00B857CE" w:rsidRDefault="007816A1" w:rsidP="00907BD9">
            <w:r>
              <w:t>2</w:t>
            </w:r>
          </w:p>
        </w:tc>
      </w:tr>
      <w:tr w:rsidR="007816A1" w:rsidRPr="00B857CE" w14:paraId="5584DFF9"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334A479D" w14:textId="77777777" w:rsidR="007816A1" w:rsidRPr="00B857CE" w:rsidRDefault="007816A1" w:rsidP="00907BD9">
            <w:r>
              <w:t>Polski folklor muzyczny</w:t>
            </w:r>
          </w:p>
        </w:tc>
        <w:tc>
          <w:tcPr>
            <w:tcW w:w="2107" w:type="dxa"/>
            <w:tcBorders>
              <w:top w:val="single" w:sz="18" w:space="0" w:color="233D81"/>
              <w:left w:val="single" w:sz="18" w:space="0" w:color="233D81"/>
              <w:bottom w:val="single" w:sz="18" w:space="0" w:color="233D81"/>
              <w:right w:val="single" w:sz="18" w:space="0" w:color="233D81"/>
            </w:tcBorders>
          </w:tcPr>
          <w:p w14:paraId="43AA2F2C"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2E07C5B" w14:textId="77777777" w:rsidR="007816A1" w:rsidRPr="00B857CE"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290F92F1" w14:textId="77777777" w:rsidR="007816A1" w:rsidRPr="00B857CE" w:rsidRDefault="007816A1" w:rsidP="00907BD9">
            <w:r>
              <w:t>2,5</w:t>
            </w:r>
          </w:p>
        </w:tc>
      </w:tr>
      <w:tr w:rsidR="007816A1" w:rsidRPr="00B857CE" w14:paraId="6A531E4F"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659124AD" w14:textId="77777777" w:rsidR="007816A1" w:rsidRPr="00B857CE" w:rsidRDefault="007816A1" w:rsidP="00907BD9">
            <w:r>
              <w:t>Harmonia</w:t>
            </w:r>
          </w:p>
        </w:tc>
        <w:tc>
          <w:tcPr>
            <w:tcW w:w="2107" w:type="dxa"/>
            <w:tcBorders>
              <w:top w:val="single" w:sz="18" w:space="0" w:color="233D81"/>
              <w:left w:val="single" w:sz="18" w:space="0" w:color="233D81"/>
              <w:bottom w:val="single" w:sz="18" w:space="0" w:color="233D81"/>
              <w:right w:val="single" w:sz="18" w:space="0" w:color="233D81"/>
            </w:tcBorders>
          </w:tcPr>
          <w:p w14:paraId="0C38FD28"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154A820" w14:textId="77777777" w:rsidR="007816A1" w:rsidRPr="00B857CE" w:rsidRDefault="007816A1" w:rsidP="00907BD9">
            <w:r>
              <w:t>90</w:t>
            </w:r>
          </w:p>
        </w:tc>
        <w:tc>
          <w:tcPr>
            <w:tcW w:w="1785" w:type="dxa"/>
            <w:tcBorders>
              <w:top w:val="single" w:sz="18" w:space="0" w:color="233D81"/>
              <w:left w:val="single" w:sz="18" w:space="0" w:color="233D81"/>
              <w:right w:val="single" w:sz="18" w:space="0" w:color="233D81"/>
            </w:tcBorders>
            <w:vAlign w:val="center"/>
          </w:tcPr>
          <w:p w14:paraId="27C276C5" w14:textId="77777777" w:rsidR="007816A1" w:rsidRPr="00B857CE" w:rsidRDefault="007816A1" w:rsidP="00907BD9">
            <w:r>
              <w:t>6,5</w:t>
            </w:r>
          </w:p>
        </w:tc>
      </w:tr>
      <w:tr w:rsidR="007816A1" w:rsidRPr="00B857CE" w14:paraId="6F85035A"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11BEB1A1" w14:textId="77777777" w:rsidR="007816A1" w:rsidRPr="00B857CE" w:rsidRDefault="007816A1" w:rsidP="00907BD9">
            <w:r>
              <w:lastRenderedPageBreak/>
              <w:t>Historia muzyki</w:t>
            </w:r>
          </w:p>
        </w:tc>
        <w:tc>
          <w:tcPr>
            <w:tcW w:w="2107" w:type="dxa"/>
            <w:tcBorders>
              <w:top w:val="single" w:sz="18" w:space="0" w:color="233D81"/>
              <w:left w:val="single" w:sz="18" w:space="0" w:color="233D81"/>
              <w:bottom w:val="single" w:sz="18" w:space="0" w:color="233D81"/>
              <w:right w:val="single" w:sz="18" w:space="0" w:color="233D81"/>
            </w:tcBorders>
          </w:tcPr>
          <w:p w14:paraId="5BB11F17" w14:textId="77777777" w:rsidR="007816A1" w:rsidRPr="00B857CE"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50298A3" w14:textId="77777777" w:rsidR="007816A1" w:rsidRPr="00B857CE"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3FA6728B" w14:textId="77777777" w:rsidR="007816A1" w:rsidRPr="00B857CE" w:rsidRDefault="007816A1" w:rsidP="00907BD9">
            <w:r>
              <w:t>4</w:t>
            </w:r>
          </w:p>
        </w:tc>
      </w:tr>
      <w:tr w:rsidR="007816A1" w:rsidRPr="00B857CE" w14:paraId="10A6174D"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5CDE9120" w14:textId="77777777" w:rsidR="007816A1" w:rsidRPr="00B857CE" w:rsidRDefault="007816A1" w:rsidP="00907BD9">
            <w:r>
              <w:t>Zespół instrumentalny</w:t>
            </w:r>
          </w:p>
        </w:tc>
        <w:tc>
          <w:tcPr>
            <w:tcW w:w="2107" w:type="dxa"/>
            <w:tcBorders>
              <w:top w:val="single" w:sz="18" w:space="0" w:color="233D81"/>
              <w:left w:val="single" w:sz="18" w:space="0" w:color="233D81"/>
              <w:bottom w:val="single" w:sz="18" w:space="0" w:color="233D81"/>
              <w:right w:val="single" w:sz="18" w:space="0" w:color="233D81"/>
            </w:tcBorders>
          </w:tcPr>
          <w:p w14:paraId="61725529"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A39EC3E" w14:textId="77777777" w:rsidR="007816A1" w:rsidRPr="00B857CE"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1B290B60" w14:textId="77777777" w:rsidR="007816A1" w:rsidRPr="00B857CE" w:rsidRDefault="007816A1" w:rsidP="00907BD9">
            <w:r>
              <w:t>3</w:t>
            </w:r>
          </w:p>
        </w:tc>
      </w:tr>
      <w:tr w:rsidR="007816A1" w:rsidRPr="00B857CE" w14:paraId="765A9CE4"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4ED8AC01" w14:textId="77777777" w:rsidR="007816A1" w:rsidRPr="00B857CE" w:rsidRDefault="007816A1" w:rsidP="00907BD9">
            <w:r>
              <w:t>Podstawy kompozycji i aranżacji</w:t>
            </w:r>
          </w:p>
        </w:tc>
        <w:tc>
          <w:tcPr>
            <w:tcW w:w="2107" w:type="dxa"/>
            <w:tcBorders>
              <w:top w:val="single" w:sz="18" w:space="0" w:color="233D81"/>
              <w:left w:val="single" w:sz="18" w:space="0" w:color="233D81"/>
              <w:bottom w:val="single" w:sz="18" w:space="0" w:color="233D81"/>
              <w:right w:val="single" w:sz="18" w:space="0" w:color="233D81"/>
            </w:tcBorders>
          </w:tcPr>
          <w:p w14:paraId="694B83B1"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11081BA2" w14:textId="77777777" w:rsidR="007816A1" w:rsidRPr="00B857CE" w:rsidRDefault="007816A1" w:rsidP="00907BD9">
            <w:r>
              <w:t>45</w:t>
            </w:r>
          </w:p>
        </w:tc>
        <w:tc>
          <w:tcPr>
            <w:tcW w:w="1785" w:type="dxa"/>
            <w:tcBorders>
              <w:top w:val="single" w:sz="18" w:space="0" w:color="233D81"/>
              <w:left w:val="single" w:sz="18" w:space="0" w:color="233D81"/>
              <w:right w:val="single" w:sz="18" w:space="0" w:color="233D81"/>
            </w:tcBorders>
            <w:vAlign w:val="center"/>
          </w:tcPr>
          <w:p w14:paraId="7F18D2C4" w14:textId="77777777" w:rsidR="007816A1" w:rsidRPr="00B857CE" w:rsidRDefault="007816A1" w:rsidP="00907BD9">
            <w:r>
              <w:t>2,5</w:t>
            </w:r>
          </w:p>
        </w:tc>
      </w:tr>
      <w:tr w:rsidR="007816A1" w:rsidRPr="00B857CE" w14:paraId="58F9D51D"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0D41C20E" w14:textId="77777777" w:rsidR="007816A1" w:rsidRPr="00B857CE" w:rsidRDefault="007816A1" w:rsidP="00907BD9">
            <w:r>
              <w:t>Instrumentacja</w:t>
            </w:r>
          </w:p>
        </w:tc>
        <w:tc>
          <w:tcPr>
            <w:tcW w:w="2107" w:type="dxa"/>
            <w:tcBorders>
              <w:top w:val="single" w:sz="18" w:space="0" w:color="233D81"/>
              <w:left w:val="single" w:sz="18" w:space="0" w:color="233D81"/>
              <w:bottom w:val="single" w:sz="18" w:space="0" w:color="233D81"/>
              <w:right w:val="single" w:sz="18" w:space="0" w:color="233D81"/>
            </w:tcBorders>
          </w:tcPr>
          <w:p w14:paraId="2EBE43DE"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543E58A4" w14:textId="77777777" w:rsidR="007816A1" w:rsidRPr="00B857CE"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76DB5FDF" w14:textId="77777777" w:rsidR="007816A1" w:rsidRPr="00B857CE" w:rsidRDefault="007816A1" w:rsidP="00907BD9">
            <w:r>
              <w:t>1,5</w:t>
            </w:r>
          </w:p>
        </w:tc>
      </w:tr>
      <w:tr w:rsidR="007816A1" w:rsidRPr="00B857CE" w14:paraId="6A3E5443"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037190FB" w14:textId="77777777" w:rsidR="007816A1" w:rsidRDefault="007816A1" w:rsidP="00907BD9">
            <w:r>
              <w:t>Techniki pracy w studio</w:t>
            </w:r>
          </w:p>
        </w:tc>
        <w:tc>
          <w:tcPr>
            <w:tcW w:w="2107" w:type="dxa"/>
            <w:tcBorders>
              <w:top w:val="single" w:sz="18" w:space="0" w:color="233D81"/>
              <w:left w:val="single" w:sz="18" w:space="0" w:color="233D81"/>
              <w:bottom w:val="single" w:sz="18" w:space="0" w:color="233D81"/>
              <w:right w:val="single" w:sz="18" w:space="0" w:color="233D81"/>
            </w:tcBorders>
          </w:tcPr>
          <w:p w14:paraId="36D39FB0"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FA1E6BF" w14:textId="77777777" w:rsidR="007816A1"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311E15FD" w14:textId="77777777" w:rsidR="007816A1" w:rsidRDefault="007816A1" w:rsidP="00907BD9">
            <w:r>
              <w:t>1</w:t>
            </w:r>
          </w:p>
        </w:tc>
      </w:tr>
      <w:tr w:rsidR="007816A1" w:rsidRPr="00B857CE" w14:paraId="7C040518"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743387DF" w14:textId="77777777" w:rsidR="007816A1" w:rsidRDefault="007816A1" w:rsidP="00907BD9">
            <w:r>
              <w:t>Podstawy elektroakustyki estradowej</w:t>
            </w:r>
          </w:p>
        </w:tc>
        <w:tc>
          <w:tcPr>
            <w:tcW w:w="2107" w:type="dxa"/>
            <w:tcBorders>
              <w:top w:val="single" w:sz="18" w:space="0" w:color="233D81"/>
              <w:left w:val="single" w:sz="18" w:space="0" w:color="233D81"/>
              <w:bottom w:val="single" w:sz="18" w:space="0" w:color="233D81"/>
              <w:right w:val="single" w:sz="18" w:space="0" w:color="233D81"/>
            </w:tcBorders>
          </w:tcPr>
          <w:p w14:paraId="77F067AD"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5CC646D1" w14:textId="77777777" w:rsidR="007816A1" w:rsidRDefault="007816A1" w:rsidP="00907BD9">
            <w:r>
              <w:t>15</w:t>
            </w:r>
          </w:p>
        </w:tc>
        <w:tc>
          <w:tcPr>
            <w:tcW w:w="1785" w:type="dxa"/>
            <w:tcBorders>
              <w:top w:val="single" w:sz="18" w:space="0" w:color="233D81"/>
              <w:left w:val="single" w:sz="18" w:space="0" w:color="233D81"/>
              <w:right w:val="single" w:sz="18" w:space="0" w:color="233D81"/>
            </w:tcBorders>
            <w:vAlign w:val="center"/>
          </w:tcPr>
          <w:p w14:paraId="3D979A37" w14:textId="77777777" w:rsidR="007816A1" w:rsidRDefault="007816A1" w:rsidP="00907BD9">
            <w:r>
              <w:t>1,5</w:t>
            </w:r>
          </w:p>
        </w:tc>
      </w:tr>
      <w:tr w:rsidR="007816A1" w:rsidRPr="00B857CE" w14:paraId="5532DD42"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4144771C" w14:textId="77777777" w:rsidR="007816A1" w:rsidRDefault="007816A1" w:rsidP="00907BD9">
            <w:r>
              <w:t>Dyplomowa pracownia artystyczna i dzieło artystyczne</w:t>
            </w:r>
          </w:p>
        </w:tc>
        <w:tc>
          <w:tcPr>
            <w:tcW w:w="2107" w:type="dxa"/>
            <w:tcBorders>
              <w:top w:val="single" w:sz="18" w:space="0" w:color="233D81"/>
              <w:left w:val="single" w:sz="18" w:space="0" w:color="233D81"/>
              <w:bottom w:val="single" w:sz="18" w:space="0" w:color="233D81"/>
              <w:right w:val="single" w:sz="18" w:space="0" w:color="233D81"/>
            </w:tcBorders>
          </w:tcPr>
          <w:p w14:paraId="7A9A3DB7"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A3E9FCD" w14:textId="77777777" w:rsidR="007816A1"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1F853AF0" w14:textId="77777777" w:rsidR="007816A1" w:rsidRDefault="007816A1" w:rsidP="00907BD9">
            <w:r>
              <w:t>20</w:t>
            </w:r>
          </w:p>
        </w:tc>
      </w:tr>
      <w:tr w:rsidR="007816A1" w:rsidRPr="00B857CE" w14:paraId="6B3126B0"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1B5EFF2D" w14:textId="77777777" w:rsidR="007816A1" w:rsidRPr="00B857CE" w:rsidRDefault="007816A1" w:rsidP="00907BD9">
            <w:r>
              <w:t>Seminarium i praca dyplomowa</w:t>
            </w:r>
          </w:p>
        </w:tc>
        <w:tc>
          <w:tcPr>
            <w:tcW w:w="2107" w:type="dxa"/>
            <w:tcBorders>
              <w:top w:val="single" w:sz="18" w:space="0" w:color="233D81"/>
              <w:left w:val="single" w:sz="18" w:space="0" w:color="233D81"/>
              <w:bottom w:val="single" w:sz="18" w:space="0" w:color="233D81"/>
              <w:right w:val="single" w:sz="18" w:space="0" w:color="233D81"/>
            </w:tcBorders>
          </w:tcPr>
          <w:p w14:paraId="26701ECA"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65A0320" w14:textId="77777777" w:rsidR="007816A1" w:rsidRPr="00B857CE" w:rsidRDefault="007816A1" w:rsidP="00907BD9">
            <w:r>
              <w:t>45</w:t>
            </w:r>
          </w:p>
        </w:tc>
        <w:tc>
          <w:tcPr>
            <w:tcW w:w="1785" w:type="dxa"/>
            <w:tcBorders>
              <w:top w:val="single" w:sz="18" w:space="0" w:color="233D81"/>
              <w:left w:val="single" w:sz="18" w:space="0" w:color="233D81"/>
              <w:right w:val="single" w:sz="18" w:space="0" w:color="233D81"/>
            </w:tcBorders>
            <w:vAlign w:val="center"/>
          </w:tcPr>
          <w:p w14:paraId="3636B100" w14:textId="77777777" w:rsidR="007816A1" w:rsidRPr="00B857CE" w:rsidRDefault="007816A1" w:rsidP="00907BD9">
            <w:r>
              <w:t>10</w:t>
            </w:r>
          </w:p>
        </w:tc>
      </w:tr>
      <w:tr w:rsidR="007816A1" w:rsidRPr="00B857CE" w14:paraId="1EB8483D"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57A61809" w14:textId="77777777" w:rsidR="007816A1" w:rsidRDefault="007816A1" w:rsidP="00907BD9">
            <w:r>
              <w:t>Zespół muzyczny dla praktyk studenckich</w:t>
            </w:r>
          </w:p>
        </w:tc>
        <w:tc>
          <w:tcPr>
            <w:tcW w:w="2107" w:type="dxa"/>
            <w:tcBorders>
              <w:top w:val="single" w:sz="18" w:space="0" w:color="233D81"/>
              <w:left w:val="single" w:sz="18" w:space="0" w:color="233D81"/>
              <w:bottom w:val="single" w:sz="18" w:space="0" w:color="233D81"/>
              <w:right w:val="single" w:sz="18" w:space="0" w:color="233D81"/>
            </w:tcBorders>
          </w:tcPr>
          <w:p w14:paraId="19F4F2E7"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5175564" w14:textId="77777777" w:rsidR="007816A1"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4B33D67D" w14:textId="77777777" w:rsidR="007816A1" w:rsidRDefault="007816A1" w:rsidP="00907BD9">
            <w:r>
              <w:t>2,5</w:t>
            </w:r>
          </w:p>
        </w:tc>
      </w:tr>
      <w:tr w:rsidR="007816A1" w:rsidRPr="00B857CE" w14:paraId="6DEB9C01"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1EB802EF" w14:textId="77777777" w:rsidR="007816A1" w:rsidRDefault="007816A1" w:rsidP="00907BD9">
            <w:r>
              <w:t>Literatura muzyczna</w:t>
            </w:r>
          </w:p>
        </w:tc>
        <w:tc>
          <w:tcPr>
            <w:tcW w:w="2107" w:type="dxa"/>
            <w:tcBorders>
              <w:top w:val="single" w:sz="18" w:space="0" w:color="233D81"/>
              <w:left w:val="single" w:sz="18" w:space="0" w:color="233D81"/>
              <w:bottom w:val="single" w:sz="18" w:space="0" w:color="233D81"/>
              <w:right w:val="single" w:sz="18" w:space="0" w:color="233D81"/>
            </w:tcBorders>
          </w:tcPr>
          <w:p w14:paraId="14555C33" w14:textId="77777777" w:rsidR="007816A1"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9BECE0C" w14:textId="77777777" w:rsidR="007816A1"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17F35AB5" w14:textId="77777777" w:rsidR="007816A1" w:rsidRDefault="007816A1" w:rsidP="00907BD9">
            <w:r>
              <w:t>2,5</w:t>
            </w:r>
          </w:p>
        </w:tc>
      </w:tr>
      <w:tr w:rsidR="007816A1" w:rsidRPr="00B857CE" w14:paraId="22D1D107"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02CCD2CB" w14:textId="77777777" w:rsidR="007816A1" w:rsidRPr="00B857CE" w:rsidRDefault="007816A1" w:rsidP="00907BD9">
            <w:r>
              <w:t>Analiza dzieła muzycznego</w:t>
            </w:r>
          </w:p>
        </w:tc>
        <w:tc>
          <w:tcPr>
            <w:tcW w:w="2107" w:type="dxa"/>
            <w:tcBorders>
              <w:top w:val="single" w:sz="18" w:space="0" w:color="233D81"/>
              <w:left w:val="single" w:sz="18" w:space="0" w:color="233D81"/>
              <w:bottom w:val="single" w:sz="18" w:space="0" w:color="233D81"/>
              <w:right w:val="single" w:sz="18" w:space="0" w:color="233D81"/>
            </w:tcBorders>
          </w:tcPr>
          <w:p w14:paraId="06BF761D" w14:textId="77777777" w:rsidR="007816A1" w:rsidRPr="00B857CE"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A22EB22" w14:textId="77777777" w:rsidR="007816A1" w:rsidRPr="00B857CE" w:rsidRDefault="007816A1" w:rsidP="00907BD9">
            <w:r>
              <w:t>45</w:t>
            </w:r>
          </w:p>
        </w:tc>
        <w:tc>
          <w:tcPr>
            <w:tcW w:w="1785" w:type="dxa"/>
            <w:tcBorders>
              <w:top w:val="single" w:sz="18" w:space="0" w:color="233D81"/>
              <w:left w:val="single" w:sz="18" w:space="0" w:color="233D81"/>
              <w:right w:val="single" w:sz="18" w:space="0" w:color="233D81"/>
            </w:tcBorders>
            <w:vAlign w:val="center"/>
          </w:tcPr>
          <w:p w14:paraId="28A37BD1" w14:textId="77777777" w:rsidR="007816A1" w:rsidRPr="00B857CE" w:rsidRDefault="007816A1" w:rsidP="00907BD9">
            <w:r>
              <w:t>2</w:t>
            </w:r>
          </w:p>
        </w:tc>
      </w:tr>
      <w:tr w:rsidR="007816A1" w:rsidRPr="00B857CE" w14:paraId="6795729E"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664CB3AF" w14:textId="77777777" w:rsidR="007816A1" w:rsidRPr="00B857CE" w:rsidRDefault="007816A1" w:rsidP="00907BD9">
            <w:r>
              <w:t>Interpretacja piosenki</w:t>
            </w:r>
          </w:p>
        </w:tc>
        <w:tc>
          <w:tcPr>
            <w:tcW w:w="2107" w:type="dxa"/>
            <w:tcBorders>
              <w:top w:val="single" w:sz="18" w:space="0" w:color="233D81"/>
              <w:left w:val="single" w:sz="18" w:space="0" w:color="233D81"/>
              <w:bottom w:val="single" w:sz="18" w:space="0" w:color="233D81"/>
              <w:right w:val="single" w:sz="18" w:space="0" w:color="233D81"/>
            </w:tcBorders>
          </w:tcPr>
          <w:p w14:paraId="27963EFB"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49FAE711" w14:textId="77777777" w:rsidR="007816A1" w:rsidRPr="00B857CE"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397F66BF" w14:textId="77777777" w:rsidR="007816A1" w:rsidRPr="00B857CE" w:rsidRDefault="007816A1" w:rsidP="00907BD9">
            <w:r>
              <w:t>1</w:t>
            </w:r>
          </w:p>
        </w:tc>
      </w:tr>
      <w:tr w:rsidR="007816A1" w:rsidRPr="00B857CE" w14:paraId="4C37B236"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6B5B114E" w14:textId="77777777" w:rsidR="007816A1" w:rsidRDefault="007816A1" w:rsidP="00907BD9">
            <w:r>
              <w:t>Praca z mikrofonem</w:t>
            </w:r>
          </w:p>
        </w:tc>
        <w:tc>
          <w:tcPr>
            <w:tcW w:w="2107" w:type="dxa"/>
            <w:tcBorders>
              <w:top w:val="single" w:sz="18" w:space="0" w:color="233D81"/>
              <w:left w:val="single" w:sz="18" w:space="0" w:color="233D81"/>
              <w:bottom w:val="single" w:sz="18" w:space="0" w:color="233D81"/>
              <w:right w:val="single" w:sz="18" w:space="0" w:color="233D81"/>
            </w:tcBorders>
          </w:tcPr>
          <w:p w14:paraId="1FB3CB7C"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4F92081F" w14:textId="77777777" w:rsidR="007816A1" w:rsidRDefault="007816A1" w:rsidP="00907BD9">
            <w:r>
              <w:t>15</w:t>
            </w:r>
          </w:p>
        </w:tc>
        <w:tc>
          <w:tcPr>
            <w:tcW w:w="1785" w:type="dxa"/>
            <w:tcBorders>
              <w:top w:val="single" w:sz="18" w:space="0" w:color="233D81"/>
              <w:left w:val="single" w:sz="18" w:space="0" w:color="233D81"/>
              <w:right w:val="single" w:sz="18" w:space="0" w:color="233D81"/>
            </w:tcBorders>
            <w:vAlign w:val="center"/>
          </w:tcPr>
          <w:p w14:paraId="304E7051" w14:textId="77777777" w:rsidR="007816A1" w:rsidRDefault="007816A1" w:rsidP="00907BD9">
            <w:r>
              <w:t>0,5</w:t>
            </w:r>
          </w:p>
        </w:tc>
      </w:tr>
      <w:tr w:rsidR="007816A1" w:rsidRPr="00B857CE" w14:paraId="02BA8CC9"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0FBC92D8" w14:textId="77777777" w:rsidR="007816A1" w:rsidRDefault="007816A1" w:rsidP="00907BD9">
            <w:r>
              <w:t>Realizacja dzieła scenicznego</w:t>
            </w:r>
          </w:p>
        </w:tc>
        <w:tc>
          <w:tcPr>
            <w:tcW w:w="2107" w:type="dxa"/>
            <w:tcBorders>
              <w:top w:val="single" w:sz="18" w:space="0" w:color="233D81"/>
              <w:left w:val="single" w:sz="18" w:space="0" w:color="233D81"/>
              <w:bottom w:val="single" w:sz="18" w:space="0" w:color="233D81"/>
              <w:right w:val="single" w:sz="18" w:space="0" w:color="233D81"/>
            </w:tcBorders>
          </w:tcPr>
          <w:p w14:paraId="505A180C"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B596B50" w14:textId="77777777" w:rsidR="007816A1"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2076A592" w14:textId="77777777" w:rsidR="007816A1" w:rsidRDefault="007816A1" w:rsidP="00907BD9">
            <w:r>
              <w:t>2</w:t>
            </w:r>
          </w:p>
        </w:tc>
      </w:tr>
      <w:tr w:rsidR="007816A1" w:rsidRPr="00B857CE" w14:paraId="4EFED691"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49B7BE15" w14:textId="77777777" w:rsidR="007816A1" w:rsidRDefault="007816A1" w:rsidP="00907BD9">
            <w:r>
              <w:t>Prelekcja i krytyka muzyczna</w:t>
            </w:r>
          </w:p>
        </w:tc>
        <w:tc>
          <w:tcPr>
            <w:tcW w:w="2107" w:type="dxa"/>
            <w:tcBorders>
              <w:top w:val="single" w:sz="18" w:space="0" w:color="233D81"/>
              <w:left w:val="single" w:sz="18" w:space="0" w:color="233D81"/>
              <w:bottom w:val="single" w:sz="18" w:space="0" w:color="233D81"/>
              <w:right w:val="single" w:sz="18" w:space="0" w:color="233D81"/>
            </w:tcBorders>
          </w:tcPr>
          <w:p w14:paraId="2903F4EA"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17D771DA" w14:textId="77777777" w:rsidR="007816A1" w:rsidRDefault="007816A1" w:rsidP="00907BD9">
            <w:r>
              <w:t>15</w:t>
            </w:r>
          </w:p>
        </w:tc>
        <w:tc>
          <w:tcPr>
            <w:tcW w:w="1785" w:type="dxa"/>
            <w:tcBorders>
              <w:top w:val="single" w:sz="18" w:space="0" w:color="233D81"/>
              <w:left w:val="single" w:sz="18" w:space="0" w:color="233D81"/>
              <w:right w:val="single" w:sz="18" w:space="0" w:color="233D81"/>
            </w:tcBorders>
            <w:vAlign w:val="center"/>
          </w:tcPr>
          <w:p w14:paraId="3F377E8E" w14:textId="77777777" w:rsidR="007816A1" w:rsidRDefault="007816A1" w:rsidP="00907BD9">
            <w:r>
              <w:t>1</w:t>
            </w:r>
          </w:p>
        </w:tc>
      </w:tr>
      <w:tr w:rsidR="007816A1" w:rsidRPr="00B857CE" w14:paraId="088452EA"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217A4F5F" w14:textId="77777777" w:rsidR="007816A1" w:rsidRDefault="007816A1" w:rsidP="00907BD9">
            <w:r>
              <w:t>Pedagogika</w:t>
            </w:r>
          </w:p>
        </w:tc>
        <w:tc>
          <w:tcPr>
            <w:tcW w:w="2107" w:type="dxa"/>
            <w:tcBorders>
              <w:top w:val="single" w:sz="18" w:space="0" w:color="233D81"/>
              <w:left w:val="single" w:sz="18" w:space="0" w:color="233D81"/>
              <w:bottom w:val="single" w:sz="18" w:space="0" w:color="233D81"/>
              <w:right w:val="single" w:sz="18" w:space="0" w:color="233D81"/>
            </w:tcBorders>
          </w:tcPr>
          <w:p w14:paraId="6C43A90E" w14:textId="77777777" w:rsidR="007816A1"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AB96B1A" w14:textId="77777777" w:rsidR="007816A1" w:rsidRDefault="007816A1" w:rsidP="00907BD9">
            <w:r>
              <w:t>60</w:t>
            </w:r>
          </w:p>
        </w:tc>
        <w:tc>
          <w:tcPr>
            <w:tcW w:w="1785" w:type="dxa"/>
            <w:tcBorders>
              <w:top w:val="single" w:sz="18" w:space="0" w:color="233D81"/>
              <w:left w:val="single" w:sz="18" w:space="0" w:color="233D81"/>
              <w:right w:val="single" w:sz="18" w:space="0" w:color="233D81"/>
            </w:tcBorders>
            <w:vAlign w:val="center"/>
          </w:tcPr>
          <w:p w14:paraId="364ECFBD" w14:textId="77777777" w:rsidR="007816A1" w:rsidRDefault="007816A1" w:rsidP="00907BD9">
            <w:r>
              <w:t>5</w:t>
            </w:r>
          </w:p>
        </w:tc>
      </w:tr>
      <w:tr w:rsidR="007816A1" w:rsidRPr="00B857CE" w14:paraId="5BEE764C"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576D98E6" w14:textId="77777777" w:rsidR="007816A1" w:rsidRDefault="007816A1" w:rsidP="00907BD9">
            <w:r>
              <w:t xml:space="preserve">Dydaktyka przedmiotu muzyka </w:t>
            </w:r>
          </w:p>
        </w:tc>
        <w:tc>
          <w:tcPr>
            <w:tcW w:w="2107" w:type="dxa"/>
            <w:tcBorders>
              <w:top w:val="single" w:sz="18" w:space="0" w:color="233D81"/>
              <w:left w:val="single" w:sz="18" w:space="0" w:color="233D81"/>
              <w:bottom w:val="single" w:sz="18" w:space="0" w:color="233D81"/>
              <w:right w:val="single" w:sz="18" w:space="0" w:color="233D81"/>
            </w:tcBorders>
          </w:tcPr>
          <w:p w14:paraId="228F8ABF" w14:textId="77777777" w:rsidR="007816A1"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7CA7708" w14:textId="77777777" w:rsidR="007816A1" w:rsidRDefault="007816A1" w:rsidP="00907BD9">
            <w:r>
              <w:t>105</w:t>
            </w:r>
          </w:p>
        </w:tc>
        <w:tc>
          <w:tcPr>
            <w:tcW w:w="1785" w:type="dxa"/>
            <w:tcBorders>
              <w:top w:val="single" w:sz="18" w:space="0" w:color="233D81"/>
              <w:left w:val="single" w:sz="18" w:space="0" w:color="233D81"/>
              <w:right w:val="single" w:sz="18" w:space="0" w:color="233D81"/>
            </w:tcBorders>
            <w:vAlign w:val="center"/>
          </w:tcPr>
          <w:p w14:paraId="2D457035" w14:textId="77777777" w:rsidR="007816A1" w:rsidRDefault="007816A1" w:rsidP="00907BD9">
            <w:r>
              <w:t>7,5</w:t>
            </w:r>
          </w:p>
        </w:tc>
      </w:tr>
      <w:tr w:rsidR="007816A1" w:rsidRPr="00B857CE" w14:paraId="4448D036"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663D21AA" w14:textId="77777777" w:rsidR="007816A1" w:rsidRDefault="007816A1" w:rsidP="00907BD9">
            <w:r>
              <w:t>Animacja kultury muzycznej</w:t>
            </w:r>
          </w:p>
        </w:tc>
        <w:tc>
          <w:tcPr>
            <w:tcW w:w="2107" w:type="dxa"/>
            <w:tcBorders>
              <w:top w:val="single" w:sz="18" w:space="0" w:color="233D81"/>
              <w:left w:val="single" w:sz="18" w:space="0" w:color="233D81"/>
              <w:bottom w:val="single" w:sz="18" w:space="0" w:color="233D81"/>
              <w:right w:val="single" w:sz="18" w:space="0" w:color="233D81"/>
            </w:tcBorders>
          </w:tcPr>
          <w:p w14:paraId="524171B7" w14:textId="77777777" w:rsidR="007816A1"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3B45618" w14:textId="77777777" w:rsidR="007816A1" w:rsidRDefault="007816A1" w:rsidP="00907BD9">
            <w:r>
              <w:t>15</w:t>
            </w:r>
          </w:p>
        </w:tc>
        <w:tc>
          <w:tcPr>
            <w:tcW w:w="1785" w:type="dxa"/>
            <w:tcBorders>
              <w:top w:val="single" w:sz="18" w:space="0" w:color="233D81"/>
              <w:left w:val="single" w:sz="18" w:space="0" w:color="233D81"/>
              <w:right w:val="single" w:sz="18" w:space="0" w:color="233D81"/>
            </w:tcBorders>
            <w:vAlign w:val="center"/>
          </w:tcPr>
          <w:p w14:paraId="28579DAD" w14:textId="77777777" w:rsidR="007816A1" w:rsidRDefault="007816A1" w:rsidP="00907BD9">
            <w:r>
              <w:t>1</w:t>
            </w:r>
          </w:p>
        </w:tc>
      </w:tr>
      <w:tr w:rsidR="007816A1" w:rsidRPr="00B857CE" w14:paraId="61B54F49" w14:textId="77777777" w:rsidTr="00907BD9">
        <w:tc>
          <w:tcPr>
            <w:tcW w:w="2392" w:type="dxa"/>
            <w:tcBorders>
              <w:top w:val="single" w:sz="18" w:space="0" w:color="233D81"/>
              <w:left w:val="single" w:sz="18" w:space="0" w:color="233D81"/>
              <w:bottom w:val="single" w:sz="18" w:space="0" w:color="233D81"/>
              <w:right w:val="single" w:sz="18" w:space="0" w:color="233D81"/>
            </w:tcBorders>
          </w:tcPr>
          <w:p w14:paraId="386883B4" w14:textId="77777777" w:rsidR="007816A1" w:rsidRDefault="007816A1" w:rsidP="00907BD9">
            <w:r>
              <w:t>Przedmiot do wyboru (historia jazzu, historia tańca)</w:t>
            </w:r>
          </w:p>
        </w:tc>
        <w:tc>
          <w:tcPr>
            <w:tcW w:w="2107" w:type="dxa"/>
            <w:tcBorders>
              <w:top w:val="single" w:sz="18" w:space="0" w:color="233D81"/>
              <w:left w:val="single" w:sz="18" w:space="0" w:color="233D81"/>
              <w:bottom w:val="single" w:sz="18" w:space="0" w:color="233D81"/>
              <w:right w:val="single" w:sz="18" w:space="0" w:color="233D81"/>
            </w:tcBorders>
          </w:tcPr>
          <w:p w14:paraId="1C91734C" w14:textId="77777777" w:rsidR="007816A1"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1300FB76" w14:textId="77777777" w:rsidR="007816A1" w:rsidRDefault="007816A1" w:rsidP="00907BD9">
            <w:r>
              <w:t>30</w:t>
            </w:r>
          </w:p>
        </w:tc>
        <w:tc>
          <w:tcPr>
            <w:tcW w:w="1785" w:type="dxa"/>
            <w:tcBorders>
              <w:top w:val="single" w:sz="18" w:space="0" w:color="233D81"/>
              <w:left w:val="single" w:sz="18" w:space="0" w:color="233D81"/>
              <w:right w:val="single" w:sz="18" w:space="0" w:color="233D81"/>
            </w:tcBorders>
            <w:vAlign w:val="center"/>
          </w:tcPr>
          <w:p w14:paraId="27BB90F8" w14:textId="77777777" w:rsidR="007816A1" w:rsidRDefault="007816A1" w:rsidP="00907BD9">
            <w:r>
              <w:t>2</w:t>
            </w:r>
          </w:p>
        </w:tc>
      </w:tr>
      <w:tr w:rsidR="007816A1" w:rsidRPr="00B857CE" w14:paraId="1C8ED4F2" w14:textId="77777777" w:rsidTr="00907BD9">
        <w:tc>
          <w:tcPr>
            <w:tcW w:w="4499" w:type="dxa"/>
            <w:gridSpan w:val="2"/>
            <w:tcBorders>
              <w:top w:val="single" w:sz="18" w:space="0" w:color="233D81"/>
              <w:left w:val="single" w:sz="18" w:space="0" w:color="233D81"/>
              <w:bottom w:val="single" w:sz="18" w:space="0" w:color="233D81"/>
              <w:right w:val="single" w:sz="18" w:space="0" w:color="233D81"/>
            </w:tcBorders>
          </w:tcPr>
          <w:p w14:paraId="03AF9185" w14:textId="77777777" w:rsidR="007816A1" w:rsidRPr="00B857CE" w:rsidRDefault="007816A1" w:rsidP="00907BD9">
            <w:r w:rsidRPr="00B857CE">
              <w:t>Razem:</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16E414F" w14:textId="77777777" w:rsidR="007816A1" w:rsidRPr="00B857CE" w:rsidRDefault="007816A1" w:rsidP="00907BD9">
            <w:r>
              <w:t>1680</w:t>
            </w:r>
          </w:p>
        </w:tc>
        <w:tc>
          <w:tcPr>
            <w:tcW w:w="1785" w:type="dxa"/>
            <w:tcBorders>
              <w:top w:val="single" w:sz="18" w:space="0" w:color="233D81"/>
              <w:left w:val="single" w:sz="18" w:space="0" w:color="233D81"/>
              <w:bottom w:val="single" w:sz="18" w:space="0" w:color="233D81"/>
              <w:right w:val="single" w:sz="18" w:space="0" w:color="233D81"/>
            </w:tcBorders>
            <w:vAlign w:val="center"/>
          </w:tcPr>
          <w:p w14:paraId="7DCC2AB1" w14:textId="77777777" w:rsidR="007816A1" w:rsidRPr="00B857CE" w:rsidRDefault="007816A1" w:rsidP="00907BD9">
            <w:r>
              <w:t>143</w:t>
            </w:r>
          </w:p>
        </w:tc>
      </w:tr>
      <w:bookmarkEnd w:id="92"/>
    </w:tbl>
    <w:p w14:paraId="2E8C04AF" w14:textId="77777777" w:rsidR="007816A1" w:rsidRDefault="007816A1" w:rsidP="007816A1"/>
    <w:p w14:paraId="4C9C6CF7" w14:textId="77777777" w:rsidR="007816A1" w:rsidRPr="00053524" w:rsidRDefault="007816A1" w:rsidP="007816A1">
      <w:pPr>
        <w:rPr>
          <w:b/>
          <w:bCs/>
        </w:rPr>
      </w:pPr>
      <w:bookmarkStart w:id="93" w:name="_Hlk124151432"/>
      <w:r w:rsidRPr="00053524">
        <w:rPr>
          <w:b/>
          <w:bCs/>
        </w:rPr>
        <w:t>STUDIA DRUGIEGO STOPNIA</w:t>
      </w:r>
      <w:r>
        <w:rPr>
          <w:b/>
          <w:bCs/>
        </w:rPr>
        <w:t xml:space="preserve"> – zakres MUZYKA ESTRADOWA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5"/>
        <w:gridCol w:w="2157"/>
        <w:gridCol w:w="2740"/>
        <w:gridCol w:w="2022"/>
      </w:tblGrid>
      <w:tr w:rsidR="007816A1" w:rsidRPr="00B857CE" w14:paraId="6F976B12"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280D0CD5" w14:textId="77777777" w:rsidR="007816A1" w:rsidRPr="00197A24" w:rsidRDefault="007816A1" w:rsidP="00907BD9">
            <w:pPr>
              <w:rPr>
                <w:b/>
                <w:color w:val="233D81"/>
              </w:rPr>
            </w:pPr>
            <w:r w:rsidRPr="00197A24">
              <w:rPr>
                <w:b/>
                <w:color w:val="233D81"/>
              </w:rPr>
              <w:t>Nazwa zajęć/grupy zajęć</w:t>
            </w:r>
          </w:p>
        </w:tc>
        <w:tc>
          <w:tcPr>
            <w:tcW w:w="2194" w:type="dxa"/>
            <w:tcBorders>
              <w:top w:val="single" w:sz="18" w:space="0" w:color="233D81"/>
              <w:left w:val="single" w:sz="18" w:space="0" w:color="233D81"/>
              <w:bottom w:val="single" w:sz="18" w:space="0" w:color="233D81"/>
              <w:right w:val="single" w:sz="18" w:space="0" w:color="233D81"/>
            </w:tcBorders>
          </w:tcPr>
          <w:p w14:paraId="17B21DB3" w14:textId="77777777" w:rsidR="007816A1" w:rsidRPr="00B857CE" w:rsidRDefault="007816A1" w:rsidP="00907BD9">
            <w:pPr>
              <w:rPr>
                <w:b/>
                <w:color w:val="233D81"/>
              </w:rPr>
            </w:pPr>
            <w:r w:rsidRPr="00B857CE">
              <w:rPr>
                <w:b/>
                <w:color w:val="233D81"/>
              </w:rPr>
              <w:t>Forma/formy zajęć</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72A1919" w14:textId="77777777" w:rsidR="007816A1" w:rsidRPr="00B857CE" w:rsidRDefault="007816A1" w:rsidP="00907BD9">
            <w:pPr>
              <w:rPr>
                <w:b/>
                <w:color w:val="233D81"/>
              </w:rPr>
            </w:pPr>
            <w:r w:rsidRPr="00B857CE">
              <w:rPr>
                <w:b/>
                <w:color w:val="233D81"/>
              </w:rPr>
              <w:t>Łączna liczna godzin zajęć</w:t>
            </w:r>
          </w:p>
          <w:p w14:paraId="151188FC" w14:textId="77777777" w:rsidR="007816A1" w:rsidRPr="00B857CE" w:rsidRDefault="007816A1" w:rsidP="00907BD9">
            <w:pPr>
              <w:rPr>
                <w:b/>
                <w:color w:val="233D81"/>
              </w:rPr>
            </w:pPr>
            <w:r w:rsidRPr="00B857CE">
              <w:rPr>
                <w:b/>
                <w:color w:val="233D81"/>
              </w:rPr>
              <w:lastRenderedPageBreak/>
              <w:t>stacjonarne/niestacjonarne</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5CC0E82A" w14:textId="77777777" w:rsidR="007816A1" w:rsidRPr="00B857CE" w:rsidRDefault="007816A1" w:rsidP="00907BD9">
            <w:pPr>
              <w:rPr>
                <w:b/>
                <w:color w:val="233D81"/>
              </w:rPr>
            </w:pPr>
            <w:r w:rsidRPr="00B857CE">
              <w:rPr>
                <w:b/>
                <w:color w:val="233D81"/>
              </w:rPr>
              <w:lastRenderedPageBreak/>
              <w:t>Liczba punktów ECTS</w:t>
            </w:r>
          </w:p>
        </w:tc>
      </w:tr>
      <w:tr w:rsidR="007816A1" w:rsidRPr="00B857CE" w14:paraId="412B9E61"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1EF38D3F" w14:textId="77777777" w:rsidR="007816A1" w:rsidRPr="006F4872" w:rsidRDefault="007816A1" w:rsidP="00907BD9">
            <w:pPr>
              <w:rPr>
                <w:bCs/>
                <w:color w:val="233D81"/>
              </w:rPr>
            </w:pPr>
            <w:r w:rsidRPr="006F4872">
              <w:rPr>
                <w:bCs/>
              </w:rPr>
              <w:t>Technologie cyfrowe w muzyce</w:t>
            </w:r>
          </w:p>
        </w:tc>
        <w:tc>
          <w:tcPr>
            <w:tcW w:w="2194" w:type="dxa"/>
            <w:tcBorders>
              <w:top w:val="single" w:sz="18" w:space="0" w:color="233D81"/>
              <w:left w:val="single" w:sz="18" w:space="0" w:color="233D81"/>
              <w:bottom w:val="single" w:sz="18" w:space="0" w:color="233D81"/>
              <w:right w:val="single" w:sz="18" w:space="0" w:color="233D81"/>
            </w:tcBorders>
          </w:tcPr>
          <w:p w14:paraId="007E7F89" w14:textId="77777777" w:rsidR="007816A1" w:rsidRPr="006F4872" w:rsidRDefault="007816A1" w:rsidP="00907BD9">
            <w:pPr>
              <w:rPr>
                <w:bCs/>
              </w:rPr>
            </w:pPr>
            <w:r w:rsidRPr="006F4872">
              <w:rPr>
                <w:bCs/>
              </w:rP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FEF4F7D" w14:textId="77777777" w:rsidR="007816A1" w:rsidRPr="006F4872" w:rsidRDefault="007816A1" w:rsidP="00907BD9">
            <w:pPr>
              <w:rPr>
                <w:bCs/>
              </w:rPr>
            </w:pPr>
            <w:r w:rsidRPr="006F4872">
              <w:rPr>
                <w:bCs/>
              </w:rPr>
              <w:t>30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6AC92209" w14:textId="77777777" w:rsidR="007816A1" w:rsidRPr="006F4872" w:rsidRDefault="007816A1" w:rsidP="00907BD9">
            <w:pPr>
              <w:rPr>
                <w:bCs/>
              </w:rPr>
            </w:pPr>
            <w:r w:rsidRPr="006F4872">
              <w:rPr>
                <w:bCs/>
              </w:rPr>
              <w:t>2,5</w:t>
            </w:r>
          </w:p>
        </w:tc>
      </w:tr>
      <w:tr w:rsidR="007816A1" w:rsidRPr="00B857CE" w14:paraId="66B9D18B"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4167CF12" w14:textId="77777777" w:rsidR="007816A1" w:rsidRPr="00B857CE" w:rsidRDefault="007816A1" w:rsidP="00907BD9">
            <w:r>
              <w:t>Historia kultury</w:t>
            </w:r>
          </w:p>
        </w:tc>
        <w:tc>
          <w:tcPr>
            <w:tcW w:w="2194" w:type="dxa"/>
            <w:tcBorders>
              <w:top w:val="single" w:sz="18" w:space="0" w:color="233D81"/>
              <w:left w:val="single" w:sz="18" w:space="0" w:color="233D81"/>
              <w:bottom w:val="single" w:sz="18" w:space="0" w:color="233D81"/>
              <w:right w:val="single" w:sz="18" w:space="0" w:color="233D81"/>
            </w:tcBorders>
          </w:tcPr>
          <w:p w14:paraId="467FCB97" w14:textId="77777777" w:rsidR="007816A1" w:rsidRPr="00B857CE" w:rsidRDefault="007816A1" w:rsidP="00907BD9">
            <w:r>
              <w:t>wykłady</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FB248D5" w14:textId="77777777" w:rsidR="007816A1" w:rsidRPr="00B857CE" w:rsidRDefault="007816A1" w:rsidP="00907BD9">
            <w:r>
              <w:t>30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65A0D936" w14:textId="77777777" w:rsidR="007816A1" w:rsidRPr="00B857CE" w:rsidRDefault="007816A1" w:rsidP="00907BD9">
            <w:r>
              <w:t>3</w:t>
            </w:r>
          </w:p>
        </w:tc>
      </w:tr>
      <w:tr w:rsidR="007816A1" w:rsidRPr="00B857CE" w14:paraId="5A7315B0"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01A8B50A" w14:textId="77777777" w:rsidR="007816A1" w:rsidRPr="00B857CE" w:rsidRDefault="007816A1" w:rsidP="00907BD9">
            <w:r>
              <w:t>Podstawy improwizacji fortepianowej</w:t>
            </w:r>
          </w:p>
        </w:tc>
        <w:tc>
          <w:tcPr>
            <w:tcW w:w="2194" w:type="dxa"/>
            <w:tcBorders>
              <w:top w:val="single" w:sz="18" w:space="0" w:color="233D81"/>
              <w:left w:val="single" w:sz="18" w:space="0" w:color="233D81"/>
              <w:bottom w:val="single" w:sz="18" w:space="0" w:color="233D81"/>
              <w:right w:val="single" w:sz="18" w:space="0" w:color="233D81"/>
            </w:tcBorders>
          </w:tcPr>
          <w:p w14:paraId="4035F78E" w14:textId="77777777" w:rsidR="007816A1" w:rsidRPr="00B857CE" w:rsidRDefault="007816A1" w:rsidP="00907BD9">
            <w:r>
              <w:t xml:space="preserve">ćwiczenia </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166E1E5" w14:textId="77777777" w:rsidR="007816A1" w:rsidRPr="00B857CE" w:rsidRDefault="007816A1" w:rsidP="00907BD9">
            <w:r>
              <w:t>15</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12F4F54C" w14:textId="77777777" w:rsidR="007816A1" w:rsidRPr="00B857CE" w:rsidRDefault="007816A1" w:rsidP="00907BD9">
            <w:r>
              <w:t>1,5</w:t>
            </w:r>
          </w:p>
        </w:tc>
      </w:tr>
      <w:tr w:rsidR="007816A1" w:rsidRPr="00B857CE" w14:paraId="07C50C72"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0C13D9CE" w14:textId="77777777" w:rsidR="007816A1" w:rsidRDefault="007816A1" w:rsidP="00907BD9">
            <w:r>
              <w:t>Improwizacja fortepianowa</w:t>
            </w:r>
          </w:p>
        </w:tc>
        <w:tc>
          <w:tcPr>
            <w:tcW w:w="2194" w:type="dxa"/>
            <w:tcBorders>
              <w:top w:val="single" w:sz="18" w:space="0" w:color="233D81"/>
              <w:left w:val="single" w:sz="18" w:space="0" w:color="233D81"/>
              <w:bottom w:val="single" w:sz="18" w:space="0" w:color="233D81"/>
              <w:right w:val="single" w:sz="18" w:space="0" w:color="233D81"/>
            </w:tcBorders>
          </w:tcPr>
          <w:p w14:paraId="709777A5"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DD5DD8A" w14:textId="77777777" w:rsidR="007816A1" w:rsidRDefault="007816A1" w:rsidP="00907BD9">
            <w:r>
              <w:t>15</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10A0E6DB" w14:textId="77777777" w:rsidR="007816A1" w:rsidRDefault="007816A1" w:rsidP="00907BD9">
            <w:r>
              <w:t>1,5</w:t>
            </w:r>
          </w:p>
        </w:tc>
      </w:tr>
      <w:tr w:rsidR="007816A1" w:rsidRPr="00B857CE" w14:paraId="1EC030A6"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2D7B1D53" w14:textId="77777777" w:rsidR="007816A1" w:rsidRDefault="007816A1" w:rsidP="00907BD9">
            <w:r>
              <w:t>Kompozycja i aranżacja</w:t>
            </w:r>
          </w:p>
        </w:tc>
        <w:tc>
          <w:tcPr>
            <w:tcW w:w="2194" w:type="dxa"/>
            <w:tcBorders>
              <w:top w:val="single" w:sz="18" w:space="0" w:color="233D81"/>
              <w:left w:val="single" w:sz="18" w:space="0" w:color="233D81"/>
              <w:bottom w:val="single" w:sz="18" w:space="0" w:color="233D81"/>
              <w:right w:val="single" w:sz="18" w:space="0" w:color="233D81"/>
            </w:tcBorders>
          </w:tcPr>
          <w:p w14:paraId="6720BD8F"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E1510EE" w14:textId="77777777" w:rsidR="007816A1" w:rsidRDefault="007816A1" w:rsidP="00907BD9">
            <w:r>
              <w:t>90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39376F93" w14:textId="77777777" w:rsidR="007816A1" w:rsidRDefault="007816A1" w:rsidP="00907BD9">
            <w:r>
              <w:t>6,5</w:t>
            </w:r>
          </w:p>
        </w:tc>
      </w:tr>
      <w:tr w:rsidR="007816A1" w:rsidRPr="00B857CE" w14:paraId="28A14EF8"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4E170667" w14:textId="77777777" w:rsidR="007816A1" w:rsidRPr="00B857CE" w:rsidRDefault="007816A1" w:rsidP="00907BD9">
            <w:r>
              <w:t>Kształcenie słuchu</w:t>
            </w:r>
          </w:p>
        </w:tc>
        <w:tc>
          <w:tcPr>
            <w:tcW w:w="2194" w:type="dxa"/>
            <w:tcBorders>
              <w:top w:val="single" w:sz="18" w:space="0" w:color="233D81"/>
              <w:left w:val="single" w:sz="18" w:space="0" w:color="233D81"/>
              <w:bottom w:val="single" w:sz="18" w:space="0" w:color="233D81"/>
              <w:right w:val="single" w:sz="18" w:space="0" w:color="233D81"/>
            </w:tcBorders>
          </w:tcPr>
          <w:p w14:paraId="645D7CCD" w14:textId="77777777" w:rsidR="007816A1" w:rsidRPr="00B857CE"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189A713" w14:textId="77777777" w:rsidR="007816A1" w:rsidRPr="00B857CE" w:rsidRDefault="007816A1" w:rsidP="00907BD9">
            <w:r>
              <w:t>45</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48DB859A" w14:textId="77777777" w:rsidR="007816A1" w:rsidRPr="00B857CE" w:rsidRDefault="007816A1" w:rsidP="00907BD9">
            <w:r>
              <w:t>3</w:t>
            </w:r>
          </w:p>
        </w:tc>
      </w:tr>
      <w:tr w:rsidR="007816A1" w:rsidRPr="00B857CE" w14:paraId="30A524E1"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4F5F5AC2" w14:textId="77777777" w:rsidR="007816A1" w:rsidRPr="00B857CE" w:rsidRDefault="007816A1" w:rsidP="00907BD9">
            <w:r>
              <w:t>Seminarium i praca magisterska</w:t>
            </w:r>
          </w:p>
        </w:tc>
        <w:tc>
          <w:tcPr>
            <w:tcW w:w="2194" w:type="dxa"/>
            <w:tcBorders>
              <w:top w:val="single" w:sz="18" w:space="0" w:color="233D81"/>
              <w:left w:val="single" w:sz="18" w:space="0" w:color="233D81"/>
              <w:bottom w:val="single" w:sz="18" w:space="0" w:color="233D81"/>
              <w:right w:val="single" w:sz="18" w:space="0" w:color="233D81"/>
            </w:tcBorders>
          </w:tcPr>
          <w:p w14:paraId="18299614" w14:textId="77777777" w:rsidR="007816A1" w:rsidRPr="00B857CE"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E6F2954" w14:textId="77777777" w:rsidR="007816A1" w:rsidRPr="00B857CE" w:rsidRDefault="007816A1" w:rsidP="00907BD9">
            <w:r>
              <w:t>60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5991277F" w14:textId="77777777" w:rsidR="007816A1" w:rsidRPr="00B857CE" w:rsidRDefault="007816A1" w:rsidP="00907BD9">
            <w:r>
              <w:t>20</w:t>
            </w:r>
          </w:p>
        </w:tc>
      </w:tr>
      <w:tr w:rsidR="007816A1" w:rsidRPr="00B857CE" w14:paraId="1F09EF9B"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4A849B3D" w14:textId="77777777" w:rsidR="007816A1" w:rsidRPr="00B857CE" w:rsidRDefault="007816A1" w:rsidP="00907BD9">
            <w:r>
              <w:t>Warsztaty muzyki tradycyjnej i liturgicznej</w:t>
            </w:r>
          </w:p>
        </w:tc>
        <w:tc>
          <w:tcPr>
            <w:tcW w:w="2194" w:type="dxa"/>
            <w:tcBorders>
              <w:top w:val="single" w:sz="18" w:space="0" w:color="233D81"/>
              <w:left w:val="single" w:sz="18" w:space="0" w:color="233D81"/>
              <w:bottom w:val="single" w:sz="18" w:space="0" w:color="233D81"/>
              <w:right w:val="single" w:sz="18" w:space="0" w:color="233D81"/>
            </w:tcBorders>
          </w:tcPr>
          <w:p w14:paraId="5C444248" w14:textId="77777777" w:rsidR="007816A1" w:rsidRPr="00B857CE"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1AFBD2A" w14:textId="77777777" w:rsidR="007816A1" w:rsidRPr="00B857CE" w:rsidRDefault="007816A1" w:rsidP="00907BD9">
            <w:r>
              <w:t>15</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0DF8DB83" w14:textId="77777777" w:rsidR="007816A1" w:rsidRPr="00B857CE" w:rsidRDefault="007816A1" w:rsidP="00907BD9">
            <w:r>
              <w:t>1,5</w:t>
            </w:r>
          </w:p>
        </w:tc>
      </w:tr>
      <w:tr w:rsidR="007816A1" w:rsidRPr="00B857CE" w14:paraId="3F12D469"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5B39DDEE" w14:textId="77777777" w:rsidR="007816A1" w:rsidRDefault="007816A1" w:rsidP="00907BD9">
            <w:r>
              <w:t>Interpretacja utworu wokalnego</w:t>
            </w:r>
          </w:p>
        </w:tc>
        <w:tc>
          <w:tcPr>
            <w:tcW w:w="2194" w:type="dxa"/>
            <w:tcBorders>
              <w:top w:val="single" w:sz="18" w:space="0" w:color="233D81"/>
              <w:left w:val="single" w:sz="18" w:space="0" w:color="233D81"/>
              <w:bottom w:val="single" w:sz="18" w:space="0" w:color="233D81"/>
              <w:right w:val="single" w:sz="18" w:space="0" w:color="233D81"/>
            </w:tcBorders>
          </w:tcPr>
          <w:p w14:paraId="5603DE62"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D773728" w14:textId="77777777" w:rsidR="007816A1" w:rsidRDefault="007816A1" w:rsidP="00907BD9">
            <w:r>
              <w:t>30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118BE668" w14:textId="77777777" w:rsidR="007816A1" w:rsidRDefault="007816A1" w:rsidP="00907BD9">
            <w:r>
              <w:t>2</w:t>
            </w:r>
          </w:p>
        </w:tc>
      </w:tr>
      <w:tr w:rsidR="007816A1" w:rsidRPr="00B857CE" w14:paraId="698FC6A9"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506B9590" w14:textId="77777777" w:rsidR="007816A1" w:rsidRDefault="007816A1" w:rsidP="00907BD9">
            <w:r>
              <w:t>Interpretacja tekstu literackiego z dykcją</w:t>
            </w:r>
          </w:p>
        </w:tc>
        <w:tc>
          <w:tcPr>
            <w:tcW w:w="2194" w:type="dxa"/>
            <w:tcBorders>
              <w:top w:val="single" w:sz="18" w:space="0" w:color="233D81"/>
              <w:left w:val="single" w:sz="18" w:space="0" w:color="233D81"/>
              <w:bottom w:val="single" w:sz="18" w:space="0" w:color="233D81"/>
              <w:right w:val="single" w:sz="18" w:space="0" w:color="233D81"/>
            </w:tcBorders>
          </w:tcPr>
          <w:p w14:paraId="4A5591D9"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FC9182F" w14:textId="77777777" w:rsidR="007816A1" w:rsidRDefault="007816A1" w:rsidP="00907BD9">
            <w:r>
              <w:t>15</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70B1A18E" w14:textId="77777777" w:rsidR="007816A1" w:rsidRDefault="007816A1" w:rsidP="00907BD9">
            <w:r>
              <w:t>1</w:t>
            </w:r>
          </w:p>
        </w:tc>
      </w:tr>
      <w:tr w:rsidR="007816A1" w:rsidRPr="00B857CE" w14:paraId="494204AC"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4BC527D2" w14:textId="77777777" w:rsidR="007816A1" w:rsidRPr="00B857CE" w:rsidRDefault="007816A1" w:rsidP="00907BD9">
            <w:r>
              <w:t>Dyrygowanie</w:t>
            </w:r>
          </w:p>
        </w:tc>
        <w:tc>
          <w:tcPr>
            <w:tcW w:w="2194" w:type="dxa"/>
            <w:tcBorders>
              <w:top w:val="single" w:sz="18" w:space="0" w:color="233D81"/>
              <w:left w:val="single" w:sz="18" w:space="0" w:color="233D81"/>
              <w:bottom w:val="single" w:sz="18" w:space="0" w:color="233D81"/>
              <w:right w:val="single" w:sz="18" w:space="0" w:color="233D81"/>
            </w:tcBorders>
          </w:tcPr>
          <w:p w14:paraId="659588BD" w14:textId="77777777" w:rsidR="007816A1" w:rsidRPr="00B857CE"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4ABB89E" w14:textId="77777777" w:rsidR="007816A1" w:rsidRPr="00B857CE" w:rsidRDefault="007816A1" w:rsidP="00907BD9">
            <w:r>
              <w:t>45</w:t>
            </w:r>
          </w:p>
        </w:tc>
        <w:tc>
          <w:tcPr>
            <w:tcW w:w="2162" w:type="dxa"/>
            <w:tcBorders>
              <w:top w:val="single" w:sz="18" w:space="0" w:color="233D81"/>
              <w:left w:val="single" w:sz="18" w:space="0" w:color="233D81"/>
              <w:right w:val="single" w:sz="18" w:space="0" w:color="233D81"/>
            </w:tcBorders>
            <w:vAlign w:val="center"/>
          </w:tcPr>
          <w:p w14:paraId="3AD645D6" w14:textId="77777777" w:rsidR="007816A1" w:rsidRPr="00B857CE" w:rsidRDefault="007816A1" w:rsidP="00907BD9">
            <w:r>
              <w:t>3</w:t>
            </w:r>
          </w:p>
        </w:tc>
      </w:tr>
      <w:tr w:rsidR="007816A1" w:rsidRPr="00B857CE" w14:paraId="325A70D8"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04BA23D6" w14:textId="77777777" w:rsidR="007816A1" w:rsidRPr="00B857CE" w:rsidRDefault="007816A1" w:rsidP="00907BD9">
            <w:r>
              <w:t>Zespół muzyczny dla praktyk studenckich</w:t>
            </w:r>
          </w:p>
        </w:tc>
        <w:tc>
          <w:tcPr>
            <w:tcW w:w="2194" w:type="dxa"/>
            <w:tcBorders>
              <w:top w:val="single" w:sz="18" w:space="0" w:color="233D81"/>
              <w:left w:val="single" w:sz="18" w:space="0" w:color="233D81"/>
              <w:bottom w:val="single" w:sz="18" w:space="0" w:color="233D81"/>
              <w:right w:val="single" w:sz="18" w:space="0" w:color="233D81"/>
            </w:tcBorders>
          </w:tcPr>
          <w:p w14:paraId="73FD8B0D" w14:textId="77777777" w:rsidR="007816A1" w:rsidRPr="00B857CE"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0CC6868" w14:textId="77777777" w:rsidR="007816A1" w:rsidRPr="00B857CE" w:rsidRDefault="007816A1" w:rsidP="00907BD9">
            <w:r>
              <w:t>75</w:t>
            </w:r>
          </w:p>
        </w:tc>
        <w:tc>
          <w:tcPr>
            <w:tcW w:w="2162" w:type="dxa"/>
            <w:tcBorders>
              <w:top w:val="single" w:sz="18" w:space="0" w:color="233D81"/>
              <w:left w:val="single" w:sz="18" w:space="0" w:color="233D81"/>
              <w:right w:val="single" w:sz="18" w:space="0" w:color="233D81"/>
            </w:tcBorders>
            <w:vAlign w:val="center"/>
          </w:tcPr>
          <w:p w14:paraId="1CCE5332" w14:textId="77777777" w:rsidR="007816A1" w:rsidRPr="00B857CE" w:rsidRDefault="007816A1" w:rsidP="00907BD9">
            <w:r>
              <w:t>5</w:t>
            </w:r>
          </w:p>
        </w:tc>
      </w:tr>
      <w:tr w:rsidR="007816A1" w:rsidRPr="00B857CE" w14:paraId="1096DF9E"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52A7D37A" w14:textId="77777777" w:rsidR="007816A1" w:rsidRDefault="007816A1" w:rsidP="00907BD9">
            <w:r>
              <w:t>Komunikacja społeczna i organizacja imprez</w:t>
            </w:r>
          </w:p>
        </w:tc>
        <w:tc>
          <w:tcPr>
            <w:tcW w:w="2194" w:type="dxa"/>
            <w:tcBorders>
              <w:top w:val="single" w:sz="18" w:space="0" w:color="233D81"/>
              <w:left w:val="single" w:sz="18" w:space="0" w:color="233D81"/>
              <w:bottom w:val="single" w:sz="18" w:space="0" w:color="233D81"/>
              <w:right w:val="single" w:sz="18" w:space="0" w:color="233D81"/>
            </w:tcBorders>
          </w:tcPr>
          <w:p w14:paraId="0B68D454" w14:textId="77777777" w:rsidR="007816A1" w:rsidRDefault="007816A1" w:rsidP="00907BD9">
            <w:r>
              <w:t>wykłady/ćwiczenia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FA6484C"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393064C6" w14:textId="77777777" w:rsidR="007816A1" w:rsidRDefault="007816A1" w:rsidP="00907BD9">
            <w:r>
              <w:t>2,5</w:t>
            </w:r>
          </w:p>
        </w:tc>
      </w:tr>
      <w:tr w:rsidR="007816A1" w:rsidRPr="00B857CE" w14:paraId="18FE9F17"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070D6228" w14:textId="77777777" w:rsidR="007816A1" w:rsidRDefault="007816A1" w:rsidP="00907BD9">
            <w:r>
              <w:t>Praktyki dyrygenckie w chorze</w:t>
            </w:r>
          </w:p>
        </w:tc>
        <w:tc>
          <w:tcPr>
            <w:tcW w:w="2194" w:type="dxa"/>
            <w:tcBorders>
              <w:top w:val="single" w:sz="18" w:space="0" w:color="233D81"/>
              <w:left w:val="single" w:sz="18" w:space="0" w:color="233D81"/>
              <w:bottom w:val="single" w:sz="18" w:space="0" w:color="233D81"/>
              <w:right w:val="single" w:sz="18" w:space="0" w:color="233D81"/>
            </w:tcBorders>
          </w:tcPr>
          <w:p w14:paraId="277B3D06"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DE0D444"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753BFA4F" w14:textId="77777777" w:rsidR="007816A1" w:rsidRDefault="007816A1" w:rsidP="00907BD9">
            <w:r>
              <w:t>2,5</w:t>
            </w:r>
          </w:p>
        </w:tc>
      </w:tr>
      <w:tr w:rsidR="007816A1" w:rsidRPr="00B857CE" w14:paraId="49628DE6"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7B29E887" w14:textId="77777777" w:rsidR="007816A1" w:rsidRDefault="007816A1" w:rsidP="00907BD9">
            <w:r>
              <w:t>Promocja i marketing dóbr kultury</w:t>
            </w:r>
          </w:p>
        </w:tc>
        <w:tc>
          <w:tcPr>
            <w:tcW w:w="2194" w:type="dxa"/>
            <w:tcBorders>
              <w:top w:val="single" w:sz="18" w:space="0" w:color="233D81"/>
              <w:left w:val="single" w:sz="18" w:space="0" w:color="233D81"/>
              <w:bottom w:val="single" w:sz="18" w:space="0" w:color="233D81"/>
              <w:right w:val="single" w:sz="18" w:space="0" w:color="233D81"/>
            </w:tcBorders>
          </w:tcPr>
          <w:p w14:paraId="11CA8592" w14:textId="77777777" w:rsidR="007816A1" w:rsidRDefault="007816A1" w:rsidP="00907BD9">
            <w:r>
              <w:t>wykłady/ćwiczenia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172F5B4"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5248AEB1" w14:textId="77777777" w:rsidR="007816A1" w:rsidRDefault="007816A1" w:rsidP="00907BD9">
            <w:r>
              <w:t>1,5</w:t>
            </w:r>
          </w:p>
        </w:tc>
      </w:tr>
      <w:tr w:rsidR="007816A1" w:rsidRPr="00B857CE" w14:paraId="486AA4A0"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64EA82F9" w14:textId="77777777" w:rsidR="007816A1" w:rsidRDefault="007816A1" w:rsidP="00907BD9">
            <w:r>
              <w:t>Praca z akompaniatorem</w:t>
            </w:r>
          </w:p>
        </w:tc>
        <w:tc>
          <w:tcPr>
            <w:tcW w:w="2194" w:type="dxa"/>
            <w:tcBorders>
              <w:top w:val="single" w:sz="18" w:space="0" w:color="233D81"/>
              <w:left w:val="single" w:sz="18" w:space="0" w:color="233D81"/>
              <w:bottom w:val="single" w:sz="18" w:space="0" w:color="233D81"/>
              <w:right w:val="single" w:sz="18" w:space="0" w:color="233D81"/>
            </w:tcBorders>
          </w:tcPr>
          <w:p w14:paraId="13AF832B"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F47D400" w14:textId="77777777" w:rsidR="007816A1" w:rsidRDefault="007816A1" w:rsidP="00907BD9">
            <w:r>
              <w:t>45</w:t>
            </w:r>
          </w:p>
        </w:tc>
        <w:tc>
          <w:tcPr>
            <w:tcW w:w="2162" w:type="dxa"/>
            <w:tcBorders>
              <w:top w:val="single" w:sz="18" w:space="0" w:color="233D81"/>
              <w:left w:val="single" w:sz="18" w:space="0" w:color="233D81"/>
              <w:right w:val="single" w:sz="18" w:space="0" w:color="233D81"/>
            </w:tcBorders>
            <w:vAlign w:val="center"/>
          </w:tcPr>
          <w:p w14:paraId="119CD381" w14:textId="77777777" w:rsidR="007816A1" w:rsidRDefault="007816A1" w:rsidP="00907BD9">
            <w:r>
              <w:t>1,5</w:t>
            </w:r>
          </w:p>
        </w:tc>
      </w:tr>
      <w:tr w:rsidR="007816A1" w:rsidRPr="00B857CE" w14:paraId="13E6CCEE"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3E3A60C5" w14:textId="77777777" w:rsidR="007816A1" w:rsidRDefault="007816A1" w:rsidP="00907BD9">
            <w:r>
              <w:t>Podstawy produkcji muzycznej</w:t>
            </w:r>
          </w:p>
        </w:tc>
        <w:tc>
          <w:tcPr>
            <w:tcW w:w="2194" w:type="dxa"/>
            <w:tcBorders>
              <w:top w:val="single" w:sz="18" w:space="0" w:color="233D81"/>
              <w:left w:val="single" w:sz="18" w:space="0" w:color="233D81"/>
              <w:bottom w:val="single" w:sz="18" w:space="0" w:color="233D81"/>
              <w:right w:val="single" w:sz="18" w:space="0" w:color="233D81"/>
            </w:tcBorders>
          </w:tcPr>
          <w:p w14:paraId="609F4CD1"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A52D34D" w14:textId="77777777" w:rsidR="007816A1" w:rsidRDefault="007816A1" w:rsidP="00907BD9">
            <w:r>
              <w:t>60</w:t>
            </w:r>
          </w:p>
        </w:tc>
        <w:tc>
          <w:tcPr>
            <w:tcW w:w="2162" w:type="dxa"/>
            <w:tcBorders>
              <w:top w:val="single" w:sz="18" w:space="0" w:color="233D81"/>
              <w:left w:val="single" w:sz="18" w:space="0" w:color="233D81"/>
              <w:right w:val="single" w:sz="18" w:space="0" w:color="233D81"/>
            </w:tcBorders>
            <w:vAlign w:val="center"/>
          </w:tcPr>
          <w:p w14:paraId="368127F6" w14:textId="77777777" w:rsidR="007816A1" w:rsidRDefault="007816A1" w:rsidP="00907BD9">
            <w:r>
              <w:t>4</w:t>
            </w:r>
          </w:p>
        </w:tc>
      </w:tr>
      <w:tr w:rsidR="007816A1" w:rsidRPr="00B857CE" w14:paraId="3BCE12A4"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185081A8" w14:textId="77777777" w:rsidR="007816A1" w:rsidRDefault="007816A1" w:rsidP="00907BD9">
            <w:r>
              <w:t>Instrumenty elektroniczne</w:t>
            </w:r>
          </w:p>
        </w:tc>
        <w:tc>
          <w:tcPr>
            <w:tcW w:w="2194" w:type="dxa"/>
            <w:tcBorders>
              <w:top w:val="single" w:sz="18" w:space="0" w:color="233D81"/>
              <w:left w:val="single" w:sz="18" w:space="0" w:color="233D81"/>
              <w:bottom w:val="single" w:sz="18" w:space="0" w:color="233D81"/>
              <w:right w:val="single" w:sz="18" w:space="0" w:color="233D81"/>
            </w:tcBorders>
          </w:tcPr>
          <w:p w14:paraId="638AD089"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F6F150C" w14:textId="77777777" w:rsidR="007816A1" w:rsidRDefault="007816A1" w:rsidP="00907BD9">
            <w:r>
              <w:t>15</w:t>
            </w:r>
          </w:p>
        </w:tc>
        <w:tc>
          <w:tcPr>
            <w:tcW w:w="2162" w:type="dxa"/>
            <w:tcBorders>
              <w:top w:val="single" w:sz="18" w:space="0" w:color="233D81"/>
              <w:left w:val="single" w:sz="18" w:space="0" w:color="233D81"/>
              <w:right w:val="single" w:sz="18" w:space="0" w:color="233D81"/>
            </w:tcBorders>
            <w:vAlign w:val="center"/>
          </w:tcPr>
          <w:p w14:paraId="4387622C" w14:textId="77777777" w:rsidR="007816A1" w:rsidRDefault="007816A1" w:rsidP="00907BD9">
            <w:r>
              <w:t>1,5</w:t>
            </w:r>
          </w:p>
        </w:tc>
      </w:tr>
      <w:tr w:rsidR="007816A1" w:rsidRPr="00B857CE" w14:paraId="648FA3D4"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6BAE038E" w14:textId="77777777" w:rsidR="007816A1" w:rsidRDefault="007816A1" w:rsidP="00907BD9">
            <w:r>
              <w:t>Style muzyki rozrywkowej</w:t>
            </w:r>
          </w:p>
        </w:tc>
        <w:tc>
          <w:tcPr>
            <w:tcW w:w="2194" w:type="dxa"/>
            <w:tcBorders>
              <w:top w:val="single" w:sz="18" w:space="0" w:color="233D81"/>
              <w:left w:val="single" w:sz="18" w:space="0" w:color="233D81"/>
              <w:bottom w:val="single" w:sz="18" w:space="0" w:color="233D81"/>
              <w:right w:val="single" w:sz="18" w:space="0" w:color="233D81"/>
            </w:tcBorders>
          </w:tcPr>
          <w:p w14:paraId="0DCB4098" w14:textId="77777777" w:rsidR="007816A1" w:rsidRDefault="007816A1" w:rsidP="00907BD9">
            <w:r>
              <w:t>wykłady</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4979D12C"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615A6989" w14:textId="77777777" w:rsidR="007816A1" w:rsidRDefault="007816A1" w:rsidP="00907BD9">
            <w:r>
              <w:t>2</w:t>
            </w:r>
          </w:p>
        </w:tc>
      </w:tr>
      <w:tr w:rsidR="007816A1" w:rsidRPr="00B857CE" w14:paraId="312E7AD5"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758CEDE7" w14:textId="77777777" w:rsidR="007816A1" w:rsidRPr="00B857CE" w:rsidRDefault="007816A1" w:rsidP="00907BD9">
            <w:r>
              <w:lastRenderedPageBreak/>
              <w:t>Zespoły muzyki rozrywkowej</w:t>
            </w:r>
          </w:p>
        </w:tc>
        <w:tc>
          <w:tcPr>
            <w:tcW w:w="2194" w:type="dxa"/>
            <w:tcBorders>
              <w:top w:val="single" w:sz="18" w:space="0" w:color="233D81"/>
              <w:left w:val="single" w:sz="18" w:space="0" w:color="233D81"/>
              <w:bottom w:val="single" w:sz="18" w:space="0" w:color="233D81"/>
              <w:right w:val="single" w:sz="18" w:space="0" w:color="233D81"/>
            </w:tcBorders>
          </w:tcPr>
          <w:p w14:paraId="3A8FBAB8" w14:textId="77777777" w:rsidR="007816A1" w:rsidRPr="00B857CE"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6FAEBCD" w14:textId="77777777" w:rsidR="007816A1" w:rsidRPr="00B857CE" w:rsidRDefault="007816A1" w:rsidP="00907BD9">
            <w:r>
              <w:t>90</w:t>
            </w:r>
          </w:p>
        </w:tc>
        <w:tc>
          <w:tcPr>
            <w:tcW w:w="2162" w:type="dxa"/>
            <w:tcBorders>
              <w:top w:val="single" w:sz="18" w:space="0" w:color="233D81"/>
              <w:left w:val="single" w:sz="18" w:space="0" w:color="233D81"/>
              <w:right w:val="single" w:sz="18" w:space="0" w:color="233D81"/>
            </w:tcBorders>
            <w:vAlign w:val="center"/>
          </w:tcPr>
          <w:p w14:paraId="5334F1D6" w14:textId="77777777" w:rsidR="007816A1" w:rsidRPr="00B857CE" w:rsidRDefault="007816A1" w:rsidP="00907BD9">
            <w:r>
              <w:t>6,5</w:t>
            </w:r>
          </w:p>
        </w:tc>
      </w:tr>
      <w:tr w:rsidR="007816A1" w:rsidRPr="00B857CE" w14:paraId="4C30DA24"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5F2AF9EB" w14:textId="77777777" w:rsidR="007816A1" w:rsidRPr="00B857CE" w:rsidRDefault="007816A1" w:rsidP="00907BD9">
            <w:r>
              <w:t>Instrumenty estradowe</w:t>
            </w:r>
          </w:p>
        </w:tc>
        <w:tc>
          <w:tcPr>
            <w:tcW w:w="2194" w:type="dxa"/>
            <w:tcBorders>
              <w:top w:val="single" w:sz="18" w:space="0" w:color="233D81"/>
              <w:left w:val="single" w:sz="18" w:space="0" w:color="233D81"/>
              <w:bottom w:val="single" w:sz="18" w:space="0" w:color="233D81"/>
              <w:right w:val="single" w:sz="18" w:space="0" w:color="233D81"/>
            </w:tcBorders>
          </w:tcPr>
          <w:p w14:paraId="0EC2A396" w14:textId="77777777" w:rsidR="007816A1" w:rsidRPr="00B857CE"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C0A6498" w14:textId="77777777" w:rsidR="007816A1" w:rsidRPr="00B857CE"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15C1F06A" w14:textId="77777777" w:rsidR="007816A1" w:rsidRPr="00B857CE" w:rsidRDefault="007816A1" w:rsidP="00907BD9">
            <w:r>
              <w:t>2</w:t>
            </w:r>
          </w:p>
        </w:tc>
      </w:tr>
      <w:tr w:rsidR="007816A1" w:rsidRPr="00B857CE" w14:paraId="58A49D22"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092D636F" w14:textId="77777777" w:rsidR="007816A1" w:rsidRDefault="007816A1" w:rsidP="00907BD9">
            <w:r>
              <w:t>Elementy choreografii scenicznej</w:t>
            </w:r>
          </w:p>
        </w:tc>
        <w:tc>
          <w:tcPr>
            <w:tcW w:w="2194" w:type="dxa"/>
            <w:tcBorders>
              <w:top w:val="single" w:sz="18" w:space="0" w:color="233D81"/>
              <w:left w:val="single" w:sz="18" w:space="0" w:color="233D81"/>
              <w:bottom w:val="single" w:sz="18" w:space="0" w:color="233D81"/>
              <w:right w:val="single" w:sz="18" w:space="0" w:color="233D81"/>
            </w:tcBorders>
          </w:tcPr>
          <w:p w14:paraId="2D4C5053"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3B24010" w14:textId="77777777" w:rsidR="007816A1" w:rsidRDefault="007816A1" w:rsidP="00907BD9">
            <w:r>
              <w:t>15</w:t>
            </w:r>
          </w:p>
        </w:tc>
        <w:tc>
          <w:tcPr>
            <w:tcW w:w="2162" w:type="dxa"/>
            <w:tcBorders>
              <w:top w:val="single" w:sz="18" w:space="0" w:color="233D81"/>
              <w:left w:val="single" w:sz="18" w:space="0" w:color="233D81"/>
              <w:right w:val="single" w:sz="18" w:space="0" w:color="233D81"/>
            </w:tcBorders>
            <w:vAlign w:val="center"/>
          </w:tcPr>
          <w:p w14:paraId="4850A3B1" w14:textId="77777777" w:rsidR="007816A1" w:rsidRDefault="007816A1" w:rsidP="00907BD9">
            <w:r>
              <w:t>1</w:t>
            </w:r>
          </w:p>
        </w:tc>
      </w:tr>
      <w:tr w:rsidR="007816A1" w:rsidRPr="00B857CE" w14:paraId="4B2739EC"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3E2D0768" w14:textId="77777777" w:rsidR="007816A1" w:rsidRDefault="007816A1" w:rsidP="00907BD9">
            <w:r>
              <w:t>Zespół wokalny</w:t>
            </w:r>
          </w:p>
        </w:tc>
        <w:tc>
          <w:tcPr>
            <w:tcW w:w="2194" w:type="dxa"/>
            <w:tcBorders>
              <w:top w:val="single" w:sz="18" w:space="0" w:color="233D81"/>
              <w:left w:val="single" w:sz="18" w:space="0" w:color="233D81"/>
              <w:bottom w:val="single" w:sz="18" w:space="0" w:color="233D81"/>
              <w:right w:val="single" w:sz="18" w:space="0" w:color="233D81"/>
            </w:tcBorders>
          </w:tcPr>
          <w:p w14:paraId="6081E364" w14:textId="77777777" w:rsidR="007816A1" w:rsidRDefault="007816A1" w:rsidP="00907BD9">
            <w:r>
              <w:t xml:space="preserve">ćwiczenia </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71FD5F86"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20467C9C" w14:textId="77777777" w:rsidR="007816A1" w:rsidRDefault="007816A1" w:rsidP="00907BD9">
            <w:r>
              <w:t>1</w:t>
            </w:r>
          </w:p>
        </w:tc>
      </w:tr>
      <w:tr w:rsidR="007816A1" w:rsidRPr="00B857CE" w14:paraId="756E87FF"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3AE5F6FD" w14:textId="77777777" w:rsidR="007816A1" w:rsidRDefault="007816A1" w:rsidP="00907BD9">
            <w:r>
              <w:t>Dyplomowa pracownia artystyczna i dzieło artystyczne</w:t>
            </w:r>
          </w:p>
        </w:tc>
        <w:tc>
          <w:tcPr>
            <w:tcW w:w="2194" w:type="dxa"/>
            <w:tcBorders>
              <w:top w:val="single" w:sz="18" w:space="0" w:color="233D81"/>
              <w:left w:val="single" w:sz="18" w:space="0" w:color="233D81"/>
              <w:bottom w:val="single" w:sz="18" w:space="0" w:color="233D81"/>
              <w:right w:val="single" w:sz="18" w:space="0" w:color="233D81"/>
            </w:tcBorders>
          </w:tcPr>
          <w:p w14:paraId="2341231A" w14:textId="77777777" w:rsidR="007816A1" w:rsidRDefault="007816A1" w:rsidP="00907BD9">
            <w:r>
              <w:t xml:space="preserve">ćwiczenia </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4EC5219"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49163EA8" w14:textId="77777777" w:rsidR="007816A1" w:rsidRDefault="007816A1" w:rsidP="00907BD9">
            <w:r>
              <w:t>20</w:t>
            </w:r>
          </w:p>
        </w:tc>
      </w:tr>
      <w:tr w:rsidR="007816A1" w:rsidRPr="00B857CE" w14:paraId="440F76BD"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2C644117" w14:textId="77777777" w:rsidR="007816A1" w:rsidRDefault="007816A1" w:rsidP="00907BD9">
            <w:r>
              <w:t>Realizacja dzieła scenicznego</w:t>
            </w:r>
          </w:p>
        </w:tc>
        <w:tc>
          <w:tcPr>
            <w:tcW w:w="2194" w:type="dxa"/>
            <w:tcBorders>
              <w:top w:val="single" w:sz="18" w:space="0" w:color="233D81"/>
              <w:left w:val="single" w:sz="18" w:space="0" w:color="233D81"/>
              <w:bottom w:val="single" w:sz="18" w:space="0" w:color="233D81"/>
              <w:right w:val="single" w:sz="18" w:space="0" w:color="233D81"/>
            </w:tcBorders>
          </w:tcPr>
          <w:p w14:paraId="1D21E826"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8D3B6A6"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2D12C4AA" w14:textId="77777777" w:rsidR="007816A1" w:rsidRDefault="007816A1" w:rsidP="00907BD9">
            <w:r>
              <w:t>1,5</w:t>
            </w:r>
          </w:p>
        </w:tc>
      </w:tr>
      <w:tr w:rsidR="007816A1" w:rsidRPr="00B857CE" w14:paraId="2870EB93"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204B075B" w14:textId="77777777" w:rsidR="007816A1" w:rsidRDefault="007816A1" w:rsidP="00907BD9">
            <w:r>
              <w:t>Harmonia praktyczna</w:t>
            </w:r>
          </w:p>
        </w:tc>
        <w:tc>
          <w:tcPr>
            <w:tcW w:w="2194" w:type="dxa"/>
            <w:tcBorders>
              <w:top w:val="single" w:sz="18" w:space="0" w:color="233D81"/>
              <w:left w:val="single" w:sz="18" w:space="0" w:color="233D81"/>
              <w:bottom w:val="single" w:sz="18" w:space="0" w:color="233D81"/>
              <w:right w:val="single" w:sz="18" w:space="0" w:color="233D81"/>
            </w:tcBorders>
          </w:tcPr>
          <w:p w14:paraId="7965E79A" w14:textId="77777777" w:rsidR="007816A1" w:rsidRDefault="007816A1" w:rsidP="00907BD9">
            <w:r>
              <w:t xml:space="preserve">ćwiczenia </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5572EBF7" w14:textId="77777777" w:rsidR="007816A1" w:rsidRDefault="007816A1" w:rsidP="00907BD9">
            <w:r>
              <w:t>15</w:t>
            </w:r>
          </w:p>
        </w:tc>
        <w:tc>
          <w:tcPr>
            <w:tcW w:w="2162" w:type="dxa"/>
            <w:tcBorders>
              <w:top w:val="single" w:sz="18" w:space="0" w:color="233D81"/>
              <w:left w:val="single" w:sz="18" w:space="0" w:color="233D81"/>
              <w:right w:val="single" w:sz="18" w:space="0" w:color="233D81"/>
            </w:tcBorders>
            <w:vAlign w:val="center"/>
          </w:tcPr>
          <w:p w14:paraId="34D347A9" w14:textId="77777777" w:rsidR="007816A1" w:rsidRDefault="007816A1" w:rsidP="00907BD9">
            <w:r>
              <w:t>1</w:t>
            </w:r>
          </w:p>
        </w:tc>
      </w:tr>
      <w:tr w:rsidR="007816A1" w:rsidRPr="00B857CE" w14:paraId="6D83A95C"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0F0A1D54" w14:textId="77777777" w:rsidR="007816A1" w:rsidRDefault="007816A1" w:rsidP="00907BD9">
            <w:r>
              <w:t xml:space="preserve">Seminarium prelekcji i krytyki muzycznej </w:t>
            </w:r>
          </w:p>
        </w:tc>
        <w:tc>
          <w:tcPr>
            <w:tcW w:w="2194" w:type="dxa"/>
            <w:tcBorders>
              <w:top w:val="single" w:sz="18" w:space="0" w:color="233D81"/>
              <w:left w:val="single" w:sz="18" w:space="0" w:color="233D81"/>
              <w:bottom w:val="single" w:sz="18" w:space="0" w:color="233D81"/>
              <w:right w:val="single" w:sz="18" w:space="0" w:color="233D81"/>
            </w:tcBorders>
          </w:tcPr>
          <w:p w14:paraId="1213D877" w14:textId="77777777" w:rsidR="007816A1" w:rsidRDefault="007816A1" w:rsidP="00907BD9">
            <w:r>
              <w:t>wykłady</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E640282"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7DC0EE52" w14:textId="77777777" w:rsidR="007816A1" w:rsidRDefault="007816A1" w:rsidP="00907BD9">
            <w:r>
              <w:t>1,5</w:t>
            </w:r>
          </w:p>
        </w:tc>
      </w:tr>
      <w:tr w:rsidR="007816A1" w:rsidRPr="00B857CE" w14:paraId="0D87DEE0"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6F052C13" w14:textId="77777777" w:rsidR="007816A1" w:rsidRDefault="007816A1" w:rsidP="00907BD9">
            <w:r>
              <w:t>Przedmiot do wyboru (Nowe trendy w kulturze muzycznej, Współczesna scena muzyczna)</w:t>
            </w:r>
          </w:p>
        </w:tc>
        <w:tc>
          <w:tcPr>
            <w:tcW w:w="2194" w:type="dxa"/>
            <w:tcBorders>
              <w:top w:val="single" w:sz="18" w:space="0" w:color="233D81"/>
              <w:left w:val="single" w:sz="18" w:space="0" w:color="233D81"/>
              <w:bottom w:val="single" w:sz="18" w:space="0" w:color="233D81"/>
              <w:right w:val="single" w:sz="18" w:space="0" w:color="233D81"/>
            </w:tcBorders>
          </w:tcPr>
          <w:p w14:paraId="3478C645" w14:textId="77777777" w:rsidR="007816A1" w:rsidRDefault="007816A1" w:rsidP="00907BD9">
            <w:r>
              <w:t xml:space="preserve">wykłady </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185B182A"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79BAC797" w14:textId="77777777" w:rsidR="007816A1" w:rsidRDefault="007816A1" w:rsidP="00907BD9">
            <w:r>
              <w:t>2</w:t>
            </w:r>
          </w:p>
        </w:tc>
      </w:tr>
      <w:tr w:rsidR="007816A1" w:rsidRPr="00B857CE" w14:paraId="37115ABA"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307DE3F5" w14:textId="77777777" w:rsidR="007816A1" w:rsidRDefault="007816A1" w:rsidP="00907BD9">
            <w:r>
              <w:t>Warsztaty technik nagraniowych</w:t>
            </w:r>
          </w:p>
        </w:tc>
        <w:tc>
          <w:tcPr>
            <w:tcW w:w="2194" w:type="dxa"/>
            <w:tcBorders>
              <w:top w:val="single" w:sz="18" w:space="0" w:color="233D81"/>
              <w:left w:val="single" w:sz="18" w:space="0" w:color="233D81"/>
              <w:bottom w:val="single" w:sz="18" w:space="0" w:color="233D81"/>
              <w:right w:val="single" w:sz="18" w:space="0" w:color="233D81"/>
            </w:tcBorders>
          </w:tcPr>
          <w:p w14:paraId="689F0AC3"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386CD619" w14:textId="77777777" w:rsidR="007816A1" w:rsidRDefault="007816A1" w:rsidP="00907BD9">
            <w:r>
              <w:t>15</w:t>
            </w:r>
          </w:p>
        </w:tc>
        <w:tc>
          <w:tcPr>
            <w:tcW w:w="2162" w:type="dxa"/>
            <w:tcBorders>
              <w:top w:val="single" w:sz="18" w:space="0" w:color="233D81"/>
              <w:left w:val="single" w:sz="18" w:space="0" w:color="233D81"/>
              <w:right w:val="single" w:sz="18" w:space="0" w:color="233D81"/>
            </w:tcBorders>
            <w:vAlign w:val="center"/>
          </w:tcPr>
          <w:p w14:paraId="425E4F34" w14:textId="77777777" w:rsidR="007816A1" w:rsidRDefault="007816A1" w:rsidP="00907BD9">
            <w:r>
              <w:t xml:space="preserve">1 </w:t>
            </w:r>
          </w:p>
        </w:tc>
      </w:tr>
      <w:tr w:rsidR="007816A1" w:rsidRPr="00B857CE" w14:paraId="00EBF563"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2FD26D6F" w14:textId="77777777" w:rsidR="007816A1" w:rsidRDefault="007816A1" w:rsidP="00907BD9">
            <w:r>
              <w:t>Techniki prezentacji estradowej</w:t>
            </w:r>
          </w:p>
        </w:tc>
        <w:tc>
          <w:tcPr>
            <w:tcW w:w="2194" w:type="dxa"/>
            <w:tcBorders>
              <w:top w:val="single" w:sz="18" w:space="0" w:color="233D81"/>
              <w:left w:val="single" w:sz="18" w:space="0" w:color="233D81"/>
              <w:bottom w:val="single" w:sz="18" w:space="0" w:color="233D81"/>
              <w:right w:val="single" w:sz="18" w:space="0" w:color="233D81"/>
            </w:tcBorders>
          </w:tcPr>
          <w:p w14:paraId="36BD0953"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D1B925E" w14:textId="77777777" w:rsidR="007816A1" w:rsidRDefault="007816A1" w:rsidP="00907BD9">
            <w:r>
              <w:t>30</w:t>
            </w:r>
          </w:p>
        </w:tc>
        <w:tc>
          <w:tcPr>
            <w:tcW w:w="2162" w:type="dxa"/>
            <w:tcBorders>
              <w:top w:val="single" w:sz="18" w:space="0" w:color="233D81"/>
              <w:left w:val="single" w:sz="18" w:space="0" w:color="233D81"/>
              <w:right w:val="single" w:sz="18" w:space="0" w:color="233D81"/>
            </w:tcBorders>
            <w:vAlign w:val="center"/>
          </w:tcPr>
          <w:p w14:paraId="75CAD21F" w14:textId="77777777" w:rsidR="007816A1" w:rsidRDefault="007816A1" w:rsidP="00907BD9">
            <w:r>
              <w:t>2,5</w:t>
            </w:r>
          </w:p>
        </w:tc>
      </w:tr>
      <w:tr w:rsidR="007816A1" w:rsidRPr="00B857CE" w14:paraId="30B211AF"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77318FD5" w14:textId="77777777" w:rsidR="007816A1" w:rsidRDefault="007816A1" w:rsidP="00907BD9">
            <w:r>
              <w:t>Fakultety</w:t>
            </w:r>
          </w:p>
        </w:tc>
        <w:tc>
          <w:tcPr>
            <w:tcW w:w="2194" w:type="dxa"/>
            <w:tcBorders>
              <w:top w:val="single" w:sz="18" w:space="0" w:color="233D81"/>
              <w:left w:val="single" w:sz="18" w:space="0" w:color="233D81"/>
              <w:bottom w:val="single" w:sz="18" w:space="0" w:color="233D81"/>
              <w:right w:val="single" w:sz="18" w:space="0" w:color="233D81"/>
            </w:tcBorders>
          </w:tcPr>
          <w:p w14:paraId="4367D96A" w14:textId="77777777" w:rsidR="007816A1" w:rsidRDefault="007816A1" w:rsidP="00907BD9">
            <w:r>
              <w:t>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020C8044" w14:textId="77777777" w:rsidR="007816A1" w:rsidRDefault="007816A1" w:rsidP="00907BD9">
            <w:r>
              <w:t>15</w:t>
            </w:r>
          </w:p>
        </w:tc>
        <w:tc>
          <w:tcPr>
            <w:tcW w:w="2162" w:type="dxa"/>
            <w:tcBorders>
              <w:top w:val="single" w:sz="18" w:space="0" w:color="233D81"/>
              <w:left w:val="single" w:sz="18" w:space="0" w:color="233D81"/>
              <w:right w:val="single" w:sz="18" w:space="0" w:color="233D81"/>
            </w:tcBorders>
            <w:vAlign w:val="center"/>
          </w:tcPr>
          <w:p w14:paraId="34A1727E" w14:textId="77777777" w:rsidR="007816A1" w:rsidRDefault="007816A1" w:rsidP="00907BD9">
            <w:r>
              <w:t>1</w:t>
            </w:r>
          </w:p>
        </w:tc>
      </w:tr>
      <w:tr w:rsidR="007816A1" w:rsidRPr="00B857CE" w14:paraId="6C3ED485" w14:textId="77777777" w:rsidTr="00907BD9">
        <w:tc>
          <w:tcPr>
            <w:tcW w:w="2154" w:type="dxa"/>
            <w:tcBorders>
              <w:top w:val="single" w:sz="18" w:space="0" w:color="233D81"/>
              <w:left w:val="single" w:sz="18" w:space="0" w:color="233D81"/>
              <w:bottom w:val="single" w:sz="18" w:space="0" w:color="233D81"/>
              <w:right w:val="single" w:sz="18" w:space="0" w:color="233D81"/>
            </w:tcBorders>
          </w:tcPr>
          <w:p w14:paraId="3A5D431D" w14:textId="77777777" w:rsidR="007816A1" w:rsidRDefault="007816A1" w:rsidP="00907BD9">
            <w:r>
              <w:t>Specjalistyczna literatura muzyczna</w:t>
            </w:r>
          </w:p>
        </w:tc>
        <w:tc>
          <w:tcPr>
            <w:tcW w:w="2194" w:type="dxa"/>
            <w:tcBorders>
              <w:top w:val="single" w:sz="18" w:space="0" w:color="233D81"/>
              <w:left w:val="single" w:sz="18" w:space="0" w:color="233D81"/>
              <w:bottom w:val="single" w:sz="18" w:space="0" w:color="233D81"/>
              <w:right w:val="single" w:sz="18" w:space="0" w:color="233D81"/>
            </w:tcBorders>
          </w:tcPr>
          <w:p w14:paraId="26E46F87" w14:textId="77777777" w:rsidR="007816A1" w:rsidRDefault="007816A1" w:rsidP="00907BD9">
            <w:r>
              <w:t>wykłady/ćwiczenia</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2497462B" w14:textId="77777777" w:rsidR="007816A1" w:rsidRDefault="007816A1" w:rsidP="00907BD9">
            <w:r>
              <w:t>45</w:t>
            </w:r>
          </w:p>
        </w:tc>
        <w:tc>
          <w:tcPr>
            <w:tcW w:w="2162" w:type="dxa"/>
            <w:tcBorders>
              <w:top w:val="single" w:sz="18" w:space="0" w:color="233D81"/>
              <w:left w:val="single" w:sz="18" w:space="0" w:color="233D81"/>
              <w:right w:val="single" w:sz="18" w:space="0" w:color="233D81"/>
            </w:tcBorders>
            <w:vAlign w:val="center"/>
          </w:tcPr>
          <w:p w14:paraId="5A6B94F8" w14:textId="77777777" w:rsidR="007816A1" w:rsidRDefault="007816A1" w:rsidP="00907BD9">
            <w:r>
              <w:t>3,5</w:t>
            </w:r>
          </w:p>
        </w:tc>
      </w:tr>
      <w:tr w:rsidR="007816A1" w:rsidRPr="00B857CE" w14:paraId="5580DB97" w14:textId="77777777" w:rsidTr="00907BD9">
        <w:tc>
          <w:tcPr>
            <w:tcW w:w="4348" w:type="dxa"/>
            <w:gridSpan w:val="2"/>
            <w:tcBorders>
              <w:top w:val="single" w:sz="18" w:space="0" w:color="233D81"/>
              <w:left w:val="single" w:sz="18" w:space="0" w:color="233D81"/>
              <w:bottom w:val="single" w:sz="18" w:space="0" w:color="233D81"/>
              <w:right w:val="single" w:sz="18" w:space="0" w:color="233D81"/>
            </w:tcBorders>
          </w:tcPr>
          <w:p w14:paraId="416BD7C5" w14:textId="77777777" w:rsidR="007816A1" w:rsidRPr="00B857CE" w:rsidRDefault="007816A1" w:rsidP="00907BD9">
            <w:r w:rsidRPr="00B857CE">
              <w:t>Razem:</w:t>
            </w:r>
          </w:p>
        </w:tc>
        <w:tc>
          <w:tcPr>
            <w:tcW w:w="2550" w:type="dxa"/>
            <w:tcBorders>
              <w:top w:val="single" w:sz="18" w:space="0" w:color="233D81"/>
              <w:left w:val="single" w:sz="18" w:space="0" w:color="233D81"/>
              <w:bottom w:val="single" w:sz="18" w:space="0" w:color="233D81"/>
              <w:right w:val="single" w:sz="18" w:space="0" w:color="233D81"/>
            </w:tcBorders>
            <w:vAlign w:val="center"/>
          </w:tcPr>
          <w:p w14:paraId="6141784E" w14:textId="77777777" w:rsidR="007816A1" w:rsidRPr="00B857CE" w:rsidRDefault="007816A1" w:rsidP="00907BD9">
            <w:r>
              <w:t>1110</w:t>
            </w:r>
          </w:p>
        </w:tc>
        <w:tc>
          <w:tcPr>
            <w:tcW w:w="2162" w:type="dxa"/>
            <w:tcBorders>
              <w:top w:val="single" w:sz="18" w:space="0" w:color="233D81"/>
              <w:left w:val="single" w:sz="18" w:space="0" w:color="233D81"/>
              <w:bottom w:val="single" w:sz="18" w:space="0" w:color="233D81"/>
              <w:right w:val="single" w:sz="18" w:space="0" w:color="233D81"/>
            </w:tcBorders>
            <w:vAlign w:val="center"/>
          </w:tcPr>
          <w:p w14:paraId="27B13D13" w14:textId="77777777" w:rsidR="007816A1" w:rsidRPr="00B857CE" w:rsidRDefault="007816A1" w:rsidP="00907BD9">
            <w:r>
              <w:t>110,5</w:t>
            </w:r>
          </w:p>
        </w:tc>
      </w:tr>
      <w:bookmarkEnd w:id="93"/>
    </w:tbl>
    <w:p w14:paraId="4B7519F4" w14:textId="77777777" w:rsidR="007816A1" w:rsidRPr="00B857CE" w:rsidRDefault="007816A1" w:rsidP="007816A1"/>
    <w:p w14:paraId="66718745" w14:textId="77777777" w:rsidR="007816A1" w:rsidRPr="00053524" w:rsidRDefault="007816A1" w:rsidP="007816A1">
      <w:pPr>
        <w:rPr>
          <w:b/>
          <w:bCs/>
        </w:rPr>
      </w:pPr>
      <w:r w:rsidRPr="00053524">
        <w:rPr>
          <w:b/>
          <w:bCs/>
        </w:rPr>
        <w:t>STUDIA DRUGIEGO STOPNIA</w:t>
      </w:r>
      <w:r>
        <w:rPr>
          <w:b/>
          <w:bCs/>
        </w:rPr>
        <w:t xml:space="preserve"> – zakres EDUKCJA MUZYCZNA SZKOLNA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6"/>
        <w:gridCol w:w="2153"/>
        <w:gridCol w:w="2740"/>
        <w:gridCol w:w="1985"/>
      </w:tblGrid>
      <w:tr w:rsidR="007816A1" w:rsidRPr="00B857CE" w14:paraId="23D17B53"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2C5F55E8" w14:textId="77777777" w:rsidR="007816A1" w:rsidRPr="00197A24" w:rsidRDefault="007816A1" w:rsidP="00907BD9">
            <w:pPr>
              <w:rPr>
                <w:b/>
                <w:color w:val="233D81"/>
              </w:rPr>
            </w:pPr>
            <w:r w:rsidRPr="00197A24">
              <w:rPr>
                <w:b/>
                <w:color w:val="233D81"/>
              </w:rPr>
              <w:t>Nazwa zajęć/grupy zajęć</w:t>
            </w:r>
          </w:p>
        </w:tc>
        <w:tc>
          <w:tcPr>
            <w:tcW w:w="2153" w:type="dxa"/>
            <w:tcBorders>
              <w:top w:val="single" w:sz="18" w:space="0" w:color="233D81"/>
              <w:left w:val="single" w:sz="18" w:space="0" w:color="233D81"/>
              <w:bottom w:val="single" w:sz="18" w:space="0" w:color="233D81"/>
              <w:right w:val="single" w:sz="18" w:space="0" w:color="233D81"/>
            </w:tcBorders>
          </w:tcPr>
          <w:p w14:paraId="606F7813" w14:textId="77777777" w:rsidR="007816A1" w:rsidRPr="00B857CE" w:rsidRDefault="007816A1" w:rsidP="00907BD9">
            <w:pPr>
              <w:rPr>
                <w:b/>
                <w:color w:val="233D81"/>
              </w:rPr>
            </w:pPr>
            <w:r w:rsidRPr="00B857CE">
              <w:rPr>
                <w:b/>
                <w:color w:val="233D81"/>
              </w:rPr>
              <w:t>Forma/formy zajęć</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F5E6617" w14:textId="77777777" w:rsidR="007816A1" w:rsidRPr="00B857CE" w:rsidRDefault="007816A1" w:rsidP="00907BD9">
            <w:pPr>
              <w:rPr>
                <w:b/>
                <w:color w:val="233D81"/>
              </w:rPr>
            </w:pPr>
            <w:r w:rsidRPr="00B857CE">
              <w:rPr>
                <w:b/>
                <w:color w:val="233D81"/>
              </w:rPr>
              <w:t>Łączna liczna godzin zajęć</w:t>
            </w:r>
          </w:p>
          <w:p w14:paraId="537F5D7E" w14:textId="77777777" w:rsidR="007816A1" w:rsidRPr="00B857CE" w:rsidRDefault="007816A1" w:rsidP="00907BD9">
            <w:pPr>
              <w:rPr>
                <w:b/>
                <w:color w:val="233D81"/>
              </w:rPr>
            </w:pPr>
            <w:r w:rsidRPr="00B857CE">
              <w:rPr>
                <w:b/>
                <w:color w:val="233D81"/>
              </w:rPr>
              <w:t>stacjonarne/niestacjonarne</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8327C25" w14:textId="77777777" w:rsidR="007816A1" w:rsidRPr="00B857CE" w:rsidRDefault="007816A1" w:rsidP="00907BD9">
            <w:pPr>
              <w:rPr>
                <w:b/>
                <w:color w:val="233D81"/>
              </w:rPr>
            </w:pPr>
            <w:r w:rsidRPr="00B857CE">
              <w:rPr>
                <w:b/>
                <w:color w:val="233D81"/>
              </w:rPr>
              <w:t>Liczba punktów ECTS</w:t>
            </w:r>
          </w:p>
        </w:tc>
      </w:tr>
      <w:tr w:rsidR="007816A1" w:rsidRPr="00B857CE" w14:paraId="01E9BA21"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3674D780" w14:textId="77777777" w:rsidR="007816A1" w:rsidRPr="006F4872" w:rsidRDefault="007816A1" w:rsidP="00907BD9">
            <w:pPr>
              <w:rPr>
                <w:bCs/>
                <w:color w:val="233D81"/>
              </w:rPr>
            </w:pPr>
            <w:r w:rsidRPr="006F4872">
              <w:rPr>
                <w:bCs/>
              </w:rPr>
              <w:t>Technologie cyfrowe w muzyce</w:t>
            </w:r>
          </w:p>
        </w:tc>
        <w:tc>
          <w:tcPr>
            <w:tcW w:w="2153" w:type="dxa"/>
            <w:tcBorders>
              <w:top w:val="single" w:sz="18" w:space="0" w:color="233D81"/>
              <w:left w:val="single" w:sz="18" w:space="0" w:color="233D81"/>
              <w:bottom w:val="single" w:sz="18" w:space="0" w:color="233D81"/>
              <w:right w:val="single" w:sz="18" w:space="0" w:color="233D81"/>
            </w:tcBorders>
          </w:tcPr>
          <w:p w14:paraId="3B7C13C1" w14:textId="77777777" w:rsidR="007816A1" w:rsidRPr="006F4872" w:rsidRDefault="007816A1" w:rsidP="00907BD9">
            <w:pPr>
              <w:rPr>
                <w:bCs/>
              </w:rPr>
            </w:pPr>
            <w:r w:rsidRPr="006F4872">
              <w:rPr>
                <w:bCs/>
              </w:rP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20EAD2E" w14:textId="77777777" w:rsidR="007816A1" w:rsidRPr="006F4872" w:rsidRDefault="007816A1" w:rsidP="00907BD9">
            <w:pPr>
              <w:rPr>
                <w:bCs/>
              </w:rPr>
            </w:pPr>
            <w:r w:rsidRPr="006F4872">
              <w:rPr>
                <w:bCs/>
              </w:rPr>
              <w:t>30</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8167DED" w14:textId="77777777" w:rsidR="007816A1" w:rsidRPr="006F4872" w:rsidRDefault="007816A1" w:rsidP="00907BD9">
            <w:pPr>
              <w:rPr>
                <w:bCs/>
              </w:rPr>
            </w:pPr>
            <w:r w:rsidRPr="006F4872">
              <w:rPr>
                <w:bCs/>
              </w:rPr>
              <w:t>2,5</w:t>
            </w:r>
          </w:p>
        </w:tc>
      </w:tr>
      <w:tr w:rsidR="007816A1" w:rsidRPr="00B857CE" w14:paraId="486A1684"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7E962CF8" w14:textId="77777777" w:rsidR="007816A1" w:rsidRPr="00B857CE" w:rsidRDefault="007816A1" w:rsidP="00907BD9">
            <w:r>
              <w:t>Historia kultury</w:t>
            </w:r>
          </w:p>
        </w:tc>
        <w:tc>
          <w:tcPr>
            <w:tcW w:w="2153" w:type="dxa"/>
            <w:tcBorders>
              <w:top w:val="single" w:sz="18" w:space="0" w:color="233D81"/>
              <w:left w:val="single" w:sz="18" w:space="0" w:color="233D81"/>
              <w:bottom w:val="single" w:sz="18" w:space="0" w:color="233D81"/>
              <w:right w:val="single" w:sz="18" w:space="0" w:color="233D81"/>
            </w:tcBorders>
          </w:tcPr>
          <w:p w14:paraId="62483402" w14:textId="77777777" w:rsidR="007816A1" w:rsidRPr="00B857CE"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70022B2" w14:textId="77777777" w:rsidR="007816A1" w:rsidRPr="00B857CE" w:rsidRDefault="007816A1" w:rsidP="00907BD9">
            <w:r>
              <w:t>30</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B3FC4B5" w14:textId="77777777" w:rsidR="007816A1" w:rsidRPr="00B857CE" w:rsidRDefault="007816A1" w:rsidP="00907BD9">
            <w:r>
              <w:t>3</w:t>
            </w:r>
          </w:p>
        </w:tc>
      </w:tr>
      <w:tr w:rsidR="007816A1" w:rsidRPr="00B857CE" w14:paraId="5B6B4B9D"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28EE99BA" w14:textId="77777777" w:rsidR="007816A1" w:rsidRPr="00B857CE" w:rsidRDefault="007816A1" w:rsidP="00907BD9">
            <w:r>
              <w:lastRenderedPageBreak/>
              <w:t>Podstawy improwizacji fortepianowej</w:t>
            </w:r>
          </w:p>
        </w:tc>
        <w:tc>
          <w:tcPr>
            <w:tcW w:w="2153" w:type="dxa"/>
            <w:tcBorders>
              <w:top w:val="single" w:sz="18" w:space="0" w:color="233D81"/>
              <w:left w:val="single" w:sz="18" w:space="0" w:color="233D81"/>
              <w:bottom w:val="single" w:sz="18" w:space="0" w:color="233D81"/>
              <w:right w:val="single" w:sz="18" w:space="0" w:color="233D81"/>
            </w:tcBorders>
          </w:tcPr>
          <w:p w14:paraId="648C2AE4" w14:textId="77777777" w:rsidR="007816A1" w:rsidRPr="00B857CE" w:rsidRDefault="007816A1" w:rsidP="00907BD9">
            <w:r>
              <w:t xml:space="preserve">ćwiczenia </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056611D" w14:textId="77777777" w:rsidR="007816A1" w:rsidRPr="00B857CE" w:rsidRDefault="007816A1" w:rsidP="00907BD9">
            <w:r>
              <w:t>15</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CD89224" w14:textId="77777777" w:rsidR="007816A1" w:rsidRPr="00B857CE" w:rsidRDefault="007816A1" w:rsidP="00907BD9">
            <w:r>
              <w:t>1,5</w:t>
            </w:r>
          </w:p>
        </w:tc>
      </w:tr>
      <w:tr w:rsidR="007816A1" w:rsidRPr="00B857CE" w14:paraId="32567332"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3E40AC63" w14:textId="77777777" w:rsidR="007816A1" w:rsidRDefault="007816A1" w:rsidP="00907BD9">
            <w:r>
              <w:t>Improwizacja fortepianowa</w:t>
            </w:r>
          </w:p>
        </w:tc>
        <w:tc>
          <w:tcPr>
            <w:tcW w:w="2153" w:type="dxa"/>
            <w:tcBorders>
              <w:top w:val="single" w:sz="18" w:space="0" w:color="233D81"/>
              <w:left w:val="single" w:sz="18" w:space="0" w:color="233D81"/>
              <w:bottom w:val="single" w:sz="18" w:space="0" w:color="233D81"/>
              <w:right w:val="single" w:sz="18" w:space="0" w:color="233D81"/>
            </w:tcBorders>
          </w:tcPr>
          <w:p w14:paraId="52223073"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4A9877E" w14:textId="77777777" w:rsidR="007816A1" w:rsidRDefault="007816A1" w:rsidP="00907BD9">
            <w:r>
              <w:t>15</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6BFACD6" w14:textId="77777777" w:rsidR="007816A1" w:rsidRDefault="007816A1" w:rsidP="00907BD9">
            <w:r>
              <w:t>1,5</w:t>
            </w:r>
          </w:p>
        </w:tc>
      </w:tr>
      <w:tr w:rsidR="007816A1" w:rsidRPr="00B857CE" w14:paraId="0ADD7730"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398E1CE8" w14:textId="77777777" w:rsidR="007816A1" w:rsidRDefault="007816A1" w:rsidP="00907BD9">
            <w:r>
              <w:t>Kompozycja i aranżacja</w:t>
            </w:r>
          </w:p>
        </w:tc>
        <w:tc>
          <w:tcPr>
            <w:tcW w:w="2153" w:type="dxa"/>
            <w:tcBorders>
              <w:top w:val="single" w:sz="18" w:space="0" w:color="233D81"/>
              <w:left w:val="single" w:sz="18" w:space="0" w:color="233D81"/>
              <w:bottom w:val="single" w:sz="18" w:space="0" w:color="233D81"/>
              <w:right w:val="single" w:sz="18" w:space="0" w:color="233D81"/>
            </w:tcBorders>
          </w:tcPr>
          <w:p w14:paraId="1BF7BEA9"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A5A0CB9" w14:textId="77777777" w:rsidR="007816A1" w:rsidRDefault="007816A1" w:rsidP="00907BD9">
            <w:r>
              <w:t>90</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BA6D8F1" w14:textId="77777777" w:rsidR="007816A1" w:rsidRDefault="007816A1" w:rsidP="00907BD9">
            <w:r>
              <w:t>6,5</w:t>
            </w:r>
          </w:p>
        </w:tc>
      </w:tr>
      <w:tr w:rsidR="007816A1" w:rsidRPr="00B857CE" w14:paraId="7BF31CBD"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6D32138C" w14:textId="77777777" w:rsidR="007816A1" w:rsidRPr="00B857CE" w:rsidRDefault="007816A1" w:rsidP="00907BD9">
            <w:r>
              <w:t>Kształcenie słuchu</w:t>
            </w:r>
          </w:p>
        </w:tc>
        <w:tc>
          <w:tcPr>
            <w:tcW w:w="2153" w:type="dxa"/>
            <w:tcBorders>
              <w:top w:val="single" w:sz="18" w:space="0" w:color="233D81"/>
              <w:left w:val="single" w:sz="18" w:space="0" w:color="233D81"/>
              <w:bottom w:val="single" w:sz="18" w:space="0" w:color="233D81"/>
              <w:right w:val="single" w:sz="18" w:space="0" w:color="233D81"/>
            </w:tcBorders>
          </w:tcPr>
          <w:p w14:paraId="3524DB05"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1F31DB7" w14:textId="77777777" w:rsidR="007816A1" w:rsidRPr="00B857CE" w:rsidRDefault="007816A1" w:rsidP="00907BD9">
            <w:r>
              <w:t>45</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46C7D996" w14:textId="77777777" w:rsidR="007816A1" w:rsidRPr="00B857CE" w:rsidRDefault="007816A1" w:rsidP="00907BD9">
            <w:r>
              <w:t>3</w:t>
            </w:r>
          </w:p>
        </w:tc>
      </w:tr>
      <w:tr w:rsidR="007816A1" w:rsidRPr="00B857CE" w14:paraId="60165CD1"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38A28947" w14:textId="77777777" w:rsidR="007816A1" w:rsidRPr="00B857CE" w:rsidRDefault="007816A1" w:rsidP="00907BD9">
            <w:r>
              <w:t>Seminarium i praca magisterska</w:t>
            </w:r>
          </w:p>
        </w:tc>
        <w:tc>
          <w:tcPr>
            <w:tcW w:w="2153" w:type="dxa"/>
            <w:tcBorders>
              <w:top w:val="single" w:sz="18" w:space="0" w:color="233D81"/>
              <w:left w:val="single" w:sz="18" w:space="0" w:color="233D81"/>
              <w:bottom w:val="single" w:sz="18" w:space="0" w:color="233D81"/>
              <w:right w:val="single" w:sz="18" w:space="0" w:color="233D81"/>
            </w:tcBorders>
          </w:tcPr>
          <w:p w14:paraId="4E794421"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1D378FF0" w14:textId="77777777" w:rsidR="007816A1" w:rsidRPr="00B857CE" w:rsidRDefault="007816A1" w:rsidP="00907BD9">
            <w:r>
              <w:t>60</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7799BDE1" w14:textId="77777777" w:rsidR="007816A1" w:rsidRPr="00B857CE" w:rsidRDefault="007816A1" w:rsidP="00907BD9">
            <w:r>
              <w:t>20</w:t>
            </w:r>
          </w:p>
        </w:tc>
      </w:tr>
      <w:tr w:rsidR="007816A1" w:rsidRPr="00B857CE" w14:paraId="481A5043"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54F3B656" w14:textId="77777777" w:rsidR="007816A1" w:rsidRPr="00B857CE" w:rsidRDefault="007816A1" w:rsidP="00907BD9">
            <w:r>
              <w:t>Warsztaty muzyki tradycyjnej i liturgicznej</w:t>
            </w:r>
          </w:p>
        </w:tc>
        <w:tc>
          <w:tcPr>
            <w:tcW w:w="2153" w:type="dxa"/>
            <w:tcBorders>
              <w:top w:val="single" w:sz="18" w:space="0" w:color="233D81"/>
              <w:left w:val="single" w:sz="18" w:space="0" w:color="233D81"/>
              <w:bottom w:val="single" w:sz="18" w:space="0" w:color="233D81"/>
              <w:right w:val="single" w:sz="18" w:space="0" w:color="233D81"/>
            </w:tcBorders>
          </w:tcPr>
          <w:p w14:paraId="24A6D71D"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F972D28" w14:textId="77777777" w:rsidR="007816A1" w:rsidRPr="00B857CE" w:rsidRDefault="007816A1" w:rsidP="00907BD9">
            <w:r>
              <w:t>15</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55AC2528" w14:textId="77777777" w:rsidR="007816A1" w:rsidRPr="00B857CE" w:rsidRDefault="007816A1" w:rsidP="00907BD9">
            <w:r>
              <w:t>1,5</w:t>
            </w:r>
          </w:p>
        </w:tc>
      </w:tr>
      <w:tr w:rsidR="007816A1" w:rsidRPr="00B857CE" w14:paraId="6DE5B158"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34860749" w14:textId="77777777" w:rsidR="007816A1" w:rsidRDefault="007816A1" w:rsidP="00907BD9">
            <w:r>
              <w:t>Interpretacja utworu wokalnego</w:t>
            </w:r>
          </w:p>
        </w:tc>
        <w:tc>
          <w:tcPr>
            <w:tcW w:w="2153" w:type="dxa"/>
            <w:tcBorders>
              <w:top w:val="single" w:sz="18" w:space="0" w:color="233D81"/>
              <w:left w:val="single" w:sz="18" w:space="0" w:color="233D81"/>
              <w:bottom w:val="single" w:sz="18" w:space="0" w:color="233D81"/>
              <w:right w:val="single" w:sz="18" w:space="0" w:color="233D81"/>
            </w:tcBorders>
          </w:tcPr>
          <w:p w14:paraId="14D25968"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4BCB51C" w14:textId="77777777" w:rsidR="007816A1" w:rsidRDefault="007816A1" w:rsidP="00907BD9">
            <w:r>
              <w:t>30</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67CD434" w14:textId="77777777" w:rsidR="007816A1" w:rsidRDefault="007816A1" w:rsidP="00907BD9">
            <w:r>
              <w:t>1,5</w:t>
            </w:r>
          </w:p>
        </w:tc>
      </w:tr>
      <w:tr w:rsidR="007816A1" w:rsidRPr="00B857CE" w14:paraId="7638DC91"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1FD170BC" w14:textId="77777777" w:rsidR="007816A1" w:rsidRDefault="007816A1" w:rsidP="00907BD9">
            <w:r>
              <w:t>Interpretacja tekstu literackiego z dykcją</w:t>
            </w:r>
          </w:p>
        </w:tc>
        <w:tc>
          <w:tcPr>
            <w:tcW w:w="2153" w:type="dxa"/>
            <w:tcBorders>
              <w:top w:val="single" w:sz="18" w:space="0" w:color="233D81"/>
              <w:left w:val="single" w:sz="18" w:space="0" w:color="233D81"/>
              <w:bottom w:val="single" w:sz="18" w:space="0" w:color="233D81"/>
              <w:right w:val="single" w:sz="18" w:space="0" w:color="233D81"/>
            </w:tcBorders>
          </w:tcPr>
          <w:p w14:paraId="40DEA833"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8E78671" w14:textId="77777777" w:rsidR="007816A1" w:rsidRDefault="007816A1" w:rsidP="00907BD9">
            <w:r>
              <w:t>15</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251D75B1" w14:textId="77777777" w:rsidR="007816A1" w:rsidRDefault="007816A1" w:rsidP="00907BD9">
            <w:r>
              <w:t>1</w:t>
            </w:r>
          </w:p>
        </w:tc>
      </w:tr>
      <w:tr w:rsidR="007816A1" w:rsidRPr="00B857CE" w14:paraId="71079C21"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7E729BA3" w14:textId="77777777" w:rsidR="007816A1" w:rsidRPr="00B857CE" w:rsidRDefault="007816A1" w:rsidP="00907BD9">
            <w:r>
              <w:t>Dyrygowanie</w:t>
            </w:r>
          </w:p>
        </w:tc>
        <w:tc>
          <w:tcPr>
            <w:tcW w:w="2153" w:type="dxa"/>
            <w:tcBorders>
              <w:top w:val="single" w:sz="18" w:space="0" w:color="233D81"/>
              <w:left w:val="single" w:sz="18" w:space="0" w:color="233D81"/>
              <w:bottom w:val="single" w:sz="18" w:space="0" w:color="233D81"/>
              <w:right w:val="single" w:sz="18" w:space="0" w:color="233D81"/>
            </w:tcBorders>
          </w:tcPr>
          <w:p w14:paraId="0DC9AAE3"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CAD84E2" w14:textId="77777777" w:rsidR="007816A1" w:rsidRPr="00B857CE" w:rsidRDefault="007816A1" w:rsidP="00907BD9">
            <w:r>
              <w:t>45</w:t>
            </w:r>
          </w:p>
        </w:tc>
        <w:tc>
          <w:tcPr>
            <w:tcW w:w="1985" w:type="dxa"/>
            <w:tcBorders>
              <w:top w:val="single" w:sz="18" w:space="0" w:color="233D81"/>
              <w:left w:val="single" w:sz="18" w:space="0" w:color="233D81"/>
              <w:right w:val="single" w:sz="18" w:space="0" w:color="233D81"/>
            </w:tcBorders>
            <w:vAlign w:val="center"/>
          </w:tcPr>
          <w:p w14:paraId="77CF9157" w14:textId="77777777" w:rsidR="007816A1" w:rsidRPr="00B857CE" w:rsidRDefault="007816A1" w:rsidP="00907BD9">
            <w:r>
              <w:t>3</w:t>
            </w:r>
          </w:p>
        </w:tc>
      </w:tr>
      <w:tr w:rsidR="007816A1" w:rsidRPr="00B857CE" w14:paraId="572A5385"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4BFDA2FC" w14:textId="77777777" w:rsidR="007816A1" w:rsidRPr="00B857CE" w:rsidRDefault="007816A1" w:rsidP="00907BD9">
            <w:r>
              <w:t>Zespół muzyczny dla praktyk studenckich</w:t>
            </w:r>
          </w:p>
        </w:tc>
        <w:tc>
          <w:tcPr>
            <w:tcW w:w="2153" w:type="dxa"/>
            <w:tcBorders>
              <w:top w:val="single" w:sz="18" w:space="0" w:color="233D81"/>
              <w:left w:val="single" w:sz="18" w:space="0" w:color="233D81"/>
              <w:bottom w:val="single" w:sz="18" w:space="0" w:color="233D81"/>
              <w:right w:val="single" w:sz="18" w:space="0" w:color="233D81"/>
            </w:tcBorders>
          </w:tcPr>
          <w:p w14:paraId="5C628745"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4AEC4738" w14:textId="77777777" w:rsidR="007816A1" w:rsidRPr="00B857CE" w:rsidRDefault="007816A1" w:rsidP="00907BD9">
            <w:r>
              <w:t>75</w:t>
            </w:r>
          </w:p>
        </w:tc>
        <w:tc>
          <w:tcPr>
            <w:tcW w:w="1985" w:type="dxa"/>
            <w:tcBorders>
              <w:top w:val="single" w:sz="18" w:space="0" w:color="233D81"/>
              <w:left w:val="single" w:sz="18" w:space="0" w:color="233D81"/>
              <w:right w:val="single" w:sz="18" w:space="0" w:color="233D81"/>
            </w:tcBorders>
            <w:vAlign w:val="center"/>
          </w:tcPr>
          <w:p w14:paraId="6575116C" w14:textId="77777777" w:rsidR="007816A1" w:rsidRPr="00B857CE" w:rsidRDefault="007816A1" w:rsidP="00907BD9">
            <w:r>
              <w:t>5</w:t>
            </w:r>
          </w:p>
        </w:tc>
      </w:tr>
      <w:tr w:rsidR="007816A1" w:rsidRPr="00B857CE" w14:paraId="480F8EB2"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0DD2F5C1" w14:textId="77777777" w:rsidR="007816A1" w:rsidRDefault="007816A1" w:rsidP="00907BD9">
            <w:r>
              <w:t>Komunikacja społeczna i organizacja imprez</w:t>
            </w:r>
          </w:p>
        </w:tc>
        <w:tc>
          <w:tcPr>
            <w:tcW w:w="2153" w:type="dxa"/>
            <w:tcBorders>
              <w:top w:val="single" w:sz="18" w:space="0" w:color="233D81"/>
              <w:left w:val="single" w:sz="18" w:space="0" w:color="233D81"/>
              <w:bottom w:val="single" w:sz="18" w:space="0" w:color="233D81"/>
              <w:right w:val="single" w:sz="18" w:space="0" w:color="233D81"/>
            </w:tcBorders>
          </w:tcPr>
          <w:p w14:paraId="712A97D2" w14:textId="77777777" w:rsidR="007816A1"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A0F41A9"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0656B94E" w14:textId="77777777" w:rsidR="007816A1" w:rsidRDefault="007816A1" w:rsidP="00907BD9">
            <w:r>
              <w:t>2,5</w:t>
            </w:r>
          </w:p>
        </w:tc>
      </w:tr>
      <w:tr w:rsidR="007816A1" w:rsidRPr="00B857CE" w14:paraId="0777E534"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17E226B2" w14:textId="77777777" w:rsidR="007816A1" w:rsidRDefault="007816A1" w:rsidP="00907BD9">
            <w:r>
              <w:t>Praktyki dyrygenckie w chorze</w:t>
            </w:r>
          </w:p>
        </w:tc>
        <w:tc>
          <w:tcPr>
            <w:tcW w:w="2153" w:type="dxa"/>
            <w:tcBorders>
              <w:top w:val="single" w:sz="18" w:space="0" w:color="233D81"/>
              <w:left w:val="single" w:sz="18" w:space="0" w:color="233D81"/>
              <w:bottom w:val="single" w:sz="18" w:space="0" w:color="233D81"/>
              <w:right w:val="single" w:sz="18" w:space="0" w:color="233D81"/>
            </w:tcBorders>
          </w:tcPr>
          <w:p w14:paraId="59F340F2"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40F6C4A"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3EBA2DB2" w14:textId="77777777" w:rsidR="007816A1" w:rsidRDefault="007816A1" w:rsidP="00907BD9">
            <w:r>
              <w:t>2,5</w:t>
            </w:r>
          </w:p>
        </w:tc>
      </w:tr>
      <w:tr w:rsidR="007816A1" w:rsidRPr="00B857CE" w14:paraId="78827851"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1DA09FB5" w14:textId="77777777" w:rsidR="007816A1" w:rsidRDefault="007816A1" w:rsidP="00907BD9">
            <w:r>
              <w:t>Promocja i marketing dóbr kultury</w:t>
            </w:r>
          </w:p>
        </w:tc>
        <w:tc>
          <w:tcPr>
            <w:tcW w:w="2153" w:type="dxa"/>
            <w:tcBorders>
              <w:top w:val="single" w:sz="18" w:space="0" w:color="233D81"/>
              <w:left w:val="single" w:sz="18" w:space="0" w:color="233D81"/>
              <w:bottom w:val="single" w:sz="18" w:space="0" w:color="233D81"/>
              <w:right w:val="single" w:sz="18" w:space="0" w:color="233D81"/>
            </w:tcBorders>
          </w:tcPr>
          <w:p w14:paraId="361BB5DA" w14:textId="77777777" w:rsidR="007816A1"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01C3087"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347E9E0F" w14:textId="77777777" w:rsidR="007816A1" w:rsidRDefault="007816A1" w:rsidP="00907BD9">
            <w:r>
              <w:t>1,5</w:t>
            </w:r>
          </w:p>
        </w:tc>
      </w:tr>
      <w:tr w:rsidR="007816A1" w:rsidRPr="00B857CE" w14:paraId="4818266B"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404EB795" w14:textId="77777777" w:rsidR="007816A1" w:rsidRDefault="007816A1" w:rsidP="00907BD9">
            <w:r>
              <w:t>Praca z akompaniatorem</w:t>
            </w:r>
          </w:p>
        </w:tc>
        <w:tc>
          <w:tcPr>
            <w:tcW w:w="2153" w:type="dxa"/>
            <w:tcBorders>
              <w:top w:val="single" w:sz="18" w:space="0" w:color="233D81"/>
              <w:left w:val="single" w:sz="18" w:space="0" w:color="233D81"/>
              <w:bottom w:val="single" w:sz="18" w:space="0" w:color="233D81"/>
              <w:right w:val="single" w:sz="18" w:space="0" w:color="233D81"/>
            </w:tcBorders>
          </w:tcPr>
          <w:p w14:paraId="26E5A838"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5373450F" w14:textId="77777777" w:rsidR="007816A1" w:rsidRDefault="007816A1" w:rsidP="00907BD9">
            <w:r>
              <w:t>45</w:t>
            </w:r>
          </w:p>
        </w:tc>
        <w:tc>
          <w:tcPr>
            <w:tcW w:w="1985" w:type="dxa"/>
            <w:tcBorders>
              <w:top w:val="single" w:sz="18" w:space="0" w:color="233D81"/>
              <w:left w:val="single" w:sz="18" w:space="0" w:color="233D81"/>
              <w:right w:val="single" w:sz="18" w:space="0" w:color="233D81"/>
            </w:tcBorders>
            <w:vAlign w:val="center"/>
          </w:tcPr>
          <w:p w14:paraId="082D2CB1" w14:textId="77777777" w:rsidR="007816A1" w:rsidRDefault="007816A1" w:rsidP="00907BD9">
            <w:r>
              <w:t>1,5</w:t>
            </w:r>
          </w:p>
        </w:tc>
      </w:tr>
      <w:tr w:rsidR="007816A1" w:rsidRPr="00B857CE" w14:paraId="7DA24E69"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61869F7A" w14:textId="77777777" w:rsidR="007816A1" w:rsidRDefault="007816A1" w:rsidP="00907BD9">
            <w:r>
              <w:t>Instrumentacja i aranżacja na szkolne zespoły muzyczne</w:t>
            </w:r>
          </w:p>
        </w:tc>
        <w:tc>
          <w:tcPr>
            <w:tcW w:w="2153" w:type="dxa"/>
            <w:tcBorders>
              <w:top w:val="single" w:sz="18" w:space="0" w:color="233D81"/>
              <w:left w:val="single" w:sz="18" w:space="0" w:color="233D81"/>
              <w:bottom w:val="single" w:sz="18" w:space="0" w:color="233D81"/>
              <w:right w:val="single" w:sz="18" w:space="0" w:color="233D81"/>
            </w:tcBorders>
          </w:tcPr>
          <w:p w14:paraId="04A0E58A"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B9286EC"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2F4ED085" w14:textId="77777777" w:rsidR="007816A1" w:rsidRDefault="007816A1" w:rsidP="00907BD9">
            <w:r>
              <w:t>2</w:t>
            </w:r>
          </w:p>
        </w:tc>
      </w:tr>
      <w:tr w:rsidR="007816A1" w:rsidRPr="00B857CE" w14:paraId="34A6F846"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56A71904" w14:textId="77777777" w:rsidR="007816A1" w:rsidRDefault="007816A1" w:rsidP="00907BD9">
            <w:r>
              <w:t>Zespół instrumentów szkolnych Orffa</w:t>
            </w:r>
          </w:p>
        </w:tc>
        <w:tc>
          <w:tcPr>
            <w:tcW w:w="2153" w:type="dxa"/>
            <w:tcBorders>
              <w:top w:val="single" w:sz="18" w:space="0" w:color="233D81"/>
              <w:left w:val="single" w:sz="18" w:space="0" w:color="233D81"/>
              <w:bottom w:val="single" w:sz="18" w:space="0" w:color="233D81"/>
              <w:right w:val="single" w:sz="18" w:space="0" w:color="233D81"/>
            </w:tcBorders>
          </w:tcPr>
          <w:p w14:paraId="6377867E"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B6F7A05"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7EA90162" w14:textId="77777777" w:rsidR="007816A1" w:rsidRDefault="007816A1" w:rsidP="00907BD9">
            <w:r>
              <w:t>2,5</w:t>
            </w:r>
          </w:p>
        </w:tc>
      </w:tr>
      <w:tr w:rsidR="007816A1" w:rsidRPr="00B857CE" w14:paraId="549B52DE"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048F7006" w14:textId="77777777" w:rsidR="007816A1" w:rsidRDefault="007816A1" w:rsidP="00907BD9">
            <w:r>
              <w:t>Fakultety</w:t>
            </w:r>
          </w:p>
        </w:tc>
        <w:tc>
          <w:tcPr>
            <w:tcW w:w="2153" w:type="dxa"/>
            <w:tcBorders>
              <w:top w:val="single" w:sz="18" w:space="0" w:color="233D81"/>
              <w:left w:val="single" w:sz="18" w:space="0" w:color="233D81"/>
              <w:bottom w:val="single" w:sz="18" w:space="0" w:color="233D81"/>
              <w:right w:val="single" w:sz="18" w:space="0" w:color="233D81"/>
            </w:tcBorders>
          </w:tcPr>
          <w:p w14:paraId="0DC93A73"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BD3FDF4" w14:textId="77777777" w:rsidR="007816A1" w:rsidRDefault="007816A1" w:rsidP="00907BD9">
            <w:r>
              <w:t>15</w:t>
            </w:r>
          </w:p>
        </w:tc>
        <w:tc>
          <w:tcPr>
            <w:tcW w:w="1985" w:type="dxa"/>
            <w:tcBorders>
              <w:top w:val="single" w:sz="18" w:space="0" w:color="233D81"/>
              <w:left w:val="single" w:sz="18" w:space="0" w:color="233D81"/>
              <w:right w:val="single" w:sz="18" w:space="0" w:color="233D81"/>
            </w:tcBorders>
            <w:vAlign w:val="center"/>
          </w:tcPr>
          <w:p w14:paraId="0EC271FB" w14:textId="77777777" w:rsidR="007816A1" w:rsidRDefault="007816A1" w:rsidP="00907BD9">
            <w:r>
              <w:t>0,5</w:t>
            </w:r>
          </w:p>
        </w:tc>
      </w:tr>
      <w:tr w:rsidR="007816A1" w:rsidRPr="00B857CE" w14:paraId="225223F0"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65C700B0" w14:textId="77777777" w:rsidR="007816A1" w:rsidRDefault="007816A1" w:rsidP="00907BD9">
            <w:r>
              <w:t>Dydaktyka przedmiotu muzyka</w:t>
            </w:r>
          </w:p>
        </w:tc>
        <w:tc>
          <w:tcPr>
            <w:tcW w:w="2153" w:type="dxa"/>
            <w:tcBorders>
              <w:top w:val="single" w:sz="18" w:space="0" w:color="233D81"/>
              <w:left w:val="single" w:sz="18" w:space="0" w:color="233D81"/>
              <w:bottom w:val="single" w:sz="18" w:space="0" w:color="233D81"/>
              <w:right w:val="single" w:sz="18" w:space="0" w:color="233D81"/>
            </w:tcBorders>
          </w:tcPr>
          <w:p w14:paraId="1E724B50" w14:textId="77777777" w:rsidR="007816A1"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1BFFAB4" w14:textId="77777777" w:rsidR="007816A1" w:rsidRDefault="007816A1" w:rsidP="00907BD9">
            <w:r>
              <w:t>60</w:t>
            </w:r>
          </w:p>
        </w:tc>
        <w:tc>
          <w:tcPr>
            <w:tcW w:w="1985" w:type="dxa"/>
            <w:tcBorders>
              <w:top w:val="single" w:sz="18" w:space="0" w:color="233D81"/>
              <w:left w:val="single" w:sz="18" w:space="0" w:color="233D81"/>
              <w:right w:val="single" w:sz="18" w:space="0" w:color="233D81"/>
            </w:tcBorders>
            <w:vAlign w:val="center"/>
          </w:tcPr>
          <w:p w14:paraId="5D019F89" w14:textId="77777777" w:rsidR="007816A1" w:rsidRDefault="007816A1" w:rsidP="00907BD9">
            <w:r>
              <w:t>4</w:t>
            </w:r>
          </w:p>
        </w:tc>
      </w:tr>
      <w:tr w:rsidR="007816A1" w:rsidRPr="00B857CE" w14:paraId="68BA0F44"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44396782" w14:textId="77777777" w:rsidR="007816A1" w:rsidRPr="00B857CE" w:rsidRDefault="007816A1" w:rsidP="00907BD9">
            <w:r>
              <w:t>Metodyka muzyki we wczesnej edukacji</w:t>
            </w:r>
          </w:p>
        </w:tc>
        <w:tc>
          <w:tcPr>
            <w:tcW w:w="2153" w:type="dxa"/>
            <w:tcBorders>
              <w:top w:val="single" w:sz="18" w:space="0" w:color="233D81"/>
              <w:left w:val="single" w:sz="18" w:space="0" w:color="233D81"/>
              <w:bottom w:val="single" w:sz="18" w:space="0" w:color="233D81"/>
              <w:right w:val="single" w:sz="18" w:space="0" w:color="233D81"/>
            </w:tcBorders>
          </w:tcPr>
          <w:p w14:paraId="6944BE57"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D4700D3" w14:textId="77777777" w:rsidR="007816A1" w:rsidRPr="00B857CE"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77F763BC" w14:textId="77777777" w:rsidR="007816A1" w:rsidRPr="00B857CE" w:rsidRDefault="007816A1" w:rsidP="00907BD9">
            <w:r>
              <w:t>2</w:t>
            </w:r>
          </w:p>
        </w:tc>
      </w:tr>
      <w:tr w:rsidR="007816A1" w:rsidRPr="00B857CE" w14:paraId="4F871922"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44E89A2A" w14:textId="77777777" w:rsidR="007816A1" w:rsidRDefault="007816A1" w:rsidP="00907BD9">
            <w:r>
              <w:lastRenderedPageBreak/>
              <w:t>Zespół wokalny</w:t>
            </w:r>
          </w:p>
        </w:tc>
        <w:tc>
          <w:tcPr>
            <w:tcW w:w="2153" w:type="dxa"/>
            <w:tcBorders>
              <w:top w:val="single" w:sz="18" w:space="0" w:color="233D81"/>
              <w:left w:val="single" w:sz="18" w:space="0" w:color="233D81"/>
              <w:bottom w:val="single" w:sz="18" w:space="0" w:color="233D81"/>
              <w:right w:val="single" w:sz="18" w:space="0" w:color="233D81"/>
            </w:tcBorders>
          </w:tcPr>
          <w:p w14:paraId="2A6F1DC4" w14:textId="77777777" w:rsidR="007816A1" w:rsidRDefault="007816A1" w:rsidP="00907BD9">
            <w:r>
              <w:t xml:space="preserve">Ćwiczenia </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3D5C03F"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3A3CF4C6" w14:textId="77777777" w:rsidR="007816A1" w:rsidRDefault="007816A1" w:rsidP="00907BD9">
            <w:r>
              <w:t>1</w:t>
            </w:r>
          </w:p>
        </w:tc>
      </w:tr>
      <w:tr w:rsidR="007816A1" w:rsidRPr="00B857CE" w14:paraId="606806E5"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0CDC18F4" w14:textId="77777777" w:rsidR="007816A1" w:rsidRDefault="007816A1" w:rsidP="00907BD9">
            <w:r>
              <w:t>Dyplomowa pracownia artystyczna i dzieło artystyczne</w:t>
            </w:r>
          </w:p>
        </w:tc>
        <w:tc>
          <w:tcPr>
            <w:tcW w:w="2153" w:type="dxa"/>
            <w:tcBorders>
              <w:top w:val="single" w:sz="18" w:space="0" w:color="233D81"/>
              <w:left w:val="single" w:sz="18" w:space="0" w:color="233D81"/>
              <w:bottom w:val="single" w:sz="18" w:space="0" w:color="233D81"/>
              <w:right w:val="single" w:sz="18" w:space="0" w:color="233D81"/>
            </w:tcBorders>
          </w:tcPr>
          <w:p w14:paraId="72B5F5D2" w14:textId="77777777" w:rsidR="007816A1" w:rsidRDefault="007816A1" w:rsidP="00907BD9">
            <w:r>
              <w:t xml:space="preserve">ćwiczenia </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49A4676F"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4320E7C3" w14:textId="77777777" w:rsidR="007816A1" w:rsidRDefault="007816A1" w:rsidP="00907BD9">
            <w:r>
              <w:t>20</w:t>
            </w:r>
          </w:p>
        </w:tc>
      </w:tr>
      <w:tr w:rsidR="007816A1" w:rsidRPr="00B857CE" w14:paraId="5F569C74"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11DD5DFB" w14:textId="77777777" w:rsidR="007816A1" w:rsidRDefault="007816A1" w:rsidP="00907BD9">
            <w:r>
              <w:t>Metodyka muzyki w kształceniu ponadpodstawowym</w:t>
            </w:r>
          </w:p>
        </w:tc>
        <w:tc>
          <w:tcPr>
            <w:tcW w:w="2153" w:type="dxa"/>
            <w:tcBorders>
              <w:top w:val="single" w:sz="18" w:space="0" w:color="233D81"/>
              <w:left w:val="single" w:sz="18" w:space="0" w:color="233D81"/>
              <w:bottom w:val="single" w:sz="18" w:space="0" w:color="233D81"/>
              <w:right w:val="single" w:sz="18" w:space="0" w:color="233D81"/>
            </w:tcBorders>
          </w:tcPr>
          <w:p w14:paraId="746B110A" w14:textId="77777777" w:rsidR="007816A1"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4A79A8F0"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3852E637" w14:textId="77777777" w:rsidR="007816A1" w:rsidRDefault="007816A1" w:rsidP="00907BD9">
            <w:r>
              <w:t>2</w:t>
            </w:r>
          </w:p>
        </w:tc>
      </w:tr>
      <w:tr w:rsidR="007816A1" w:rsidRPr="00B857CE" w14:paraId="6F27051C"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18BCEB21" w14:textId="77777777" w:rsidR="007816A1" w:rsidRDefault="007816A1" w:rsidP="00907BD9">
            <w:r>
              <w:t>Pedagogika</w:t>
            </w:r>
          </w:p>
        </w:tc>
        <w:tc>
          <w:tcPr>
            <w:tcW w:w="2153" w:type="dxa"/>
            <w:tcBorders>
              <w:top w:val="single" w:sz="18" w:space="0" w:color="233D81"/>
              <w:left w:val="single" w:sz="18" w:space="0" w:color="233D81"/>
              <w:bottom w:val="single" w:sz="18" w:space="0" w:color="233D81"/>
              <w:right w:val="single" w:sz="18" w:space="0" w:color="233D81"/>
            </w:tcBorders>
          </w:tcPr>
          <w:p w14:paraId="2295146D" w14:textId="77777777" w:rsidR="007816A1"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4C3D5F5B" w14:textId="77777777" w:rsidR="007816A1" w:rsidRDefault="007816A1" w:rsidP="00907BD9">
            <w:r>
              <w:t>60</w:t>
            </w:r>
          </w:p>
        </w:tc>
        <w:tc>
          <w:tcPr>
            <w:tcW w:w="1985" w:type="dxa"/>
            <w:tcBorders>
              <w:top w:val="single" w:sz="18" w:space="0" w:color="233D81"/>
              <w:left w:val="single" w:sz="18" w:space="0" w:color="233D81"/>
              <w:right w:val="single" w:sz="18" w:space="0" w:color="233D81"/>
            </w:tcBorders>
            <w:vAlign w:val="center"/>
          </w:tcPr>
          <w:p w14:paraId="69800404" w14:textId="77777777" w:rsidR="007816A1" w:rsidRDefault="007816A1" w:rsidP="00907BD9">
            <w:r>
              <w:t>4</w:t>
            </w:r>
          </w:p>
        </w:tc>
      </w:tr>
      <w:tr w:rsidR="007816A1" w:rsidRPr="00B857CE" w14:paraId="25312E34"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46FC0672" w14:textId="77777777" w:rsidR="007816A1" w:rsidRDefault="007816A1" w:rsidP="00907BD9">
            <w:r>
              <w:t xml:space="preserve">Seminarium prelekcji i krytyki muzycznej </w:t>
            </w:r>
          </w:p>
        </w:tc>
        <w:tc>
          <w:tcPr>
            <w:tcW w:w="2153" w:type="dxa"/>
            <w:tcBorders>
              <w:top w:val="single" w:sz="18" w:space="0" w:color="233D81"/>
              <w:left w:val="single" w:sz="18" w:space="0" w:color="233D81"/>
              <w:bottom w:val="single" w:sz="18" w:space="0" w:color="233D81"/>
              <w:right w:val="single" w:sz="18" w:space="0" w:color="233D81"/>
            </w:tcBorders>
          </w:tcPr>
          <w:p w14:paraId="4D90263E" w14:textId="77777777" w:rsidR="007816A1"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E1808C4"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6B1524C9" w14:textId="77777777" w:rsidR="007816A1" w:rsidRDefault="007816A1" w:rsidP="00907BD9">
            <w:r>
              <w:t>1,5</w:t>
            </w:r>
          </w:p>
        </w:tc>
      </w:tr>
      <w:tr w:rsidR="007816A1" w:rsidRPr="00B857CE" w14:paraId="210D8DD4" w14:textId="77777777" w:rsidTr="00907BD9">
        <w:tc>
          <w:tcPr>
            <w:tcW w:w="2146" w:type="dxa"/>
            <w:tcBorders>
              <w:top w:val="single" w:sz="18" w:space="0" w:color="233D81"/>
              <w:left w:val="single" w:sz="18" w:space="0" w:color="233D81"/>
              <w:bottom w:val="single" w:sz="18" w:space="0" w:color="233D81"/>
              <w:right w:val="single" w:sz="18" w:space="0" w:color="233D81"/>
            </w:tcBorders>
          </w:tcPr>
          <w:p w14:paraId="6AC64C0B" w14:textId="77777777" w:rsidR="007816A1" w:rsidRDefault="007816A1" w:rsidP="00907BD9">
            <w:r>
              <w:t>Przedmiot do wyboru (Nowe trendy w kulturze muzycznej, Współczesna scena muzyczna)</w:t>
            </w:r>
          </w:p>
        </w:tc>
        <w:tc>
          <w:tcPr>
            <w:tcW w:w="2153" w:type="dxa"/>
            <w:tcBorders>
              <w:top w:val="single" w:sz="18" w:space="0" w:color="233D81"/>
              <w:left w:val="single" w:sz="18" w:space="0" w:color="233D81"/>
              <w:bottom w:val="single" w:sz="18" w:space="0" w:color="233D81"/>
              <w:right w:val="single" w:sz="18" w:space="0" w:color="233D81"/>
            </w:tcBorders>
          </w:tcPr>
          <w:p w14:paraId="546022F4" w14:textId="77777777" w:rsidR="007816A1" w:rsidRDefault="007816A1" w:rsidP="00907BD9">
            <w:r>
              <w:t xml:space="preserve">wykłady </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729C648" w14:textId="77777777" w:rsidR="007816A1" w:rsidRDefault="007816A1" w:rsidP="00907BD9">
            <w:r>
              <w:t>30</w:t>
            </w:r>
          </w:p>
        </w:tc>
        <w:tc>
          <w:tcPr>
            <w:tcW w:w="1985" w:type="dxa"/>
            <w:tcBorders>
              <w:top w:val="single" w:sz="18" w:space="0" w:color="233D81"/>
              <w:left w:val="single" w:sz="18" w:space="0" w:color="233D81"/>
              <w:right w:val="single" w:sz="18" w:space="0" w:color="233D81"/>
            </w:tcBorders>
            <w:vAlign w:val="center"/>
          </w:tcPr>
          <w:p w14:paraId="68A87140" w14:textId="77777777" w:rsidR="007816A1" w:rsidRDefault="007816A1" w:rsidP="00907BD9">
            <w:r>
              <w:t>2</w:t>
            </w:r>
          </w:p>
        </w:tc>
      </w:tr>
      <w:tr w:rsidR="007816A1" w:rsidRPr="00B857CE" w14:paraId="70642BF6" w14:textId="77777777" w:rsidTr="00907BD9">
        <w:tc>
          <w:tcPr>
            <w:tcW w:w="4299" w:type="dxa"/>
            <w:gridSpan w:val="2"/>
            <w:tcBorders>
              <w:top w:val="single" w:sz="18" w:space="0" w:color="233D81"/>
              <w:left w:val="single" w:sz="18" w:space="0" w:color="233D81"/>
              <w:bottom w:val="single" w:sz="18" w:space="0" w:color="233D81"/>
              <w:right w:val="single" w:sz="18" w:space="0" w:color="233D81"/>
            </w:tcBorders>
          </w:tcPr>
          <w:p w14:paraId="2006AEDF" w14:textId="77777777" w:rsidR="007816A1" w:rsidRPr="00B857CE" w:rsidRDefault="007816A1" w:rsidP="00907BD9">
            <w:r w:rsidRPr="00B857CE">
              <w:t>Razem:</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B6F64F9" w14:textId="77777777" w:rsidR="007816A1" w:rsidRPr="00B857CE" w:rsidRDefault="007816A1" w:rsidP="00907BD9">
            <w:r>
              <w:t>1005</w:t>
            </w:r>
          </w:p>
        </w:tc>
        <w:tc>
          <w:tcPr>
            <w:tcW w:w="1985" w:type="dxa"/>
            <w:tcBorders>
              <w:top w:val="single" w:sz="18" w:space="0" w:color="233D81"/>
              <w:left w:val="single" w:sz="18" w:space="0" w:color="233D81"/>
              <w:bottom w:val="single" w:sz="18" w:space="0" w:color="233D81"/>
              <w:right w:val="single" w:sz="18" w:space="0" w:color="233D81"/>
            </w:tcBorders>
            <w:vAlign w:val="center"/>
          </w:tcPr>
          <w:p w14:paraId="3B8174A2" w14:textId="77777777" w:rsidR="007816A1" w:rsidRPr="00B857CE" w:rsidRDefault="007816A1" w:rsidP="00907BD9">
            <w:r>
              <w:t>99,5</w:t>
            </w:r>
          </w:p>
        </w:tc>
      </w:tr>
    </w:tbl>
    <w:p w14:paraId="2E5AE04E" w14:textId="0B7A4F1F" w:rsidR="004408DE" w:rsidRDefault="004408DE" w:rsidP="00E80D11">
      <w:bookmarkStart w:id="94" w:name="_Toc469079457"/>
      <w:r w:rsidRPr="00B857CE">
        <w:t xml:space="preserve">Tabela </w:t>
      </w:r>
      <w:r w:rsidR="00385A01" w:rsidRPr="00197A24">
        <w:fldChar w:fldCharType="begin"/>
      </w:r>
      <w:r w:rsidRPr="00B857CE">
        <w:instrText xml:space="preserve"> SEQ Tabela \* ARABIC </w:instrText>
      </w:r>
      <w:r w:rsidR="00385A01" w:rsidRPr="00197A24">
        <w:fldChar w:fldCharType="separate"/>
      </w:r>
      <w:r w:rsidR="008A3647">
        <w:rPr>
          <w:noProof/>
        </w:rPr>
        <w:t>5</w:t>
      </w:r>
      <w:r w:rsidR="00385A01" w:rsidRPr="00197A24">
        <w:fldChar w:fldCharType="end"/>
      </w:r>
      <w:r w:rsidRPr="00197A24">
        <w:t>.</w:t>
      </w:r>
      <w:r w:rsidR="007F0F82" w:rsidRPr="00197A24">
        <w:t xml:space="preserve"> Zajęcia lub grupy zajęć służące zdobywaniu przez studentów kompetencji inżynierskich/ Zajęcia lub grupy zajęć przygotowujące studentów do wykonywania zawodu nauczyciela</w:t>
      </w:r>
      <w:r w:rsidRPr="00197A24">
        <w:rPr>
          <w:vertAlign w:val="superscript"/>
        </w:rPr>
        <w:footnoteReference w:id="39"/>
      </w:r>
      <w:bookmarkEnd w:id="94"/>
    </w:p>
    <w:p w14:paraId="534F8AE6" w14:textId="77777777" w:rsidR="007816A1" w:rsidRPr="00C9676F" w:rsidRDefault="007816A1" w:rsidP="007816A1">
      <w:pPr>
        <w:rPr>
          <w:b/>
          <w:bCs/>
        </w:rPr>
      </w:pPr>
      <w:r w:rsidRPr="00C9676F">
        <w:rPr>
          <w:b/>
          <w:bCs/>
        </w:rPr>
        <w:t>STUDIA PIERWSZEGO STOPNIA</w:t>
      </w:r>
    </w:p>
    <w:tbl>
      <w:tblPr>
        <w:tblW w:w="52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4"/>
        <w:gridCol w:w="1933"/>
        <w:gridCol w:w="2740"/>
        <w:gridCol w:w="1035"/>
        <w:gridCol w:w="1586"/>
      </w:tblGrid>
      <w:tr w:rsidR="007816A1" w:rsidRPr="00B857CE" w14:paraId="06614F34" w14:textId="77777777" w:rsidTr="00907BD9">
        <w:trPr>
          <w:trHeight w:val="658"/>
        </w:trPr>
        <w:tc>
          <w:tcPr>
            <w:tcW w:w="2104" w:type="dxa"/>
            <w:tcBorders>
              <w:top w:val="single" w:sz="18" w:space="0" w:color="233D81"/>
              <w:left w:val="single" w:sz="18" w:space="0" w:color="233D81"/>
              <w:bottom w:val="single" w:sz="18" w:space="0" w:color="233D81"/>
              <w:right w:val="single" w:sz="18" w:space="0" w:color="233D81"/>
            </w:tcBorders>
          </w:tcPr>
          <w:p w14:paraId="2D908142" w14:textId="77777777" w:rsidR="007816A1" w:rsidRPr="00B857CE" w:rsidRDefault="007816A1" w:rsidP="00907BD9">
            <w:pPr>
              <w:jc w:val="left"/>
              <w:rPr>
                <w:b/>
                <w:color w:val="233D81"/>
              </w:rPr>
            </w:pPr>
            <w:r w:rsidRPr="00197A24">
              <w:rPr>
                <w:b/>
                <w:color w:val="233D81"/>
              </w:rPr>
              <w:t>Nazwa zajęć/grupy zajęć</w:t>
            </w:r>
          </w:p>
        </w:tc>
        <w:tc>
          <w:tcPr>
            <w:tcW w:w="1933" w:type="dxa"/>
            <w:tcBorders>
              <w:top w:val="single" w:sz="18" w:space="0" w:color="233D81"/>
              <w:left w:val="single" w:sz="18" w:space="0" w:color="233D81"/>
              <w:bottom w:val="single" w:sz="18" w:space="0" w:color="233D81"/>
              <w:right w:val="single" w:sz="18" w:space="0" w:color="233D81"/>
            </w:tcBorders>
          </w:tcPr>
          <w:p w14:paraId="1BBB8371" w14:textId="77777777" w:rsidR="007816A1" w:rsidRPr="00B857CE" w:rsidRDefault="007816A1" w:rsidP="00907BD9">
            <w:pPr>
              <w:jc w:val="left"/>
              <w:rPr>
                <w:b/>
                <w:color w:val="233D81"/>
              </w:rPr>
            </w:pPr>
            <w:r w:rsidRPr="00B857CE">
              <w:rPr>
                <w:b/>
                <w:color w:val="233D81"/>
              </w:rPr>
              <w:t>Forma/formy zajęć</w:t>
            </w:r>
          </w:p>
        </w:tc>
        <w:tc>
          <w:tcPr>
            <w:tcW w:w="2740" w:type="dxa"/>
            <w:tcBorders>
              <w:top w:val="single" w:sz="18" w:space="0" w:color="233D81"/>
              <w:left w:val="single" w:sz="18" w:space="0" w:color="233D81"/>
              <w:bottom w:val="single" w:sz="18" w:space="0" w:color="233D81"/>
              <w:right w:val="single" w:sz="18" w:space="0" w:color="233D81"/>
            </w:tcBorders>
          </w:tcPr>
          <w:p w14:paraId="03AE3DF4" w14:textId="77777777" w:rsidR="007816A1" w:rsidRPr="00B857CE" w:rsidRDefault="007816A1" w:rsidP="00907BD9">
            <w:pPr>
              <w:jc w:val="left"/>
              <w:rPr>
                <w:b/>
                <w:color w:val="233D81"/>
              </w:rPr>
            </w:pPr>
            <w:r w:rsidRPr="00B857CE">
              <w:rPr>
                <w:b/>
                <w:color w:val="233D81"/>
              </w:rPr>
              <w:t>Łączna liczna godzin zajęć</w:t>
            </w:r>
            <w:r>
              <w:rPr>
                <w:b/>
                <w:color w:val="233D81"/>
              </w:rPr>
              <w:t xml:space="preserve"> </w:t>
            </w:r>
            <w:r w:rsidRPr="00B857CE">
              <w:rPr>
                <w:b/>
                <w:color w:val="233D81"/>
              </w:rPr>
              <w:t>stacjonarne/niestacjonarne</w:t>
            </w:r>
          </w:p>
        </w:tc>
        <w:tc>
          <w:tcPr>
            <w:tcW w:w="1035" w:type="dxa"/>
            <w:tcBorders>
              <w:top w:val="single" w:sz="18" w:space="0" w:color="233D81"/>
              <w:left w:val="single" w:sz="18" w:space="0" w:color="233D81"/>
              <w:bottom w:val="single" w:sz="18" w:space="0" w:color="233D81"/>
              <w:right w:val="single" w:sz="18" w:space="0" w:color="233D81"/>
            </w:tcBorders>
          </w:tcPr>
          <w:p w14:paraId="4E8B5A16" w14:textId="77777777" w:rsidR="007816A1" w:rsidRPr="00B857CE" w:rsidRDefault="007816A1" w:rsidP="00907BD9">
            <w:pPr>
              <w:jc w:val="left"/>
              <w:rPr>
                <w:b/>
                <w:color w:val="233D81"/>
              </w:rPr>
            </w:pPr>
            <w:r w:rsidRPr="00B857CE">
              <w:rPr>
                <w:b/>
                <w:color w:val="233D81"/>
              </w:rPr>
              <w:t>Liczba punktów ECTS</w:t>
            </w:r>
          </w:p>
        </w:tc>
        <w:tc>
          <w:tcPr>
            <w:tcW w:w="1586" w:type="dxa"/>
            <w:tcBorders>
              <w:top w:val="single" w:sz="18" w:space="0" w:color="233D81"/>
              <w:left w:val="single" w:sz="18" w:space="0" w:color="233D81"/>
              <w:bottom w:val="single" w:sz="18" w:space="0" w:color="233D81"/>
              <w:right w:val="single" w:sz="18" w:space="0" w:color="233D81"/>
            </w:tcBorders>
          </w:tcPr>
          <w:p w14:paraId="530BCA6B" w14:textId="77777777" w:rsidR="007816A1" w:rsidRPr="00B857CE" w:rsidRDefault="007816A1" w:rsidP="00907BD9">
            <w:pPr>
              <w:jc w:val="left"/>
              <w:rPr>
                <w:b/>
                <w:color w:val="233D81"/>
              </w:rPr>
            </w:pPr>
            <w:r>
              <w:rPr>
                <w:b/>
                <w:color w:val="233D81"/>
              </w:rPr>
              <w:t>Stopień/tytuł, imię i nazwisko nauczyciela akademickiego lub innej osoby prowadzącej zajęcia</w:t>
            </w:r>
            <w:r>
              <w:rPr>
                <w:rStyle w:val="Odwoanieprzypisudolnego"/>
                <w:b/>
                <w:color w:val="233D81"/>
              </w:rPr>
              <w:footnoteReference w:id="40"/>
            </w:r>
          </w:p>
        </w:tc>
      </w:tr>
      <w:tr w:rsidR="007816A1" w:rsidRPr="00B857CE" w14:paraId="5D109383" w14:textId="77777777" w:rsidTr="00907BD9">
        <w:trPr>
          <w:trHeight w:val="581"/>
        </w:trPr>
        <w:tc>
          <w:tcPr>
            <w:tcW w:w="2104" w:type="dxa"/>
            <w:tcBorders>
              <w:top w:val="single" w:sz="18" w:space="0" w:color="233D81"/>
              <w:left w:val="single" w:sz="18" w:space="0" w:color="233D81"/>
              <w:bottom w:val="single" w:sz="18" w:space="0" w:color="233D81"/>
              <w:right w:val="single" w:sz="18" w:space="0" w:color="233D81"/>
            </w:tcBorders>
          </w:tcPr>
          <w:p w14:paraId="5E2839AF" w14:textId="77777777" w:rsidR="007816A1" w:rsidRPr="00B857CE" w:rsidRDefault="007816A1" w:rsidP="00907BD9">
            <w:r>
              <w:t>Pedagogika</w:t>
            </w:r>
          </w:p>
        </w:tc>
        <w:tc>
          <w:tcPr>
            <w:tcW w:w="1933" w:type="dxa"/>
            <w:tcBorders>
              <w:top w:val="single" w:sz="18" w:space="0" w:color="233D81"/>
              <w:left w:val="single" w:sz="18" w:space="0" w:color="233D81"/>
              <w:bottom w:val="single" w:sz="18" w:space="0" w:color="233D81"/>
              <w:right w:val="single" w:sz="18" w:space="0" w:color="233D81"/>
            </w:tcBorders>
          </w:tcPr>
          <w:p w14:paraId="4839C677"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B7F9F8A" w14:textId="77777777" w:rsidR="007816A1" w:rsidRPr="00B857CE" w:rsidRDefault="007816A1" w:rsidP="00907BD9">
            <w:r>
              <w:t>60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1A1868F2" w14:textId="77777777" w:rsidR="007816A1" w:rsidRPr="00B857CE" w:rsidRDefault="007816A1" w:rsidP="00907BD9">
            <w:r>
              <w:t>5</w:t>
            </w:r>
          </w:p>
        </w:tc>
        <w:tc>
          <w:tcPr>
            <w:tcW w:w="1586" w:type="dxa"/>
            <w:tcBorders>
              <w:top w:val="single" w:sz="18" w:space="0" w:color="233D81"/>
              <w:left w:val="single" w:sz="18" w:space="0" w:color="233D81"/>
              <w:bottom w:val="single" w:sz="18" w:space="0" w:color="233D81"/>
              <w:right w:val="single" w:sz="18" w:space="0" w:color="233D81"/>
            </w:tcBorders>
          </w:tcPr>
          <w:p w14:paraId="357ED079" w14:textId="77777777" w:rsidR="007816A1" w:rsidRPr="00B857CE" w:rsidRDefault="007816A1" w:rsidP="00907BD9">
            <w:r>
              <w:t xml:space="preserve">Dr Alicja </w:t>
            </w:r>
            <w:proofErr w:type="spellStart"/>
            <w:r>
              <w:t>Tupieka</w:t>
            </w:r>
            <w:proofErr w:type="spellEnd"/>
            <w:r>
              <w:t xml:space="preserve"> -</w:t>
            </w:r>
            <w:proofErr w:type="spellStart"/>
            <w:r>
              <w:t>Buszmak</w:t>
            </w:r>
            <w:proofErr w:type="spellEnd"/>
          </w:p>
        </w:tc>
      </w:tr>
      <w:tr w:rsidR="007816A1" w:rsidRPr="00B857CE" w14:paraId="6A5BBF26" w14:textId="77777777" w:rsidTr="00907BD9">
        <w:trPr>
          <w:trHeight w:val="581"/>
        </w:trPr>
        <w:tc>
          <w:tcPr>
            <w:tcW w:w="2104" w:type="dxa"/>
            <w:tcBorders>
              <w:top w:val="single" w:sz="18" w:space="0" w:color="233D81"/>
              <w:left w:val="single" w:sz="18" w:space="0" w:color="233D81"/>
              <w:bottom w:val="single" w:sz="18" w:space="0" w:color="233D81"/>
              <w:right w:val="single" w:sz="18" w:space="0" w:color="233D81"/>
            </w:tcBorders>
          </w:tcPr>
          <w:p w14:paraId="5FF7F576" w14:textId="77777777" w:rsidR="007816A1" w:rsidRPr="00B857CE" w:rsidRDefault="007816A1" w:rsidP="00907BD9">
            <w:r>
              <w:t xml:space="preserve">Psychologia </w:t>
            </w:r>
          </w:p>
        </w:tc>
        <w:tc>
          <w:tcPr>
            <w:tcW w:w="1933" w:type="dxa"/>
            <w:tcBorders>
              <w:top w:val="single" w:sz="18" w:space="0" w:color="233D81"/>
              <w:left w:val="single" w:sz="18" w:space="0" w:color="233D81"/>
              <w:bottom w:val="single" w:sz="18" w:space="0" w:color="233D81"/>
              <w:right w:val="single" w:sz="18" w:space="0" w:color="233D81"/>
            </w:tcBorders>
          </w:tcPr>
          <w:p w14:paraId="469086C9"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18F9B78" w14:textId="77777777" w:rsidR="007816A1" w:rsidRPr="00B857CE" w:rsidRDefault="007816A1" w:rsidP="00907BD9">
            <w:r>
              <w:t>30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6D4C2B40" w14:textId="77777777" w:rsidR="007816A1" w:rsidRPr="00B857CE" w:rsidRDefault="007816A1" w:rsidP="00907BD9">
            <w:r>
              <w:t>2,5</w:t>
            </w:r>
          </w:p>
        </w:tc>
        <w:tc>
          <w:tcPr>
            <w:tcW w:w="1586" w:type="dxa"/>
            <w:tcBorders>
              <w:top w:val="single" w:sz="18" w:space="0" w:color="233D81"/>
              <w:left w:val="single" w:sz="18" w:space="0" w:color="233D81"/>
              <w:bottom w:val="single" w:sz="18" w:space="0" w:color="233D81"/>
              <w:right w:val="single" w:sz="18" w:space="0" w:color="233D81"/>
            </w:tcBorders>
          </w:tcPr>
          <w:p w14:paraId="1E241C3B" w14:textId="77777777" w:rsidR="007816A1" w:rsidRPr="00B857CE" w:rsidRDefault="007816A1" w:rsidP="00907BD9">
            <w:r>
              <w:t>Mgr Bernadetta Jabłońska</w:t>
            </w:r>
          </w:p>
        </w:tc>
      </w:tr>
      <w:tr w:rsidR="007816A1" w:rsidRPr="00B857CE" w14:paraId="05E999C6" w14:textId="77777777" w:rsidTr="00907BD9">
        <w:trPr>
          <w:trHeight w:val="581"/>
        </w:trPr>
        <w:tc>
          <w:tcPr>
            <w:tcW w:w="2104" w:type="dxa"/>
            <w:tcBorders>
              <w:top w:val="single" w:sz="18" w:space="0" w:color="233D81"/>
              <w:left w:val="single" w:sz="18" w:space="0" w:color="233D81"/>
              <w:bottom w:val="single" w:sz="18" w:space="0" w:color="233D81"/>
              <w:right w:val="single" w:sz="18" w:space="0" w:color="233D81"/>
            </w:tcBorders>
          </w:tcPr>
          <w:p w14:paraId="5CC10C17" w14:textId="77777777" w:rsidR="007816A1" w:rsidRPr="00B857CE" w:rsidRDefault="007816A1" w:rsidP="00907BD9">
            <w:r>
              <w:t>Emisja głosu</w:t>
            </w:r>
          </w:p>
        </w:tc>
        <w:tc>
          <w:tcPr>
            <w:tcW w:w="1933" w:type="dxa"/>
            <w:tcBorders>
              <w:top w:val="single" w:sz="18" w:space="0" w:color="233D81"/>
              <w:left w:val="single" w:sz="18" w:space="0" w:color="233D81"/>
              <w:bottom w:val="single" w:sz="18" w:space="0" w:color="233D81"/>
              <w:right w:val="single" w:sz="18" w:space="0" w:color="233D81"/>
            </w:tcBorders>
          </w:tcPr>
          <w:p w14:paraId="74F9AEC9" w14:textId="77777777" w:rsidR="007816A1" w:rsidRPr="00B857CE"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9B34C75" w14:textId="77777777" w:rsidR="007816A1" w:rsidRPr="00B857CE" w:rsidRDefault="007816A1" w:rsidP="00907BD9">
            <w:r>
              <w:t>60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5E88ECA9" w14:textId="77777777" w:rsidR="007816A1" w:rsidRPr="00B857CE" w:rsidRDefault="007816A1" w:rsidP="00907BD9">
            <w:r>
              <w:t>5</w:t>
            </w:r>
          </w:p>
        </w:tc>
        <w:tc>
          <w:tcPr>
            <w:tcW w:w="1586" w:type="dxa"/>
            <w:tcBorders>
              <w:top w:val="single" w:sz="18" w:space="0" w:color="233D81"/>
              <w:left w:val="single" w:sz="18" w:space="0" w:color="233D81"/>
              <w:bottom w:val="single" w:sz="18" w:space="0" w:color="233D81"/>
              <w:right w:val="single" w:sz="18" w:space="0" w:color="233D81"/>
            </w:tcBorders>
          </w:tcPr>
          <w:p w14:paraId="45EBE629" w14:textId="77777777" w:rsidR="007816A1" w:rsidRPr="00B857CE" w:rsidRDefault="007816A1" w:rsidP="00907BD9">
            <w:r>
              <w:t>Dr hab. Grzegorz Lewandowski</w:t>
            </w:r>
          </w:p>
        </w:tc>
      </w:tr>
      <w:tr w:rsidR="007816A1" w:rsidRPr="00B857CE" w14:paraId="1B13316E" w14:textId="77777777" w:rsidTr="00907BD9">
        <w:trPr>
          <w:trHeight w:val="581"/>
        </w:trPr>
        <w:tc>
          <w:tcPr>
            <w:tcW w:w="2104" w:type="dxa"/>
            <w:tcBorders>
              <w:top w:val="single" w:sz="18" w:space="0" w:color="233D81"/>
              <w:left w:val="single" w:sz="18" w:space="0" w:color="233D81"/>
              <w:bottom w:val="single" w:sz="18" w:space="0" w:color="233D81"/>
              <w:right w:val="single" w:sz="18" w:space="0" w:color="233D81"/>
            </w:tcBorders>
          </w:tcPr>
          <w:p w14:paraId="6DBD0377" w14:textId="77777777" w:rsidR="007816A1" w:rsidRPr="00B857CE" w:rsidRDefault="007816A1" w:rsidP="00907BD9">
            <w:r>
              <w:rPr>
                <w:iCs/>
              </w:rPr>
              <w:lastRenderedPageBreak/>
              <w:t>P</w:t>
            </w:r>
            <w:r w:rsidRPr="00D86082">
              <w:rPr>
                <w:iCs/>
              </w:rPr>
              <w:t>odstawy foniatrii i higiena głosu</w:t>
            </w:r>
          </w:p>
        </w:tc>
        <w:tc>
          <w:tcPr>
            <w:tcW w:w="1933" w:type="dxa"/>
            <w:tcBorders>
              <w:top w:val="single" w:sz="18" w:space="0" w:color="233D81"/>
              <w:left w:val="single" w:sz="18" w:space="0" w:color="233D81"/>
              <w:bottom w:val="single" w:sz="18" w:space="0" w:color="233D81"/>
              <w:right w:val="single" w:sz="18" w:space="0" w:color="233D81"/>
            </w:tcBorders>
          </w:tcPr>
          <w:p w14:paraId="073AD176" w14:textId="77777777" w:rsidR="007816A1" w:rsidRPr="00B857CE" w:rsidRDefault="007816A1" w:rsidP="00907BD9">
            <w:r>
              <w:t>wykłady</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6825EA0" w14:textId="77777777" w:rsidR="007816A1" w:rsidRPr="00B857CE" w:rsidRDefault="007816A1" w:rsidP="00907BD9">
            <w:r>
              <w:t>30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02751A43" w14:textId="77777777" w:rsidR="007816A1" w:rsidRPr="00B857CE" w:rsidRDefault="007816A1" w:rsidP="00907BD9">
            <w:r>
              <w:t>2</w:t>
            </w:r>
          </w:p>
        </w:tc>
        <w:tc>
          <w:tcPr>
            <w:tcW w:w="1586" w:type="dxa"/>
            <w:tcBorders>
              <w:top w:val="single" w:sz="18" w:space="0" w:color="233D81"/>
              <w:left w:val="single" w:sz="18" w:space="0" w:color="233D81"/>
              <w:bottom w:val="single" w:sz="18" w:space="0" w:color="233D81"/>
              <w:right w:val="single" w:sz="18" w:space="0" w:color="233D81"/>
            </w:tcBorders>
          </w:tcPr>
          <w:p w14:paraId="617D32D0" w14:textId="77777777" w:rsidR="007816A1" w:rsidRPr="00B857CE" w:rsidRDefault="007816A1" w:rsidP="00907BD9">
            <w:r>
              <w:t>Dr hab. Hanna Zajączkiewicz, prof. UWM</w:t>
            </w:r>
          </w:p>
        </w:tc>
      </w:tr>
      <w:tr w:rsidR="007816A1" w:rsidRPr="00B857CE" w14:paraId="698BD9C0" w14:textId="77777777" w:rsidTr="00907BD9">
        <w:trPr>
          <w:trHeight w:val="555"/>
        </w:trPr>
        <w:tc>
          <w:tcPr>
            <w:tcW w:w="2104" w:type="dxa"/>
            <w:tcBorders>
              <w:top w:val="single" w:sz="18" w:space="0" w:color="233D81"/>
              <w:left w:val="single" w:sz="18" w:space="0" w:color="233D81"/>
              <w:bottom w:val="single" w:sz="18" w:space="0" w:color="233D81"/>
              <w:right w:val="single" w:sz="18" w:space="0" w:color="233D81"/>
            </w:tcBorders>
          </w:tcPr>
          <w:p w14:paraId="4A5C079A" w14:textId="77777777" w:rsidR="007816A1" w:rsidRPr="00B857CE" w:rsidRDefault="007816A1" w:rsidP="00907BD9">
            <w:r>
              <w:rPr>
                <w:iCs/>
              </w:rPr>
              <w:t>D</w:t>
            </w:r>
            <w:r w:rsidRPr="00723823">
              <w:rPr>
                <w:iCs/>
              </w:rPr>
              <w:t>ydaktyka przedmiotu muzyka</w:t>
            </w:r>
          </w:p>
        </w:tc>
        <w:tc>
          <w:tcPr>
            <w:tcW w:w="1933" w:type="dxa"/>
            <w:tcBorders>
              <w:top w:val="single" w:sz="18" w:space="0" w:color="233D81"/>
              <w:left w:val="single" w:sz="18" w:space="0" w:color="233D81"/>
              <w:bottom w:val="single" w:sz="18" w:space="0" w:color="233D81"/>
              <w:right w:val="single" w:sz="18" w:space="0" w:color="233D81"/>
            </w:tcBorders>
          </w:tcPr>
          <w:p w14:paraId="479C7317"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57F81285" w14:textId="77777777" w:rsidR="007816A1" w:rsidRPr="00B857CE" w:rsidRDefault="007816A1" w:rsidP="00907BD9">
            <w:r>
              <w:t>105</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62EB57FF" w14:textId="77777777" w:rsidR="007816A1" w:rsidRPr="00B857CE" w:rsidRDefault="007816A1" w:rsidP="00907BD9">
            <w:r>
              <w:t>7,5</w:t>
            </w:r>
          </w:p>
        </w:tc>
        <w:tc>
          <w:tcPr>
            <w:tcW w:w="1586" w:type="dxa"/>
            <w:tcBorders>
              <w:top w:val="single" w:sz="18" w:space="0" w:color="233D81"/>
              <w:left w:val="single" w:sz="18" w:space="0" w:color="233D81"/>
              <w:bottom w:val="single" w:sz="18" w:space="0" w:color="233D81"/>
              <w:right w:val="single" w:sz="18" w:space="0" w:color="233D81"/>
            </w:tcBorders>
          </w:tcPr>
          <w:p w14:paraId="799BD01D" w14:textId="77777777" w:rsidR="007816A1" w:rsidRPr="00B857CE" w:rsidRDefault="007816A1" w:rsidP="00907BD9">
            <w:r>
              <w:t xml:space="preserve">Mgr Ewa </w:t>
            </w:r>
            <w:proofErr w:type="spellStart"/>
            <w:r>
              <w:t>Zuba</w:t>
            </w:r>
            <w:proofErr w:type="spellEnd"/>
          </w:p>
        </w:tc>
      </w:tr>
      <w:tr w:rsidR="007816A1" w:rsidRPr="00B857CE" w14:paraId="4DF776B8" w14:textId="77777777" w:rsidTr="00907BD9">
        <w:trPr>
          <w:trHeight w:val="555"/>
        </w:trPr>
        <w:tc>
          <w:tcPr>
            <w:tcW w:w="2104" w:type="dxa"/>
            <w:tcBorders>
              <w:top w:val="single" w:sz="18" w:space="0" w:color="233D81"/>
              <w:left w:val="single" w:sz="18" w:space="0" w:color="233D81"/>
              <w:bottom w:val="single" w:sz="18" w:space="0" w:color="233D81"/>
              <w:right w:val="single" w:sz="18" w:space="0" w:color="233D81"/>
            </w:tcBorders>
          </w:tcPr>
          <w:p w14:paraId="352D8646" w14:textId="77777777" w:rsidR="007816A1" w:rsidRDefault="007816A1" w:rsidP="00907BD9">
            <w:pPr>
              <w:rPr>
                <w:iCs/>
              </w:rPr>
            </w:pPr>
            <w:r>
              <w:rPr>
                <w:iCs/>
              </w:rPr>
              <w:t>P</w:t>
            </w:r>
            <w:r w:rsidRPr="00723823">
              <w:rPr>
                <w:iCs/>
              </w:rPr>
              <w:t>raktyka zawodowa przedmiotowo-metodyczna</w:t>
            </w:r>
          </w:p>
        </w:tc>
        <w:tc>
          <w:tcPr>
            <w:tcW w:w="1933" w:type="dxa"/>
            <w:tcBorders>
              <w:top w:val="single" w:sz="18" w:space="0" w:color="233D81"/>
              <w:left w:val="single" w:sz="18" w:space="0" w:color="233D81"/>
              <w:bottom w:val="single" w:sz="18" w:space="0" w:color="233D81"/>
              <w:right w:val="single" w:sz="18" w:space="0" w:color="233D81"/>
            </w:tcBorders>
          </w:tcPr>
          <w:p w14:paraId="2E84F802" w14:textId="77777777" w:rsidR="007816A1" w:rsidRDefault="007816A1" w:rsidP="00907BD9">
            <w:r>
              <w:t>praktyka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E2B30A1" w14:textId="77777777" w:rsidR="007816A1" w:rsidRDefault="007816A1" w:rsidP="00907BD9">
            <w:r>
              <w:t>60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19F56A68" w14:textId="77777777" w:rsidR="007816A1" w:rsidRDefault="007816A1" w:rsidP="00907BD9">
            <w:r>
              <w:t>2,5</w:t>
            </w:r>
          </w:p>
        </w:tc>
        <w:tc>
          <w:tcPr>
            <w:tcW w:w="1586" w:type="dxa"/>
            <w:tcBorders>
              <w:top w:val="single" w:sz="18" w:space="0" w:color="233D81"/>
              <w:left w:val="single" w:sz="18" w:space="0" w:color="233D81"/>
              <w:bottom w:val="single" w:sz="18" w:space="0" w:color="233D81"/>
              <w:right w:val="single" w:sz="18" w:space="0" w:color="233D81"/>
            </w:tcBorders>
          </w:tcPr>
          <w:p w14:paraId="76FFCA0E" w14:textId="77777777" w:rsidR="007816A1" w:rsidRDefault="007816A1" w:rsidP="00907BD9">
            <w:r>
              <w:t xml:space="preserve">Mgr Ewa </w:t>
            </w:r>
            <w:proofErr w:type="spellStart"/>
            <w:r>
              <w:t>Zuba</w:t>
            </w:r>
            <w:proofErr w:type="spellEnd"/>
          </w:p>
        </w:tc>
      </w:tr>
      <w:tr w:rsidR="007816A1" w:rsidRPr="00B857CE" w14:paraId="2D332DF6" w14:textId="77777777" w:rsidTr="00907BD9">
        <w:trPr>
          <w:trHeight w:val="608"/>
        </w:trPr>
        <w:tc>
          <w:tcPr>
            <w:tcW w:w="4037" w:type="dxa"/>
            <w:gridSpan w:val="2"/>
            <w:tcBorders>
              <w:top w:val="single" w:sz="18" w:space="0" w:color="233D81"/>
              <w:left w:val="single" w:sz="18" w:space="0" w:color="233D81"/>
              <w:bottom w:val="single" w:sz="18" w:space="0" w:color="233D81"/>
              <w:right w:val="single" w:sz="18" w:space="0" w:color="233D81"/>
            </w:tcBorders>
          </w:tcPr>
          <w:p w14:paraId="29923F98" w14:textId="77777777" w:rsidR="007816A1" w:rsidRPr="00B857CE" w:rsidRDefault="007816A1" w:rsidP="00907BD9">
            <w:r w:rsidRPr="00B857CE">
              <w:t>Razem:</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A9E8062" w14:textId="77777777" w:rsidR="007816A1" w:rsidRPr="00B857CE" w:rsidRDefault="007816A1" w:rsidP="00907BD9">
            <w:r>
              <w:t>345</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5DB02B75" w14:textId="77777777" w:rsidR="007816A1" w:rsidRPr="00B857CE" w:rsidRDefault="007816A1" w:rsidP="00907BD9">
            <w:r>
              <w:t>24,5</w:t>
            </w:r>
          </w:p>
        </w:tc>
        <w:tc>
          <w:tcPr>
            <w:tcW w:w="1586" w:type="dxa"/>
            <w:tcBorders>
              <w:top w:val="single" w:sz="18" w:space="0" w:color="233D81"/>
              <w:left w:val="single" w:sz="18" w:space="0" w:color="233D81"/>
              <w:bottom w:val="single" w:sz="18" w:space="0" w:color="233D81"/>
              <w:right w:val="single" w:sz="18" w:space="0" w:color="233D81"/>
              <w:tl2br w:val="single" w:sz="18" w:space="0" w:color="233D81"/>
            </w:tcBorders>
          </w:tcPr>
          <w:p w14:paraId="4A800B02" w14:textId="77777777" w:rsidR="007816A1" w:rsidRPr="00B857CE" w:rsidRDefault="007816A1" w:rsidP="00907BD9"/>
        </w:tc>
      </w:tr>
    </w:tbl>
    <w:p w14:paraId="1F76EEDE" w14:textId="77777777" w:rsidR="007816A1" w:rsidRDefault="007816A1" w:rsidP="007816A1"/>
    <w:p w14:paraId="30B66C7A" w14:textId="77777777" w:rsidR="007816A1" w:rsidRDefault="007816A1" w:rsidP="007816A1"/>
    <w:p w14:paraId="616C5624" w14:textId="77777777" w:rsidR="007816A1" w:rsidRDefault="007816A1" w:rsidP="007816A1"/>
    <w:p w14:paraId="14318A68" w14:textId="77777777" w:rsidR="007816A1" w:rsidRPr="00C9676F" w:rsidRDefault="007816A1" w:rsidP="007816A1">
      <w:pPr>
        <w:rPr>
          <w:b/>
          <w:bCs/>
        </w:rPr>
      </w:pPr>
      <w:r w:rsidRPr="00C9676F">
        <w:rPr>
          <w:b/>
          <w:bCs/>
        </w:rPr>
        <w:t>STUDIA DRUGIEGO  STOPNIA</w:t>
      </w:r>
    </w:p>
    <w:tbl>
      <w:tblPr>
        <w:tblW w:w="52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4"/>
        <w:gridCol w:w="1933"/>
        <w:gridCol w:w="2740"/>
        <w:gridCol w:w="1035"/>
        <w:gridCol w:w="1586"/>
      </w:tblGrid>
      <w:tr w:rsidR="007816A1" w:rsidRPr="00B857CE" w14:paraId="0ED54700" w14:textId="77777777" w:rsidTr="00907BD9">
        <w:trPr>
          <w:trHeight w:val="658"/>
        </w:trPr>
        <w:tc>
          <w:tcPr>
            <w:tcW w:w="2103" w:type="dxa"/>
            <w:tcBorders>
              <w:top w:val="single" w:sz="18" w:space="0" w:color="233D81"/>
              <w:left w:val="single" w:sz="18" w:space="0" w:color="233D81"/>
              <w:bottom w:val="single" w:sz="18" w:space="0" w:color="233D81"/>
              <w:right w:val="single" w:sz="18" w:space="0" w:color="233D81"/>
            </w:tcBorders>
          </w:tcPr>
          <w:p w14:paraId="4B977DC4" w14:textId="77777777" w:rsidR="007816A1" w:rsidRPr="00B857CE" w:rsidRDefault="007816A1" w:rsidP="00907BD9">
            <w:pPr>
              <w:jc w:val="left"/>
              <w:rPr>
                <w:b/>
                <w:color w:val="233D81"/>
              </w:rPr>
            </w:pPr>
            <w:r w:rsidRPr="00197A24">
              <w:rPr>
                <w:b/>
                <w:color w:val="233D81"/>
              </w:rPr>
              <w:t>Nazwa zajęć/grupy zajęć</w:t>
            </w:r>
          </w:p>
        </w:tc>
        <w:tc>
          <w:tcPr>
            <w:tcW w:w="1933" w:type="dxa"/>
            <w:tcBorders>
              <w:top w:val="single" w:sz="18" w:space="0" w:color="233D81"/>
              <w:left w:val="single" w:sz="18" w:space="0" w:color="233D81"/>
              <w:bottom w:val="single" w:sz="18" w:space="0" w:color="233D81"/>
              <w:right w:val="single" w:sz="18" w:space="0" w:color="233D81"/>
            </w:tcBorders>
          </w:tcPr>
          <w:p w14:paraId="0DC094B5" w14:textId="77777777" w:rsidR="007816A1" w:rsidRPr="00B857CE" w:rsidRDefault="007816A1" w:rsidP="00907BD9">
            <w:pPr>
              <w:jc w:val="left"/>
              <w:rPr>
                <w:b/>
                <w:color w:val="233D81"/>
              </w:rPr>
            </w:pPr>
            <w:r w:rsidRPr="00B857CE">
              <w:rPr>
                <w:b/>
                <w:color w:val="233D81"/>
              </w:rPr>
              <w:t>Forma/formy zajęć</w:t>
            </w:r>
          </w:p>
        </w:tc>
        <w:tc>
          <w:tcPr>
            <w:tcW w:w="2740" w:type="dxa"/>
            <w:tcBorders>
              <w:top w:val="single" w:sz="18" w:space="0" w:color="233D81"/>
              <w:left w:val="single" w:sz="18" w:space="0" w:color="233D81"/>
              <w:bottom w:val="single" w:sz="18" w:space="0" w:color="233D81"/>
              <w:right w:val="single" w:sz="18" w:space="0" w:color="233D81"/>
            </w:tcBorders>
          </w:tcPr>
          <w:p w14:paraId="3015A8B0" w14:textId="77777777" w:rsidR="007816A1" w:rsidRPr="00B857CE" w:rsidRDefault="007816A1" w:rsidP="00907BD9">
            <w:pPr>
              <w:jc w:val="left"/>
              <w:rPr>
                <w:b/>
                <w:color w:val="233D81"/>
              </w:rPr>
            </w:pPr>
            <w:r w:rsidRPr="00B857CE">
              <w:rPr>
                <w:b/>
                <w:color w:val="233D81"/>
              </w:rPr>
              <w:t>Łączna liczna godzin zajęć</w:t>
            </w:r>
            <w:r>
              <w:rPr>
                <w:b/>
                <w:color w:val="233D81"/>
              </w:rPr>
              <w:t xml:space="preserve"> </w:t>
            </w:r>
            <w:r w:rsidRPr="00B857CE">
              <w:rPr>
                <w:b/>
                <w:color w:val="233D81"/>
              </w:rPr>
              <w:t>stacjonarne/niestacjonarne</w:t>
            </w:r>
          </w:p>
        </w:tc>
        <w:tc>
          <w:tcPr>
            <w:tcW w:w="1035" w:type="dxa"/>
            <w:tcBorders>
              <w:top w:val="single" w:sz="18" w:space="0" w:color="233D81"/>
              <w:left w:val="single" w:sz="18" w:space="0" w:color="233D81"/>
              <w:bottom w:val="single" w:sz="18" w:space="0" w:color="233D81"/>
              <w:right w:val="single" w:sz="18" w:space="0" w:color="233D81"/>
            </w:tcBorders>
          </w:tcPr>
          <w:p w14:paraId="49F545F9" w14:textId="77777777" w:rsidR="007816A1" w:rsidRPr="00B857CE" w:rsidRDefault="007816A1" w:rsidP="00907BD9">
            <w:pPr>
              <w:jc w:val="left"/>
              <w:rPr>
                <w:b/>
                <w:color w:val="233D81"/>
              </w:rPr>
            </w:pPr>
            <w:r w:rsidRPr="00B857CE">
              <w:rPr>
                <w:b/>
                <w:color w:val="233D81"/>
              </w:rPr>
              <w:t>Liczba punktów ECTS</w:t>
            </w:r>
          </w:p>
        </w:tc>
        <w:tc>
          <w:tcPr>
            <w:tcW w:w="1586" w:type="dxa"/>
            <w:tcBorders>
              <w:top w:val="single" w:sz="18" w:space="0" w:color="233D81"/>
              <w:left w:val="single" w:sz="18" w:space="0" w:color="233D81"/>
              <w:bottom w:val="single" w:sz="18" w:space="0" w:color="233D81"/>
              <w:right w:val="single" w:sz="18" w:space="0" w:color="233D81"/>
            </w:tcBorders>
          </w:tcPr>
          <w:p w14:paraId="618A39B9" w14:textId="77777777" w:rsidR="007816A1" w:rsidRPr="00B857CE" w:rsidRDefault="007816A1" w:rsidP="00907BD9">
            <w:pPr>
              <w:jc w:val="left"/>
              <w:rPr>
                <w:b/>
                <w:color w:val="233D81"/>
              </w:rPr>
            </w:pPr>
            <w:r>
              <w:rPr>
                <w:b/>
                <w:color w:val="233D81"/>
              </w:rPr>
              <w:t>Stopień/tytuł, imię i nazwisko nauczyciela akademickiego lub innej osoby prowadzącej zajęcia</w:t>
            </w:r>
            <w:r>
              <w:rPr>
                <w:rStyle w:val="Odwoanieprzypisudolnego"/>
                <w:b/>
                <w:color w:val="233D81"/>
              </w:rPr>
              <w:footnoteReference w:id="41"/>
            </w:r>
          </w:p>
        </w:tc>
      </w:tr>
      <w:tr w:rsidR="007816A1" w:rsidRPr="00B857CE" w14:paraId="2C4A4F42" w14:textId="77777777" w:rsidTr="00907BD9">
        <w:trPr>
          <w:trHeight w:val="581"/>
        </w:trPr>
        <w:tc>
          <w:tcPr>
            <w:tcW w:w="2103" w:type="dxa"/>
            <w:tcBorders>
              <w:top w:val="single" w:sz="18" w:space="0" w:color="233D81"/>
              <w:left w:val="single" w:sz="18" w:space="0" w:color="233D81"/>
              <w:bottom w:val="single" w:sz="18" w:space="0" w:color="233D81"/>
              <w:right w:val="single" w:sz="18" w:space="0" w:color="233D81"/>
            </w:tcBorders>
          </w:tcPr>
          <w:p w14:paraId="271187D8" w14:textId="77777777" w:rsidR="007816A1" w:rsidRPr="00B857CE" w:rsidRDefault="007816A1" w:rsidP="00907BD9">
            <w:r>
              <w:t>Pedagogika</w:t>
            </w:r>
          </w:p>
        </w:tc>
        <w:tc>
          <w:tcPr>
            <w:tcW w:w="1933" w:type="dxa"/>
            <w:tcBorders>
              <w:top w:val="single" w:sz="18" w:space="0" w:color="233D81"/>
              <w:left w:val="single" w:sz="18" w:space="0" w:color="233D81"/>
              <w:bottom w:val="single" w:sz="18" w:space="0" w:color="233D81"/>
              <w:right w:val="single" w:sz="18" w:space="0" w:color="233D81"/>
            </w:tcBorders>
          </w:tcPr>
          <w:p w14:paraId="66952FD3"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458A100" w14:textId="77777777" w:rsidR="007816A1" w:rsidRPr="00B857CE" w:rsidRDefault="007816A1" w:rsidP="00907BD9">
            <w:r>
              <w:t>60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57252D54" w14:textId="77777777" w:rsidR="007816A1" w:rsidRPr="00B857CE" w:rsidRDefault="007816A1" w:rsidP="00907BD9">
            <w:r>
              <w:t>4</w:t>
            </w:r>
          </w:p>
        </w:tc>
        <w:tc>
          <w:tcPr>
            <w:tcW w:w="1586" w:type="dxa"/>
            <w:tcBorders>
              <w:top w:val="single" w:sz="18" w:space="0" w:color="233D81"/>
              <w:left w:val="single" w:sz="18" w:space="0" w:color="233D81"/>
              <w:bottom w:val="single" w:sz="18" w:space="0" w:color="233D81"/>
              <w:right w:val="single" w:sz="18" w:space="0" w:color="233D81"/>
            </w:tcBorders>
          </w:tcPr>
          <w:p w14:paraId="4848CF6C" w14:textId="77777777" w:rsidR="007816A1" w:rsidRPr="00B857CE" w:rsidRDefault="007816A1" w:rsidP="00907BD9">
            <w:pPr>
              <w:jc w:val="left"/>
            </w:pPr>
            <w:r>
              <w:t xml:space="preserve">Dr Alicja </w:t>
            </w:r>
            <w:proofErr w:type="spellStart"/>
            <w:r>
              <w:t>Tupieka</w:t>
            </w:r>
            <w:proofErr w:type="spellEnd"/>
            <w:r>
              <w:t xml:space="preserve"> -</w:t>
            </w:r>
            <w:proofErr w:type="spellStart"/>
            <w:r>
              <w:t>Buszmak</w:t>
            </w:r>
            <w:proofErr w:type="spellEnd"/>
          </w:p>
        </w:tc>
      </w:tr>
      <w:tr w:rsidR="007816A1" w:rsidRPr="00B857CE" w14:paraId="3E817DA4" w14:textId="77777777" w:rsidTr="00907BD9">
        <w:trPr>
          <w:trHeight w:val="581"/>
        </w:trPr>
        <w:tc>
          <w:tcPr>
            <w:tcW w:w="2103" w:type="dxa"/>
            <w:tcBorders>
              <w:top w:val="single" w:sz="18" w:space="0" w:color="233D81"/>
              <w:left w:val="single" w:sz="18" w:space="0" w:color="233D81"/>
              <w:bottom w:val="single" w:sz="18" w:space="0" w:color="233D81"/>
              <w:right w:val="single" w:sz="18" w:space="0" w:color="233D81"/>
            </w:tcBorders>
          </w:tcPr>
          <w:p w14:paraId="39CF5578" w14:textId="77777777" w:rsidR="007816A1" w:rsidRPr="00B857CE" w:rsidRDefault="007816A1" w:rsidP="00907BD9">
            <w:r>
              <w:t xml:space="preserve">Psychologia </w:t>
            </w:r>
          </w:p>
        </w:tc>
        <w:tc>
          <w:tcPr>
            <w:tcW w:w="1933" w:type="dxa"/>
            <w:tcBorders>
              <w:top w:val="single" w:sz="18" w:space="0" w:color="233D81"/>
              <w:left w:val="single" w:sz="18" w:space="0" w:color="233D81"/>
              <w:bottom w:val="single" w:sz="18" w:space="0" w:color="233D81"/>
              <w:right w:val="single" w:sz="18" w:space="0" w:color="233D81"/>
            </w:tcBorders>
          </w:tcPr>
          <w:p w14:paraId="620EA2CD"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668873E1" w14:textId="77777777" w:rsidR="007816A1" w:rsidRPr="00B857CE" w:rsidRDefault="007816A1" w:rsidP="00907BD9">
            <w:r>
              <w:t>60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1BD25DAD" w14:textId="77777777" w:rsidR="007816A1" w:rsidRPr="00B857CE" w:rsidRDefault="007816A1" w:rsidP="00907BD9">
            <w:r>
              <w:t>4</w:t>
            </w:r>
          </w:p>
        </w:tc>
        <w:tc>
          <w:tcPr>
            <w:tcW w:w="1586" w:type="dxa"/>
            <w:tcBorders>
              <w:top w:val="single" w:sz="18" w:space="0" w:color="233D81"/>
              <w:left w:val="single" w:sz="18" w:space="0" w:color="233D81"/>
              <w:bottom w:val="single" w:sz="18" w:space="0" w:color="233D81"/>
              <w:right w:val="single" w:sz="18" w:space="0" w:color="233D81"/>
            </w:tcBorders>
          </w:tcPr>
          <w:p w14:paraId="70606EA4" w14:textId="77777777" w:rsidR="007816A1" w:rsidRPr="00B857CE" w:rsidRDefault="007816A1" w:rsidP="00907BD9">
            <w:pPr>
              <w:jc w:val="left"/>
            </w:pPr>
            <w:r>
              <w:t>Mgr Bernadetta Jabłońska</w:t>
            </w:r>
          </w:p>
        </w:tc>
      </w:tr>
      <w:tr w:rsidR="007816A1" w:rsidRPr="00B857CE" w14:paraId="4EDF10B3" w14:textId="77777777" w:rsidTr="00907BD9">
        <w:trPr>
          <w:trHeight w:val="555"/>
        </w:trPr>
        <w:tc>
          <w:tcPr>
            <w:tcW w:w="2103" w:type="dxa"/>
            <w:tcBorders>
              <w:top w:val="single" w:sz="18" w:space="0" w:color="233D81"/>
              <w:left w:val="single" w:sz="18" w:space="0" w:color="233D81"/>
              <w:right w:val="single" w:sz="18" w:space="0" w:color="233D81"/>
            </w:tcBorders>
          </w:tcPr>
          <w:p w14:paraId="08BDE45C" w14:textId="77777777" w:rsidR="007816A1" w:rsidRPr="00B857CE" w:rsidRDefault="007816A1" w:rsidP="00907BD9">
            <w:r>
              <w:t>Podstawy dydaktyki</w:t>
            </w:r>
          </w:p>
        </w:tc>
        <w:tc>
          <w:tcPr>
            <w:tcW w:w="1933" w:type="dxa"/>
            <w:tcBorders>
              <w:top w:val="single" w:sz="18" w:space="0" w:color="233D81"/>
              <w:left w:val="single" w:sz="18" w:space="0" w:color="233D81"/>
              <w:right w:val="single" w:sz="18" w:space="0" w:color="233D81"/>
            </w:tcBorders>
          </w:tcPr>
          <w:p w14:paraId="77EE407C" w14:textId="77777777" w:rsidR="007816A1" w:rsidRPr="00B857CE" w:rsidRDefault="007816A1" w:rsidP="00907BD9">
            <w:r>
              <w:t>wykłady/ćwiczenia</w:t>
            </w:r>
          </w:p>
        </w:tc>
        <w:tc>
          <w:tcPr>
            <w:tcW w:w="2740" w:type="dxa"/>
            <w:tcBorders>
              <w:top w:val="single" w:sz="18" w:space="0" w:color="233D81"/>
              <w:left w:val="single" w:sz="18" w:space="0" w:color="233D81"/>
              <w:right w:val="single" w:sz="18" w:space="0" w:color="233D81"/>
            </w:tcBorders>
            <w:vAlign w:val="center"/>
          </w:tcPr>
          <w:p w14:paraId="0A2CD58D" w14:textId="77777777" w:rsidR="007816A1" w:rsidRPr="00B857CE" w:rsidRDefault="007816A1" w:rsidP="00907BD9">
            <w:r>
              <w:t>30</w:t>
            </w:r>
          </w:p>
        </w:tc>
        <w:tc>
          <w:tcPr>
            <w:tcW w:w="1035" w:type="dxa"/>
            <w:tcBorders>
              <w:top w:val="single" w:sz="18" w:space="0" w:color="233D81"/>
              <w:left w:val="single" w:sz="18" w:space="0" w:color="233D81"/>
              <w:right w:val="single" w:sz="18" w:space="0" w:color="233D81"/>
            </w:tcBorders>
            <w:vAlign w:val="center"/>
          </w:tcPr>
          <w:p w14:paraId="7509497A" w14:textId="77777777" w:rsidR="007816A1" w:rsidRPr="00B857CE" w:rsidRDefault="007816A1" w:rsidP="00907BD9">
            <w:r>
              <w:t>1,5</w:t>
            </w:r>
          </w:p>
        </w:tc>
        <w:tc>
          <w:tcPr>
            <w:tcW w:w="1586" w:type="dxa"/>
            <w:tcBorders>
              <w:top w:val="single" w:sz="18" w:space="0" w:color="233D81"/>
              <w:left w:val="single" w:sz="18" w:space="0" w:color="233D81"/>
              <w:right w:val="single" w:sz="18" w:space="0" w:color="233D81"/>
            </w:tcBorders>
          </w:tcPr>
          <w:p w14:paraId="0054C390" w14:textId="77777777" w:rsidR="007816A1" w:rsidRPr="00B857CE" w:rsidRDefault="007816A1" w:rsidP="00907BD9">
            <w:pPr>
              <w:jc w:val="left"/>
            </w:pPr>
            <w:r>
              <w:t>Dr Krzysztof Gąsecki</w:t>
            </w:r>
          </w:p>
        </w:tc>
      </w:tr>
      <w:tr w:rsidR="007816A1" w:rsidRPr="00B857CE" w14:paraId="34F793C8"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5E90955E" w14:textId="77777777" w:rsidR="007816A1" w:rsidRPr="00B857CE" w:rsidRDefault="007816A1" w:rsidP="00907BD9">
            <w:r>
              <w:rPr>
                <w:iCs/>
              </w:rPr>
              <w:t>D</w:t>
            </w:r>
            <w:r w:rsidRPr="00723823">
              <w:rPr>
                <w:iCs/>
              </w:rPr>
              <w:t>ydaktyka przedmiotu muzyka</w:t>
            </w:r>
          </w:p>
        </w:tc>
        <w:tc>
          <w:tcPr>
            <w:tcW w:w="1933" w:type="dxa"/>
            <w:tcBorders>
              <w:top w:val="single" w:sz="18" w:space="0" w:color="233D81"/>
              <w:left w:val="single" w:sz="18" w:space="0" w:color="233D81"/>
              <w:bottom w:val="single" w:sz="18" w:space="0" w:color="233D81"/>
              <w:right w:val="single" w:sz="18" w:space="0" w:color="233D81"/>
            </w:tcBorders>
          </w:tcPr>
          <w:p w14:paraId="6BBF266A"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1F31A699" w14:textId="77777777" w:rsidR="007816A1" w:rsidRPr="00B857CE" w:rsidRDefault="007816A1" w:rsidP="00907BD9">
            <w:r>
              <w:t>60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4ED0F93F" w14:textId="77777777" w:rsidR="007816A1" w:rsidRPr="00B857CE" w:rsidRDefault="007816A1" w:rsidP="00907BD9">
            <w:r>
              <w:t>4</w:t>
            </w:r>
          </w:p>
        </w:tc>
        <w:tc>
          <w:tcPr>
            <w:tcW w:w="1586" w:type="dxa"/>
            <w:tcBorders>
              <w:top w:val="single" w:sz="18" w:space="0" w:color="233D81"/>
              <w:left w:val="single" w:sz="18" w:space="0" w:color="233D81"/>
              <w:bottom w:val="single" w:sz="18" w:space="0" w:color="233D81"/>
              <w:right w:val="single" w:sz="18" w:space="0" w:color="233D81"/>
            </w:tcBorders>
          </w:tcPr>
          <w:p w14:paraId="41F6D288" w14:textId="77777777" w:rsidR="007816A1" w:rsidRPr="00B857CE" w:rsidRDefault="007816A1" w:rsidP="00907BD9">
            <w:pPr>
              <w:jc w:val="left"/>
            </w:pPr>
            <w:r>
              <w:t xml:space="preserve">Dr Marcin Michalak, dr Alicja </w:t>
            </w:r>
            <w:proofErr w:type="spellStart"/>
            <w:r>
              <w:t>Tupieka</w:t>
            </w:r>
            <w:proofErr w:type="spellEnd"/>
            <w:r>
              <w:t xml:space="preserve"> -</w:t>
            </w:r>
            <w:proofErr w:type="spellStart"/>
            <w:r>
              <w:t>Buszmak</w:t>
            </w:r>
            <w:proofErr w:type="spellEnd"/>
            <w:r>
              <w:t xml:space="preserve">, mgr Ewa </w:t>
            </w:r>
            <w:proofErr w:type="spellStart"/>
            <w:r>
              <w:t>Zuba</w:t>
            </w:r>
            <w:proofErr w:type="spellEnd"/>
          </w:p>
        </w:tc>
      </w:tr>
      <w:tr w:rsidR="007816A1" w:rsidRPr="00B857CE" w14:paraId="27B6D95D"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18ED3A79" w14:textId="77777777" w:rsidR="007816A1" w:rsidRPr="00B857CE" w:rsidRDefault="007816A1" w:rsidP="00907BD9">
            <w:r>
              <w:rPr>
                <w:iCs/>
              </w:rPr>
              <w:t>M</w:t>
            </w:r>
            <w:r w:rsidRPr="00723823">
              <w:rPr>
                <w:iCs/>
              </w:rPr>
              <w:t>etodyka muzyki we wczesnej edukacji</w:t>
            </w:r>
          </w:p>
        </w:tc>
        <w:tc>
          <w:tcPr>
            <w:tcW w:w="1933" w:type="dxa"/>
            <w:tcBorders>
              <w:top w:val="single" w:sz="18" w:space="0" w:color="233D81"/>
              <w:left w:val="single" w:sz="18" w:space="0" w:color="233D81"/>
              <w:bottom w:val="single" w:sz="18" w:space="0" w:color="233D81"/>
              <w:right w:val="single" w:sz="18" w:space="0" w:color="233D81"/>
            </w:tcBorders>
          </w:tcPr>
          <w:p w14:paraId="5FE8ED20"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5DDD52C" w14:textId="77777777" w:rsidR="007816A1" w:rsidRPr="00B857CE" w:rsidRDefault="007816A1" w:rsidP="00907BD9">
            <w:r>
              <w:t>30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2A47A5B8" w14:textId="77777777" w:rsidR="007816A1" w:rsidRPr="00B857CE" w:rsidRDefault="007816A1" w:rsidP="00907BD9">
            <w:r>
              <w:t>2</w:t>
            </w:r>
          </w:p>
        </w:tc>
        <w:tc>
          <w:tcPr>
            <w:tcW w:w="1586" w:type="dxa"/>
            <w:tcBorders>
              <w:top w:val="single" w:sz="18" w:space="0" w:color="233D81"/>
              <w:left w:val="single" w:sz="18" w:space="0" w:color="233D81"/>
              <w:bottom w:val="single" w:sz="18" w:space="0" w:color="233D81"/>
              <w:right w:val="single" w:sz="18" w:space="0" w:color="233D81"/>
            </w:tcBorders>
          </w:tcPr>
          <w:p w14:paraId="19AD482E" w14:textId="77777777" w:rsidR="007816A1" w:rsidRPr="00B857CE" w:rsidRDefault="007816A1" w:rsidP="00907BD9">
            <w:pPr>
              <w:jc w:val="left"/>
            </w:pPr>
            <w:r>
              <w:t>Dr Marcin Michalak</w:t>
            </w:r>
          </w:p>
        </w:tc>
      </w:tr>
      <w:tr w:rsidR="007816A1" w:rsidRPr="00B857CE" w14:paraId="2EB6CD0C"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2CBD97A8" w14:textId="77777777" w:rsidR="007816A1" w:rsidRPr="00B857CE" w:rsidRDefault="007816A1" w:rsidP="00907BD9">
            <w:r>
              <w:rPr>
                <w:iCs/>
              </w:rPr>
              <w:lastRenderedPageBreak/>
              <w:t>M</w:t>
            </w:r>
            <w:r w:rsidRPr="00723823">
              <w:rPr>
                <w:iCs/>
              </w:rPr>
              <w:t>etodyka muzyki w kształceniu ponadpodstawowym</w:t>
            </w:r>
          </w:p>
        </w:tc>
        <w:tc>
          <w:tcPr>
            <w:tcW w:w="1933" w:type="dxa"/>
            <w:tcBorders>
              <w:top w:val="single" w:sz="18" w:space="0" w:color="233D81"/>
              <w:left w:val="single" w:sz="18" w:space="0" w:color="233D81"/>
              <w:bottom w:val="single" w:sz="18" w:space="0" w:color="233D81"/>
              <w:right w:val="single" w:sz="18" w:space="0" w:color="233D81"/>
            </w:tcBorders>
          </w:tcPr>
          <w:p w14:paraId="006FDDD4" w14:textId="77777777" w:rsidR="007816A1" w:rsidRPr="00B857CE" w:rsidRDefault="007816A1" w:rsidP="00907BD9">
            <w:r>
              <w:t>wykłady/ćwiczenia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5E9DC0AA" w14:textId="77777777" w:rsidR="007816A1" w:rsidRPr="00B857CE" w:rsidRDefault="007816A1" w:rsidP="00907BD9">
            <w:r>
              <w:t>30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64F531DE" w14:textId="77777777" w:rsidR="007816A1" w:rsidRPr="00B857CE" w:rsidRDefault="007816A1" w:rsidP="00907BD9">
            <w:r>
              <w:t>2</w:t>
            </w:r>
          </w:p>
        </w:tc>
        <w:tc>
          <w:tcPr>
            <w:tcW w:w="1586" w:type="dxa"/>
            <w:tcBorders>
              <w:top w:val="single" w:sz="18" w:space="0" w:color="233D81"/>
              <w:left w:val="single" w:sz="18" w:space="0" w:color="233D81"/>
              <w:bottom w:val="single" w:sz="18" w:space="0" w:color="233D81"/>
              <w:right w:val="single" w:sz="18" w:space="0" w:color="233D81"/>
            </w:tcBorders>
          </w:tcPr>
          <w:p w14:paraId="2D86FD79" w14:textId="77777777" w:rsidR="007816A1" w:rsidRPr="00B857CE" w:rsidRDefault="007816A1" w:rsidP="00907BD9">
            <w:pPr>
              <w:jc w:val="left"/>
            </w:pPr>
            <w:r>
              <w:t xml:space="preserve">Dr Damian </w:t>
            </w:r>
            <w:proofErr w:type="spellStart"/>
            <w:r>
              <w:t>Labiak</w:t>
            </w:r>
            <w:proofErr w:type="spellEnd"/>
          </w:p>
        </w:tc>
      </w:tr>
      <w:tr w:rsidR="007816A1" w:rsidRPr="00B857CE" w14:paraId="5ADF2F34"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35E500C7" w14:textId="77777777" w:rsidR="007816A1" w:rsidRDefault="007816A1" w:rsidP="00907BD9">
            <w:pPr>
              <w:rPr>
                <w:iCs/>
              </w:rPr>
            </w:pPr>
            <w:r>
              <w:rPr>
                <w:iCs/>
              </w:rPr>
              <w:t>Z</w:t>
            </w:r>
            <w:r w:rsidRPr="00723823">
              <w:rPr>
                <w:iCs/>
              </w:rPr>
              <w:t xml:space="preserve">espół instrumentów </w:t>
            </w:r>
            <w:r>
              <w:rPr>
                <w:iCs/>
              </w:rPr>
              <w:t xml:space="preserve">muzycznych </w:t>
            </w:r>
            <w:r w:rsidRPr="00723823">
              <w:rPr>
                <w:iCs/>
              </w:rPr>
              <w:t>Orffa</w:t>
            </w:r>
          </w:p>
        </w:tc>
        <w:tc>
          <w:tcPr>
            <w:tcW w:w="1933" w:type="dxa"/>
            <w:tcBorders>
              <w:top w:val="single" w:sz="18" w:space="0" w:color="233D81"/>
              <w:left w:val="single" w:sz="18" w:space="0" w:color="233D81"/>
              <w:bottom w:val="single" w:sz="18" w:space="0" w:color="233D81"/>
              <w:right w:val="single" w:sz="18" w:space="0" w:color="233D81"/>
            </w:tcBorders>
          </w:tcPr>
          <w:p w14:paraId="2D5BADB5"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3123C34F" w14:textId="77777777" w:rsidR="007816A1" w:rsidRDefault="007816A1" w:rsidP="00907BD9">
            <w:r>
              <w:t>30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44087D46" w14:textId="77777777" w:rsidR="007816A1" w:rsidRDefault="007816A1" w:rsidP="00907BD9">
            <w:r>
              <w:t>2,5</w:t>
            </w:r>
          </w:p>
        </w:tc>
        <w:tc>
          <w:tcPr>
            <w:tcW w:w="1586" w:type="dxa"/>
            <w:tcBorders>
              <w:top w:val="single" w:sz="18" w:space="0" w:color="233D81"/>
              <w:left w:val="single" w:sz="18" w:space="0" w:color="233D81"/>
              <w:bottom w:val="single" w:sz="18" w:space="0" w:color="233D81"/>
              <w:right w:val="single" w:sz="18" w:space="0" w:color="233D81"/>
            </w:tcBorders>
          </w:tcPr>
          <w:p w14:paraId="14BABC86" w14:textId="77777777" w:rsidR="007816A1" w:rsidRPr="00B857CE" w:rsidRDefault="007816A1" w:rsidP="00907BD9">
            <w:pPr>
              <w:jc w:val="left"/>
            </w:pPr>
            <w:r>
              <w:t xml:space="preserve">Dr hab. Adam </w:t>
            </w:r>
            <w:proofErr w:type="spellStart"/>
            <w:r>
              <w:t>Mieczykowski</w:t>
            </w:r>
            <w:proofErr w:type="spellEnd"/>
            <w:r>
              <w:t>, prof. UWM</w:t>
            </w:r>
          </w:p>
        </w:tc>
      </w:tr>
      <w:tr w:rsidR="007816A1" w:rsidRPr="00B857CE" w14:paraId="350777E9"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3F22C584" w14:textId="77777777" w:rsidR="007816A1" w:rsidRDefault="007816A1" w:rsidP="00907BD9">
            <w:pPr>
              <w:rPr>
                <w:iCs/>
              </w:rPr>
            </w:pPr>
            <w:r>
              <w:rPr>
                <w:iCs/>
              </w:rPr>
              <w:t>Instrumentacja i aranżacje na szkolne zespoły muzyczne</w:t>
            </w:r>
          </w:p>
        </w:tc>
        <w:tc>
          <w:tcPr>
            <w:tcW w:w="1933" w:type="dxa"/>
            <w:tcBorders>
              <w:top w:val="single" w:sz="18" w:space="0" w:color="233D81"/>
              <w:left w:val="single" w:sz="18" w:space="0" w:color="233D81"/>
              <w:bottom w:val="single" w:sz="18" w:space="0" w:color="233D81"/>
              <w:right w:val="single" w:sz="18" w:space="0" w:color="233D81"/>
            </w:tcBorders>
          </w:tcPr>
          <w:p w14:paraId="34003ACF"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7DCF995" w14:textId="77777777" w:rsidR="007816A1" w:rsidRDefault="007816A1" w:rsidP="00907BD9">
            <w:r>
              <w:t>30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435F8F90" w14:textId="77777777" w:rsidR="007816A1" w:rsidRDefault="007816A1" w:rsidP="00907BD9">
            <w:r>
              <w:t>2</w:t>
            </w:r>
          </w:p>
        </w:tc>
        <w:tc>
          <w:tcPr>
            <w:tcW w:w="1586" w:type="dxa"/>
            <w:tcBorders>
              <w:top w:val="single" w:sz="18" w:space="0" w:color="233D81"/>
              <w:left w:val="single" w:sz="18" w:space="0" w:color="233D81"/>
              <w:bottom w:val="single" w:sz="18" w:space="0" w:color="233D81"/>
              <w:right w:val="single" w:sz="18" w:space="0" w:color="233D81"/>
            </w:tcBorders>
          </w:tcPr>
          <w:p w14:paraId="44135743" w14:textId="77777777" w:rsidR="007816A1" w:rsidRDefault="007816A1" w:rsidP="00907BD9">
            <w:pPr>
              <w:jc w:val="left"/>
            </w:pPr>
            <w:r>
              <w:t>Dr Adam Rosiński</w:t>
            </w:r>
          </w:p>
        </w:tc>
      </w:tr>
      <w:tr w:rsidR="007816A1" w:rsidRPr="00B857CE" w14:paraId="0C625CED"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7A9005ED" w14:textId="77777777" w:rsidR="007816A1" w:rsidRDefault="007816A1" w:rsidP="00907BD9">
            <w:pPr>
              <w:rPr>
                <w:iCs/>
              </w:rPr>
            </w:pPr>
            <w:r>
              <w:rPr>
                <w:iCs/>
              </w:rPr>
              <w:t>Metodyczne warsztaty zawodowe</w:t>
            </w:r>
          </w:p>
        </w:tc>
        <w:tc>
          <w:tcPr>
            <w:tcW w:w="1933" w:type="dxa"/>
            <w:tcBorders>
              <w:top w:val="single" w:sz="18" w:space="0" w:color="233D81"/>
              <w:left w:val="single" w:sz="18" w:space="0" w:color="233D81"/>
              <w:bottom w:val="single" w:sz="18" w:space="0" w:color="233D81"/>
              <w:right w:val="single" w:sz="18" w:space="0" w:color="233D81"/>
            </w:tcBorders>
          </w:tcPr>
          <w:p w14:paraId="02403E9A" w14:textId="77777777" w:rsidR="007816A1" w:rsidRDefault="007816A1" w:rsidP="00907BD9">
            <w:r>
              <w:t>ćwiczenia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75AE43D4" w14:textId="77777777" w:rsidR="007816A1" w:rsidRDefault="007816A1" w:rsidP="00907BD9">
            <w:r>
              <w:t>30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396D0A77" w14:textId="77777777" w:rsidR="007816A1" w:rsidRDefault="007816A1" w:rsidP="00907BD9">
            <w:r>
              <w:t>2</w:t>
            </w:r>
          </w:p>
        </w:tc>
        <w:tc>
          <w:tcPr>
            <w:tcW w:w="1586" w:type="dxa"/>
            <w:tcBorders>
              <w:top w:val="single" w:sz="18" w:space="0" w:color="233D81"/>
              <w:left w:val="single" w:sz="18" w:space="0" w:color="233D81"/>
              <w:bottom w:val="single" w:sz="18" w:space="0" w:color="233D81"/>
              <w:right w:val="single" w:sz="18" w:space="0" w:color="233D81"/>
            </w:tcBorders>
          </w:tcPr>
          <w:p w14:paraId="273737BF" w14:textId="77777777" w:rsidR="007816A1" w:rsidRDefault="007816A1" w:rsidP="00907BD9">
            <w:pPr>
              <w:jc w:val="left"/>
            </w:pPr>
            <w:r>
              <w:t xml:space="preserve">Mgr Ewa </w:t>
            </w:r>
            <w:proofErr w:type="spellStart"/>
            <w:r>
              <w:t>Zuba</w:t>
            </w:r>
            <w:proofErr w:type="spellEnd"/>
          </w:p>
        </w:tc>
      </w:tr>
      <w:tr w:rsidR="007816A1" w:rsidRPr="00B857CE" w14:paraId="73CC1D56"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3493AEF7" w14:textId="77777777" w:rsidR="007816A1" w:rsidRDefault="007816A1" w:rsidP="00907BD9">
            <w:pPr>
              <w:rPr>
                <w:iCs/>
              </w:rPr>
            </w:pPr>
            <w:r>
              <w:rPr>
                <w:iCs/>
              </w:rPr>
              <w:t>P</w:t>
            </w:r>
            <w:r w:rsidRPr="00723823">
              <w:rPr>
                <w:iCs/>
              </w:rPr>
              <w:t>raktyka zawodowa przedmiotowo-metodyczna</w:t>
            </w:r>
          </w:p>
        </w:tc>
        <w:tc>
          <w:tcPr>
            <w:tcW w:w="1933" w:type="dxa"/>
            <w:tcBorders>
              <w:top w:val="single" w:sz="18" w:space="0" w:color="233D81"/>
              <w:left w:val="single" w:sz="18" w:space="0" w:color="233D81"/>
              <w:bottom w:val="single" w:sz="18" w:space="0" w:color="233D81"/>
              <w:right w:val="single" w:sz="18" w:space="0" w:color="233D81"/>
            </w:tcBorders>
          </w:tcPr>
          <w:p w14:paraId="20ABFC6B" w14:textId="77777777" w:rsidR="007816A1" w:rsidRDefault="007816A1" w:rsidP="00907BD9">
            <w:r>
              <w:t>praktyka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00FF61AD" w14:textId="77777777" w:rsidR="007816A1" w:rsidRDefault="007816A1" w:rsidP="00907BD9">
            <w:r>
              <w:t>150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6052E44A" w14:textId="77777777" w:rsidR="007816A1" w:rsidRDefault="007816A1" w:rsidP="00907BD9">
            <w:r>
              <w:t>7</w:t>
            </w:r>
          </w:p>
        </w:tc>
        <w:tc>
          <w:tcPr>
            <w:tcW w:w="1586" w:type="dxa"/>
            <w:tcBorders>
              <w:top w:val="single" w:sz="18" w:space="0" w:color="233D81"/>
              <w:left w:val="single" w:sz="18" w:space="0" w:color="233D81"/>
              <w:bottom w:val="single" w:sz="18" w:space="0" w:color="233D81"/>
              <w:right w:val="single" w:sz="18" w:space="0" w:color="233D81"/>
            </w:tcBorders>
          </w:tcPr>
          <w:p w14:paraId="670CDECC" w14:textId="77777777" w:rsidR="007816A1" w:rsidRDefault="007816A1" w:rsidP="00907BD9">
            <w:pPr>
              <w:jc w:val="left"/>
            </w:pPr>
            <w:r>
              <w:t xml:space="preserve">Mgr Ewa </w:t>
            </w:r>
            <w:proofErr w:type="spellStart"/>
            <w:r>
              <w:t>Zuba</w:t>
            </w:r>
            <w:proofErr w:type="spellEnd"/>
          </w:p>
        </w:tc>
      </w:tr>
      <w:tr w:rsidR="007816A1" w:rsidRPr="00B857CE" w14:paraId="65754F64" w14:textId="77777777" w:rsidTr="00907BD9">
        <w:trPr>
          <w:trHeight w:val="555"/>
        </w:trPr>
        <w:tc>
          <w:tcPr>
            <w:tcW w:w="2103" w:type="dxa"/>
            <w:tcBorders>
              <w:top w:val="single" w:sz="18" w:space="0" w:color="233D81"/>
              <w:left w:val="single" w:sz="18" w:space="0" w:color="233D81"/>
              <w:bottom w:val="single" w:sz="18" w:space="0" w:color="233D81"/>
              <w:right w:val="single" w:sz="18" w:space="0" w:color="233D81"/>
            </w:tcBorders>
          </w:tcPr>
          <w:p w14:paraId="788E554A" w14:textId="77777777" w:rsidR="007816A1" w:rsidRPr="00B857CE" w:rsidRDefault="007816A1" w:rsidP="00907BD9">
            <w:r>
              <w:rPr>
                <w:iCs/>
              </w:rPr>
              <w:t>P</w:t>
            </w:r>
            <w:r w:rsidRPr="00723823">
              <w:rPr>
                <w:iCs/>
              </w:rPr>
              <w:t>raktyka zawodowa psychologiczno-pedagogiczna</w:t>
            </w:r>
          </w:p>
        </w:tc>
        <w:tc>
          <w:tcPr>
            <w:tcW w:w="1933" w:type="dxa"/>
            <w:tcBorders>
              <w:top w:val="single" w:sz="18" w:space="0" w:color="233D81"/>
              <w:left w:val="single" w:sz="18" w:space="0" w:color="233D81"/>
              <w:bottom w:val="single" w:sz="18" w:space="0" w:color="233D81"/>
              <w:right w:val="single" w:sz="18" w:space="0" w:color="233D81"/>
            </w:tcBorders>
          </w:tcPr>
          <w:p w14:paraId="076AEB34" w14:textId="77777777" w:rsidR="007816A1" w:rsidRPr="00B857CE" w:rsidRDefault="007816A1" w:rsidP="00907BD9">
            <w:r>
              <w:t>praktyka</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2BCDCBFC" w14:textId="77777777" w:rsidR="007816A1" w:rsidRPr="00B857CE" w:rsidRDefault="007816A1" w:rsidP="00907BD9">
            <w:r>
              <w:t>90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11174ED4" w14:textId="77777777" w:rsidR="007816A1" w:rsidRPr="00B857CE" w:rsidRDefault="007816A1" w:rsidP="00907BD9">
            <w:r>
              <w:t>4,5</w:t>
            </w:r>
          </w:p>
        </w:tc>
        <w:tc>
          <w:tcPr>
            <w:tcW w:w="1586" w:type="dxa"/>
            <w:tcBorders>
              <w:top w:val="single" w:sz="18" w:space="0" w:color="233D81"/>
              <w:left w:val="single" w:sz="18" w:space="0" w:color="233D81"/>
              <w:bottom w:val="single" w:sz="18" w:space="0" w:color="233D81"/>
              <w:right w:val="single" w:sz="18" w:space="0" w:color="233D81"/>
            </w:tcBorders>
          </w:tcPr>
          <w:p w14:paraId="4637CB0B" w14:textId="77777777" w:rsidR="007816A1" w:rsidRPr="00B857CE" w:rsidRDefault="007816A1" w:rsidP="00907BD9">
            <w:pPr>
              <w:jc w:val="left"/>
            </w:pPr>
            <w:r>
              <w:t xml:space="preserve">Mgr Ewa </w:t>
            </w:r>
            <w:proofErr w:type="spellStart"/>
            <w:r>
              <w:t>Zuba</w:t>
            </w:r>
            <w:proofErr w:type="spellEnd"/>
          </w:p>
        </w:tc>
      </w:tr>
      <w:tr w:rsidR="007816A1" w:rsidRPr="00B857CE" w14:paraId="70C80B71" w14:textId="77777777" w:rsidTr="00907BD9">
        <w:trPr>
          <w:trHeight w:val="608"/>
        </w:trPr>
        <w:tc>
          <w:tcPr>
            <w:tcW w:w="4036" w:type="dxa"/>
            <w:gridSpan w:val="2"/>
            <w:tcBorders>
              <w:top w:val="single" w:sz="18" w:space="0" w:color="233D81"/>
              <w:left w:val="single" w:sz="18" w:space="0" w:color="233D81"/>
              <w:bottom w:val="single" w:sz="18" w:space="0" w:color="233D81"/>
              <w:right w:val="single" w:sz="18" w:space="0" w:color="233D81"/>
            </w:tcBorders>
          </w:tcPr>
          <w:p w14:paraId="6073ACD5" w14:textId="77777777" w:rsidR="007816A1" w:rsidRPr="00B857CE" w:rsidRDefault="007816A1" w:rsidP="00907BD9">
            <w:r w:rsidRPr="00B857CE">
              <w:t>Razem:</w:t>
            </w:r>
          </w:p>
        </w:tc>
        <w:tc>
          <w:tcPr>
            <w:tcW w:w="2740" w:type="dxa"/>
            <w:tcBorders>
              <w:top w:val="single" w:sz="18" w:space="0" w:color="233D81"/>
              <w:left w:val="single" w:sz="18" w:space="0" w:color="233D81"/>
              <w:bottom w:val="single" w:sz="18" w:space="0" w:color="233D81"/>
              <w:right w:val="single" w:sz="18" w:space="0" w:color="233D81"/>
            </w:tcBorders>
            <w:vAlign w:val="center"/>
          </w:tcPr>
          <w:p w14:paraId="50BA4ABC" w14:textId="77777777" w:rsidR="007816A1" w:rsidRPr="00B857CE" w:rsidRDefault="007816A1" w:rsidP="00907BD9">
            <w:r>
              <w:t>600</w:t>
            </w:r>
          </w:p>
        </w:tc>
        <w:tc>
          <w:tcPr>
            <w:tcW w:w="1035" w:type="dxa"/>
            <w:tcBorders>
              <w:top w:val="single" w:sz="18" w:space="0" w:color="233D81"/>
              <w:left w:val="single" w:sz="18" w:space="0" w:color="233D81"/>
              <w:bottom w:val="single" w:sz="18" w:space="0" w:color="233D81"/>
              <w:right w:val="single" w:sz="18" w:space="0" w:color="233D81"/>
            </w:tcBorders>
            <w:vAlign w:val="center"/>
          </w:tcPr>
          <w:p w14:paraId="15D1E298" w14:textId="77777777" w:rsidR="007816A1" w:rsidRPr="00B857CE" w:rsidRDefault="007816A1" w:rsidP="00907BD9">
            <w:r>
              <w:t>35,5</w:t>
            </w:r>
          </w:p>
        </w:tc>
        <w:tc>
          <w:tcPr>
            <w:tcW w:w="1586" w:type="dxa"/>
            <w:tcBorders>
              <w:top w:val="single" w:sz="18" w:space="0" w:color="233D81"/>
              <w:left w:val="single" w:sz="18" w:space="0" w:color="233D81"/>
              <w:bottom w:val="single" w:sz="18" w:space="0" w:color="233D81"/>
              <w:right w:val="single" w:sz="18" w:space="0" w:color="233D81"/>
              <w:tl2br w:val="single" w:sz="18" w:space="0" w:color="233D81"/>
            </w:tcBorders>
          </w:tcPr>
          <w:p w14:paraId="2FEEA1F5" w14:textId="77777777" w:rsidR="007816A1" w:rsidRPr="00B857CE" w:rsidRDefault="007816A1" w:rsidP="00907BD9"/>
        </w:tc>
      </w:tr>
    </w:tbl>
    <w:p w14:paraId="78C86C3C" w14:textId="77777777" w:rsidR="00DE3710" w:rsidRPr="00197A24" w:rsidRDefault="00DE3710" w:rsidP="00E80D11"/>
    <w:p w14:paraId="7CC0698F" w14:textId="39EBE97D" w:rsidR="00E5041E" w:rsidRDefault="004408DE" w:rsidP="00E80D11">
      <w:bookmarkStart w:id="95" w:name="_Toc469079459"/>
      <w:r w:rsidRPr="00B857CE">
        <w:t xml:space="preserve">Tabela </w:t>
      </w:r>
      <w:r w:rsidR="00662EE3" w:rsidRPr="00B857CE">
        <w:t>6</w:t>
      </w:r>
      <w:r w:rsidRPr="00B857CE">
        <w:t>.</w:t>
      </w:r>
      <w:r w:rsidR="009C177E" w:rsidRPr="00B857CE">
        <w:t xml:space="preserve"> Informacja o programach studiów/zajęciach lub grupach zajęć prowadzonych w językach obcych</w:t>
      </w:r>
      <w:r w:rsidRPr="00197A24">
        <w:rPr>
          <w:vertAlign w:val="superscript"/>
        </w:rPr>
        <w:footnoteReference w:id="42"/>
      </w:r>
      <w:bookmarkEnd w:id="95"/>
    </w:p>
    <w:p w14:paraId="7245252C" w14:textId="77777777" w:rsidR="007816A1" w:rsidRPr="00203492" w:rsidRDefault="007816A1" w:rsidP="007816A1">
      <w:pPr>
        <w:rPr>
          <w:b/>
          <w:bCs/>
        </w:rPr>
      </w:pPr>
      <w:r w:rsidRPr="00203492">
        <w:rPr>
          <w:b/>
          <w:bCs/>
        </w:rPr>
        <w:t>STUDIA PIERWSZEGO STOPNIA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1383"/>
        <w:gridCol w:w="1127"/>
        <w:gridCol w:w="1266"/>
        <w:gridCol w:w="1332"/>
        <w:gridCol w:w="1579"/>
      </w:tblGrid>
      <w:tr w:rsidR="007816A1" w:rsidRPr="00B857CE" w14:paraId="5CC0B76F" w14:textId="77777777" w:rsidTr="00907BD9">
        <w:tc>
          <w:tcPr>
            <w:tcW w:w="2351" w:type="dxa"/>
            <w:tcBorders>
              <w:top w:val="single" w:sz="18" w:space="0" w:color="233D81"/>
              <w:left w:val="single" w:sz="18" w:space="0" w:color="233D81"/>
              <w:bottom w:val="single" w:sz="18" w:space="0" w:color="233D81"/>
              <w:right w:val="single" w:sz="18" w:space="0" w:color="233D81"/>
            </w:tcBorders>
            <w:vAlign w:val="center"/>
          </w:tcPr>
          <w:p w14:paraId="61AFEDB0" w14:textId="77777777" w:rsidR="007816A1" w:rsidRPr="00197A24" w:rsidRDefault="007816A1" w:rsidP="00907BD9">
            <w:pPr>
              <w:jc w:val="left"/>
              <w:rPr>
                <w:b/>
                <w:color w:val="233D81"/>
              </w:rPr>
            </w:pPr>
            <w:r w:rsidRPr="00197A24">
              <w:rPr>
                <w:b/>
                <w:color w:val="233D81"/>
              </w:rPr>
              <w:t>Nazwa programu/zajęć/grupy zajęć</w:t>
            </w:r>
          </w:p>
        </w:tc>
        <w:tc>
          <w:tcPr>
            <w:tcW w:w="1456" w:type="dxa"/>
            <w:tcBorders>
              <w:top w:val="single" w:sz="18" w:space="0" w:color="233D81"/>
              <w:left w:val="single" w:sz="18" w:space="0" w:color="233D81"/>
              <w:bottom w:val="single" w:sz="18" w:space="0" w:color="233D81"/>
              <w:right w:val="single" w:sz="18" w:space="0" w:color="233D81"/>
            </w:tcBorders>
            <w:vAlign w:val="center"/>
          </w:tcPr>
          <w:p w14:paraId="353E5793" w14:textId="77777777" w:rsidR="007816A1" w:rsidRPr="00B857CE" w:rsidRDefault="007816A1" w:rsidP="00907BD9">
            <w:pPr>
              <w:jc w:val="left"/>
              <w:rPr>
                <w:b/>
                <w:color w:val="233D81"/>
              </w:rPr>
            </w:pPr>
            <w:r w:rsidRPr="00B857CE">
              <w:rPr>
                <w:b/>
                <w:color w:val="233D81"/>
              </w:rPr>
              <w:t>Forma realizacji</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33B265B0" w14:textId="77777777" w:rsidR="007816A1" w:rsidRPr="00B857CE" w:rsidRDefault="007816A1" w:rsidP="00907BD9">
            <w:pPr>
              <w:jc w:val="left"/>
              <w:rPr>
                <w:b/>
                <w:color w:val="233D81"/>
              </w:rPr>
            </w:pPr>
            <w:r w:rsidRPr="00B857CE">
              <w:rPr>
                <w:b/>
                <w:color w:val="233D81"/>
              </w:rPr>
              <w:t>Semestr</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5DF3EF1F" w14:textId="77777777" w:rsidR="007816A1" w:rsidRPr="00B857CE" w:rsidRDefault="007816A1" w:rsidP="00907BD9">
            <w:pPr>
              <w:jc w:val="left"/>
              <w:rPr>
                <w:b/>
                <w:color w:val="233D81"/>
              </w:rPr>
            </w:pPr>
            <w:r w:rsidRPr="00B857CE">
              <w:rPr>
                <w:b/>
                <w:color w:val="233D81"/>
              </w:rPr>
              <w:t>Forma studiów</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72295E76" w14:textId="77777777" w:rsidR="007816A1" w:rsidRPr="00B857CE" w:rsidRDefault="007816A1" w:rsidP="00907BD9">
            <w:pPr>
              <w:jc w:val="left"/>
              <w:rPr>
                <w:b/>
                <w:color w:val="233D81"/>
              </w:rPr>
            </w:pPr>
            <w:r w:rsidRPr="00B857CE">
              <w:rPr>
                <w:b/>
                <w:color w:val="233D81"/>
              </w:rPr>
              <w:t>Język wykładowy</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3819CBC7" w14:textId="77777777" w:rsidR="007816A1" w:rsidRPr="00B857CE" w:rsidRDefault="007816A1" w:rsidP="00907BD9">
            <w:pPr>
              <w:jc w:val="left"/>
              <w:rPr>
                <w:b/>
                <w:color w:val="233D81"/>
              </w:rPr>
            </w:pPr>
            <w:r w:rsidRPr="00B857CE">
              <w:rPr>
                <w:b/>
                <w:color w:val="233D81"/>
              </w:rPr>
              <w:t>Liczba studentów</w:t>
            </w:r>
          </w:p>
          <w:p w14:paraId="50AB7552" w14:textId="77777777" w:rsidR="007816A1" w:rsidRPr="00B857CE" w:rsidRDefault="007816A1" w:rsidP="00907BD9">
            <w:pPr>
              <w:jc w:val="left"/>
              <w:rPr>
                <w:b/>
                <w:color w:val="233D81"/>
              </w:rPr>
            </w:pPr>
            <w:r w:rsidRPr="00B857CE">
              <w:rPr>
                <w:b/>
                <w:color w:val="233D81"/>
              </w:rPr>
              <w:t>(w tym niebędących obywatelami polskimi)</w:t>
            </w:r>
          </w:p>
        </w:tc>
      </w:tr>
      <w:tr w:rsidR="007816A1" w:rsidRPr="00B857CE" w14:paraId="1DB63998" w14:textId="77777777" w:rsidTr="00907BD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684A05B2" w14:textId="77777777" w:rsidR="007816A1" w:rsidRPr="00B857CE" w:rsidRDefault="007816A1" w:rsidP="00907BD9">
            <w:r>
              <w:t>Język obcy</w:t>
            </w:r>
          </w:p>
        </w:tc>
        <w:tc>
          <w:tcPr>
            <w:tcW w:w="1456" w:type="dxa"/>
            <w:tcBorders>
              <w:top w:val="single" w:sz="18" w:space="0" w:color="233D81"/>
              <w:left w:val="single" w:sz="18" w:space="0" w:color="233D81"/>
              <w:bottom w:val="single" w:sz="18" w:space="0" w:color="233D81"/>
              <w:right w:val="single" w:sz="18" w:space="0" w:color="233D81"/>
            </w:tcBorders>
            <w:vAlign w:val="center"/>
          </w:tcPr>
          <w:p w14:paraId="7AC97ED6" w14:textId="77777777" w:rsidR="007816A1" w:rsidRPr="00B857CE" w:rsidRDefault="007816A1" w:rsidP="00907BD9">
            <w:r>
              <w:t>ćwiczenia</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1F13DDA4" w14:textId="77777777" w:rsidR="007816A1" w:rsidRPr="00B857CE" w:rsidRDefault="007816A1" w:rsidP="00907BD9">
            <w:r>
              <w:t>II, III. IV, V</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582AA6D5" w14:textId="77777777" w:rsidR="007816A1" w:rsidRPr="00B857CE" w:rsidRDefault="007816A1" w:rsidP="00907BD9">
            <w:r>
              <w:t>stacjonarne</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774F1371" w14:textId="77777777" w:rsidR="007816A1" w:rsidRPr="00B857CE" w:rsidRDefault="007816A1" w:rsidP="00907BD9">
            <w:r>
              <w:t>Do wyboru studenta</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2FA9BCA1" w14:textId="77777777" w:rsidR="007816A1" w:rsidRPr="00B857CE" w:rsidRDefault="007816A1" w:rsidP="00907BD9">
            <w:r>
              <w:t>Wszyscy studenci obowiązkowo</w:t>
            </w:r>
          </w:p>
        </w:tc>
      </w:tr>
      <w:tr w:rsidR="007816A1" w:rsidRPr="00B857CE" w14:paraId="55CFE0BD" w14:textId="77777777" w:rsidTr="00907BD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72CC2C2C" w14:textId="77777777" w:rsidR="007816A1" w:rsidRPr="00B857CE" w:rsidRDefault="007816A1" w:rsidP="00907BD9">
            <w:proofErr w:type="spellStart"/>
            <w:r>
              <w:t>History</w:t>
            </w:r>
            <w:proofErr w:type="spellEnd"/>
            <w:r>
              <w:t xml:space="preserve"> of Jazz</w:t>
            </w:r>
          </w:p>
        </w:tc>
        <w:tc>
          <w:tcPr>
            <w:tcW w:w="1456" w:type="dxa"/>
            <w:tcBorders>
              <w:top w:val="single" w:sz="18" w:space="0" w:color="233D81"/>
              <w:left w:val="single" w:sz="18" w:space="0" w:color="233D81"/>
              <w:bottom w:val="single" w:sz="18" w:space="0" w:color="233D81"/>
              <w:right w:val="single" w:sz="18" w:space="0" w:color="233D81"/>
            </w:tcBorders>
            <w:vAlign w:val="center"/>
          </w:tcPr>
          <w:p w14:paraId="1DC7776B" w14:textId="77777777" w:rsidR="007816A1" w:rsidRPr="00B857CE" w:rsidRDefault="007816A1" w:rsidP="00907BD9">
            <w:r>
              <w:t>wykłady</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083CF8D9" w14:textId="77777777" w:rsidR="007816A1" w:rsidRPr="00B857CE" w:rsidRDefault="007816A1" w:rsidP="00907BD9">
            <w:r>
              <w:t>VI</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2623606B" w14:textId="77777777" w:rsidR="007816A1" w:rsidRPr="00B857CE" w:rsidRDefault="007816A1" w:rsidP="00907BD9">
            <w:r>
              <w:t>stacjonarne</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3636BC91" w14:textId="77777777" w:rsidR="007816A1" w:rsidRPr="00B857CE" w:rsidRDefault="007816A1" w:rsidP="00907BD9">
            <w:r>
              <w:t>angielski</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6CECDC64" w14:textId="77777777" w:rsidR="007816A1" w:rsidRPr="00B857CE" w:rsidRDefault="007816A1" w:rsidP="00907BD9">
            <w:r>
              <w:t>Przedmiot fakultatywny w  semestrze letnim</w:t>
            </w:r>
          </w:p>
        </w:tc>
      </w:tr>
      <w:tr w:rsidR="007816A1" w:rsidRPr="00B857CE" w14:paraId="1576B8B7" w14:textId="77777777" w:rsidTr="00907BD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22ED889B" w14:textId="77777777" w:rsidR="007816A1" w:rsidRPr="00B857CE" w:rsidRDefault="007816A1" w:rsidP="00907BD9">
            <w:proofErr w:type="spellStart"/>
            <w:r>
              <w:t>History</w:t>
            </w:r>
            <w:proofErr w:type="spellEnd"/>
            <w:r>
              <w:t xml:space="preserve"> of Dance</w:t>
            </w:r>
          </w:p>
        </w:tc>
        <w:tc>
          <w:tcPr>
            <w:tcW w:w="1456" w:type="dxa"/>
            <w:tcBorders>
              <w:top w:val="single" w:sz="18" w:space="0" w:color="233D81"/>
              <w:left w:val="single" w:sz="18" w:space="0" w:color="233D81"/>
              <w:bottom w:val="single" w:sz="18" w:space="0" w:color="233D81"/>
              <w:right w:val="single" w:sz="18" w:space="0" w:color="233D81"/>
            </w:tcBorders>
            <w:vAlign w:val="center"/>
          </w:tcPr>
          <w:p w14:paraId="0D9E62E6" w14:textId="77777777" w:rsidR="007816A1" w:rsidRPr="00B857CE" w:rsidRDefault="007816A1" w:rsidP="00907BD9">
            <w:r>
              <w:t>wykłady</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1044DB10" w14:textId="77777777" w:rsidR="007816A1" w:rsidRPr="00B857CE" w:rsidRDefault="007816A1" w:rsidP="00907BD9">
            <w:r>
              <w:t>VI</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3C94AF8F" w14:textId="77777777" w:rsidR="007816A1" w:rsidRPr="00B857CE" w:rsidRDefault="007816A1" w:rsidP="00907BD9">
            <w:r>
              <w:t>stacjonarne</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2F1FC403" w14:textId="77777777" w:rsidR="007816A1" w:rsidRPr="00B857CE" w:rsidRDefault="007816A1" w:rsidP="00907BD9">
            <w:r>
              <w:t>angielski</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70AF705E" w14:textId="77777777" w:rsidR="007816A1" w:rsidRPr="00B857CE" w:rsidRDefault="007816A1" w:rsidP="00907BD9">
            <w:r>
              <w:t xml:space="preserve">Przedmiot fakultatywny w </w:t>
            </w:r>
            <w:r>
              <w:lastRenderedPageBreak/>
              <w:t>semestrze letnim</w:t>
            </w:r>
          </w:p>
        </w:tc>
      </w:tr>
    </w:tbl>
    <w:p w14:paraId="069913FC" w14:textId="77777777" w:rsidR="007816A1" w:rsidRDefault="007816A1" w:rsidP="007816A1"/>
    <w:p w14:paraId="39A0534F" w14:textId="77777777" w:rsidR="007816A1" w:rsidRPr="00203492" w:rsidRDefault="007816A1" w:rsidP="007816A1">
      <w:pPr>
        <w:rPr>
          <w:b/>
          <w:bCs/>
        </w:rPr>
      </w:pPr>
      <w:r w:rsidRPr="00203492">
        <w:rPr>
          <w:b/>
          <w:bCs/>
        </w:rPr>
        <w:t>STUDIA DRUGIEGO  STOPNIA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9"/>
        <w:gridCol w:w="1380"/>
        <w:gridCol w:w="1125"/>
        <w:gridCol w:w="1266"/>
        <w:gridCol w:w="1331"/>
        <w:gridCol w:w="1583"/>
      </w:tblGrid>
      <w:tr w:rsidR="007816A1" w:rsidRPr="00B857CE" w14:paraId="497258ED" w14:textId="77777777" w:rsidTr="00907BD9">
        <w:tc>
          <w:tcPr>
            <w:tcW w:w="2351" w:type="dxa"/>
            <w:tcBorders>
              <w:top w:val="single" w:sz="18" w:space="0" w:color="233D81"/>
              <w:left w:val="single" w:sz="18" w:space="0" w:color="233D81"/>
              <w:bottom w:val="single" w:sz="18" w:space="0" w:color="233D81"/>
              <w:right w:val="single" w:sz="18" w:space="0" w:color="233D81"/>
            </w:tcBorders>
            <w:vAlign w:val="center"/>
          </w:tcPr>
          <w:p w14:paraId="56A8D058" w14:textId="77777777" w:rsidR="007816A1" w:rsidRPr="00197A24" w:rsidRDefault="007816A1" w:rsidP="00907BD9">
            <w:pPr>
              <w:jc w:val="left"/>
              <w:rPr>
                <w:b/>
                <w:color w:val="233D81"/>
              </w:rPr>
            </w:pPr>
            <w:r w:rsidRPr="00197A24">
              <w:rPr>
                <w:b/>
                <w:color w:val="233D81"/>
              </w:rPr>
              <w:t>Nazwa programu/zajęć/grupy zajęć</w:t>
            </w:r>
          </w:p>
        </w:tc>
        <w:tc>
          <w:tcPr>
            <w:tcW w:w="1456" w:type="dxa"/>
            <w:tcBorders>
              <w:top w:val="single" w:sz="18" w:space="0" w:color="233D81"/>
              <w:left w:val="single" w:sz="18" w:space="0" w:color="233D81"/>
              <w:bottom w:val="single" w:sz="18" w:space="0" w:color="233D81"/>
              <w:right w:val="single" w:sz="18" w:space="0" w:color="233D81"/>
            </w:tcBorders>
            <w:vAlign w:val="center"/>
          </w:tcPr>
          <w:p w14:paraId="254DA739" w14:textId="77777777" w:rsidR="007816A1" w:rsidRPr="00B857CE" w:rsidRDefault="007816A1" w:rsidP="00907BD9">
            <w:pPr>
              <w:jc w:val="left"/>
              <w:rPr>
                <w:b/>
                <w:color w:val="233D81"/>
              </w:rPr>
            </w:pPr>
            <w:r w:rsidRPr="00B857CE">
              <w:rPr>
                <w:b/>
                <w:color w:val="233D81"/>
              </w:rPr>
              <w:t>Forma realizacji</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2F14F4B9" w14:textId="77777777" w:rsidR="007816A1" w:rsidRPr="00B857CE" w:rsidRDefault="007816A1" w:rsidP="00907BD9">
            <w:pPr>
              <w:jc w:val="left"/>
              <w:rPr>
                <w:b/>
                <w:color w:val="233D81"/>
              </w:rPr>
            </w:pPr>
            <w:r w:rsidRPr="00B857CE">
              <w:rPr>
                <w:b/>
                <w:color w:val="233D81"/>
              </w:rPr>
              <w:t>Semestr</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51FD2DD4" w14:textId="77777777" w:rsidR="007816A1" w:rsidRPr="00B857CE" w:rsidRDefault="007816A1" w:rsidP="00907BD9">
            <w:pPr>
              <w:jc w:val="left"/>
              <w:rPr>
                <w:b/>
                <w:color w:val="233D81"/>
              </w:rPr>
            </w:pPr>
            <w:r w:rsidRPr="00B857CE">
              <w:rPr>
                <w:b/>
                <w:color w:val="233D81"/>
              </w:rPr>
              <w:t>Forma studiów</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78D408EF" w14:textId="77777777" w:rsidR="007816A1" w:rsidRPr="00B857CE" w:rsidRDefault="007816A1" w:rsidP="00907BD9">
            <w:pPr>
              <w:jc w:val="left"/>
              <w:rPr>
                <w:b/>
                <w:color w:val="233D81"/>
              </w:rPr>
            </w:pPr>
            <w:r w:rsidRPr="00B857CE">
              <w:rPr>
                <w:b/>
                <w:color w:val="233D81"/>
              </w:rPr>
              <w:t>Język wykładowy</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7967C0BE" w14:textId="77777777" w:rsidR="007816A1" w:rsidRPr="00B857CE" w:rsidRDefault="007816A1" w:rsidP="00907BD9">
            <w:pPr>
              <w:jc w:val="left"/>
              <w:rPr>
                <w:b/>
                <w:color w:val="233D81"/>
              </w:rPr>
            </w:pPr>
            <w:r w:rsidRPr="00B857CE">
              <w:rPr>
                <w:b/>
                <w:color w:val="233D81"/>
              </w:rPr>
              <w:t>Liczba studentów</w:t>
            </w:r>
          </w:p>
          <w:p w14:paraId="1C5A260C" w14:textId="77777777" w:rsidR="007816A1" w:rsidRPr="00B857CE" w:rsidRDefault="007816A1" w:rsidP="00907BD9">
            <w:pPr>
              <w:jc w:val="left"/>
              <w:rPr>
                <w:b/>
                <w:color w:val="233D81"/>
              </w:rPr>
            </w:pPr>
            <w:r w:rsidRPr="00B857CE">
              <w:rPr>
                <w:b/>
                <w:color w:val="233D81"/>
              </w:rPr>
              <w:t>(w tym niebędących obywatelami polskimi)</w:t>
            </w:r>
          </w:p>
        </w:tc>
      </w:tr>
      <w:tr w:rsidR="007816A1" w:rsidRPr="00B857CE" w14:paraId="3C659295" w14:textId="77777777" w:rsidTr="00907BD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42CA4946" w14:textId="77777777" w:rsidR="007816A1" w:rsidRPr="00B857CE" w:rsidRDefault="007816A1" w:rsidP="00907BD9">
            <w:r>
              <w:t>Specjalistyczne warsztaty językowe</w:t>
            </w:r>
          </w:p>
        </w:tc>
        <w:tc>
          <w:tcPr>
            <w:tcW w:w="1456" w:type="dxa"/>
            <w:tcBorders>
              <w:top w:val="single" w:sz="18" w:space="0" w:color="233D81"/>
              <w:left w:val="single" w:sz="18" w:space="0" w:color="233D81"/>
              <w:bottom w:val="single" w:sz="18" w:space="0" w:color="233D81"/>
              <w:right w:val="single" w:sz="18" w:space="0" w:color="233D81"/>
            </w:tcBorders>
            <w:vAlign w:val="center"/>
          </w:tcPr>
          <w:p w14:paraId="6569DFB7" w14:textId="77777777" w:rsidR="007816A1" w:rsidRPr="00B857CE" w:rsidRDefault="007816A1" w:rsidP="00907BD9">
            <w:r>
              <w:t>ćwiczenia</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29B84ECA" w14:textId="77777777" w:rsidR="007816A1" w:rsidRPr="00B857CE" w:rsidRDefault="007816A1" w:rsidP="00907BD9">
            <w:r>
              <w:t>I</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1EB37706" w14:textId="77777777" w:rsidR="007816A1" w:rsidRPr="00B857CE" w:rsidRDefault="007816A1" w:rsidP="00907BD9">
            <w:r>
              <w:t>stacjonarne</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65E9DA46" w14:textId="77777777" w:rsidR="007816A1" w:rsidRPr="00B857CE" w:rsidRDefault="007816A1" w:rsidP="00907BD9">
            <w:r>
              <w:t>angielski</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57679901" w14:textId="77777777" w:rsidR="007816A1" w:rsidRPr="00B857CE" w:rsidRDefault="007816A1" w:rsidP="00907BD9">
            <w:r>
              <w:t>Obligatoryjnie wszyscy studenci</w:t>
            </w:r>
          </w:p>
        </w:tc>
      </w:tr>
      <w:tr w:rsidR="007816A1" w:rsidRPr="00B857CE" w14:paraId="109CCECD" w14:textId="77777777" w:rsidTr="00907BD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1FB52217" w14:textId="77777777" w:rsidR="007816A1" w:rsidRPr="00B857CE" w:rsidRDefault="007816A1" w:rsidP="00907BD9">
            <w:r>
              <w:t xml:space="preserve">New </w:t>
            </w:r>
            <w:proofErr w:type="spellStart"/>
            <w:r>
              <w:t>Trends</w:t>
            </w:r>
            <w:proofErr w:type="spellEnd"/>
            <w:r>
              <w:t xml:space="preserve"> in Musical </w:t>
            </w:r>
            <w:proofErr w:type="spellStart"/>
            <w:r>
              <w:t>Culture</w:t>
            </w:r>
            <w:proofErr w:type="spellEnd"/>
          </w:p>
        </w:tc>
        <w:tc>
          <w:tcPr>
            <w:tcW w:w="1456" w:type="dxa"/>
            <w:tcBorders>
              <w:top w:val="single" w:sz="18" w:space="0" w:color="233D81"/>
              <w:left w:val="single" w:sz="18" w:space="0" w:color="233D81"/>
              <w:bottom w:val="single" w:sz="18" w:space="0" w:color="233D81"/>
              <w:right w:val="single" w:sz="18" w:space="0" w:color="233D81"/>
            </w:tcBorders>
            <w:vAlign w:val="center"/>
          </w:tcPr>
          <w:p w14:paraId="02E99C88" w14:textId="77777777" w:rsidR="007816A1" w:rsidRPr="00B857CE" w:rsidRDefault="007816A1" w:rsidP="00907BD9">
            <w:r>
              <w:t>wykłady</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5726CE85" w14:textId="77777777" w:rsidR="007816A1" w:rsidRPr="00B857CE" w:rsidRDefault="007816A1" w:rsidP="00907BD9">
            <w:r>
              <w:t>IV</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06CD983E" w14:textId="77777777" w:rsidR="007816A1" w:rsidRPr="00B857CE" w:rsidRDefault="007816A1" w:rsidP="00907BD9">
            <w:r>
              <w:t>stacjonarne</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1856376D" w14:textId="77777777" w:rsidR="007816A1" w:rsidRPr="00B857CE" w:rsidRDefault="007816A1" w:rsidP="00907BD9">
            <w:r>
              <w:t>angielski</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3E990D37" w14:textId="77777777" w:rsidR="007816A1" w:rsidRPr="00B857CE" w:rsidRDefault="007816A1" w:rsidP="00907BD9">
            <w:r>
              <w:t>Przedmiot fakultatywny w semestrze letnim</w:t>
            </w:r>
          </w:p>
        </w:tc>
      </w:tr>
      <w:tr w:rsidR="007816A1" w:rsidRPr="00B857CE" w14:paraId="3EE32FE9" w14:textId="77777777" w:rsidTr="00907BD9">
        <w:trPr>
          <w:trHeight w:val="340"/>
        </w:trPr>
        <w:tc>
          <w:tcPr>
            <w:tcW w:w="2351" w:type="dxa"/>
            <w:tcBorders>
              <w:top w:val="single" w:sz="18" w:space="0" w:color="233D81"/>
              <w:left w:val="single" w:sz="18" w:space="0" w:color="233D81"/>
              <w:bottom w:val="single" w:sz="18" w:space="0" w:color="233D81"/>
              <w:right w:val="single" w:sz="18" w:space="0" w:color="233D81"/>
            </w:tcBorders>
            <w:vAlign w:val="center"/>
          </w:tcPr>
          <w:p w14:paraId="6AB63D73" w14:textId="77777777" w:rsidR="007816A1" w:rsidRPr="00B857CE" w:rsidRDefault="007816A1" w:rsidP="00907BD9">
            <w:proofErr w:type="spellStart"/>
            <w:r>
              <w:t>Contenporary</w:t>
            </w:r>
            <w:proofErr w:type="spellEnd"/>
            <w:r>
              <w:t xml:space="preserve"> Musical </w:t>
            </w:r>
            <w:proofErr w:type="spellStart"/>
            <w:r>
              <w:t>Stage</w:t>
            </w:r>
            <w:proofErr w:type="spellEnd"/>
          </w:p>
        </w:tc>
        <w:tc>
          <w:tcPr>
            <w:tcW w:w="1456" w:type="dxa"/>
            <w:tcBorders>
              <w:top w:val="single" w:sz="18" w:space="0" w:color="233D81"/>
              <w:left w:val="single" w:sz="18" w:space="0" w:color="233D81"/>
              <w:bottom w:val="single" w:sz="18" w:space="0" w:color="233D81"/>
              <w:right w:val="single" w:sz="18" w:space="0" w:color="233D81"/>
            </w:tcBorders>
            <w:vAlign w:val="center"/>
          </w:tcPr>
          <w:p w14:paraId="6C6060B5" w14:textId="77777777" w:rsidR="007816A1" w:rsidRPr="00B857CE" w:rsidRDefault="007816A1" w:rsidP="00907BD9">
            <w:r>
              <w:t>wykłady</w:t>
            </w:r>
          </w:p>
        </w:tc>
        <w:tc>
          <w:tcPr>
            <w:tcW w:w="1166" w:type="dxa"/>
            <w:tcBorders>
              <w:top w:val="single" w:sz="18" w:space="0" w:color="233D81"/>
              <w:left w:val="single" w:sz="18" w:space="0" w:color="233D81"/>
              <w:bottom w:val="single" w:sz="18" w:space="0" w:color="233D81"/>
              <w:right w:val="single" w:sz="18" w:space="0" w:color="233D81"/>
            </w:tcBorders>
            <w:vAlign w:val="center"/>
          </w:tcPr>
          <w:p w14:paraId="486AEA3A" w14:textId="77777777" w:rsidR="007816A1" w:rsidRPr="00B857CE" w:rsidRDefault="007816A1" w:rsidP="00907BD9">
            <w:r>
              <w:t>IV</w:t>
            </w:r>
          </w:p>
        </w:tc>
        <w:tc>
          <w:tcPr>
            <w:tcW w:w="1129" w:type="dxa"/>
            <w:tcBorders>
              <w:top w:val="single" w:sz="18" w:space="0" w:color="233D81"/>
              <w:left w:val="single" w:sz="18" w:space="0" w:color="233D81"/>
              <w:bottom w:val="single" w:sz="18" w:space="0" w:color="233D81"/>
              <w:right w:val="single" w:sz="18" w:space="0" w:color="233D81"/>
            </w:tcBorders>
            <w:vAlign w:val="center"/>
          </w:tcPr>
          <w:p w14:paraId="48A89141" w14:textId="77777777" w:rsidR="007816A1" w:rsidRPr="00B857CE" w:rsidRDefault="007816A1" w:rsidP="00907BD9">
            <w:r>
              <w:t>stacjonarne</w:t>
            </w:r>
          </w:p>
        </w:tc>
        <w:tc>
          <w:tcPr>
            <w:tcW w:w="1349" w:type="dxa"/>
            <w:tcBorders>
              <w:top w:val="single" w:sz="18" w:space="0" w:color="233D81"/>
              <w:left w:val="single" w:sz="18" w:space="0" w:color="233D81"/>
              <w:bottom w:val="single" w:sz="18" w:space="0" w:color="233D81"/>
              <w:right w:val="single" w:sz="18" w:space="0" w:color="233D81"/>
            </w:tcBorders>
            <w:vAlign w:val="center"/>
          </w:tcPr>
          <w:p w14:paraId="05D950D2" w14:textId="77777777" w:rsidR="007816A1" w:rsidRPr="00B857CE" w:rsidRDefault="007816A1" w:rsidP="00907BD9">
            <w:r>
              <w:t>angielski</w:t>
            </w:r>
          </w:p>
        </w:tc>
        <w:tc>
          <w:tcPr>
            <w:tcW w:w="1609" w:type="dxa"/>
            <w:tcBorders>
              <w:top w:val="single" w:sz="18" w:space="0" w:color="233D81"/>
              <w:left w:val="single" w:sz="18" w:space="0" w:color="233D81"/>
              <w:bottom w:val="single" w:sz="18" w:space="0" w:color="233D81"/>
              <w:right w:val="single" w:sz="18" w:space="0" w:color="233D81"/>
            </w:tcBorders>
            <w:vAlign w:val="center"/>
          </w:tcPr>
          <w:p w14:paraId="7CFE3278" w14:textId="77777777" w:rsidR="007816A1" w:rsidRPr="00B857CE" w:rsidRDefault="007816A1" w:rsidP="00907BD9">
            <w:r>
              <w:t>Przedmiot fakultatywny w semestrze letnim</w:t>
            </w:r>
          </w:p>
        </w:tc>
      </w:tr>
    </w:tbl>
    <w:p w14:paraId="2CB1E379" w14:textId="77777777" w:rsidR="007816A1" w:rsidRPr="00B857CE" w:rsidRDefault="007816A1" w:rsidP="007816A1">
      <w:r w:rsidRPr="00B857CE">
        <w:br w:type="page"/>
      </w:r>
    </w:p>
    <w:p w14:paraId="07779CA7" w14:textId="03CDFA3E" w:rsidR="007B6B8A" w:rsidRDefault="00701643" w:rsidP="00E80D11">
      <w:pPr>
        <w:pStyle w:val="Nagwek2"/>
      </w:pPr>
      <w:bookmarkStart w:id="96" w:name="_Toc469079460"/>
      <w:bookmarkStart w:id="97" w:name="_Toc616630"/>
      <w:bookmarkStart w:id="98" w:name="_Toc623900"/>
      <w:bookmarkStart w:id="99" w:name="_Toc624221"/>
      <w:bookmarkStart w:id="100" w:name="_Toc4418981"/>
      <w:r w:rsidRPr="00B857CE">
        <w:lastRenderedPageBreak/>
        <w:t xml:space="preserve">Załącznik nr </w:t>
      </w:r>
      <w:r w:rsidR="00412564" w:rsidRPr="00B857CE">
        <w:t>2</w:t>
      </w:r>
      <w:r w:rsidR="00215CA7" w:rsidRPr="00B857CE">
        <w:t>. W</w:t>
      </w:r>
      <w:r w:rsidR="004408DE" w:rsidRPr="00B857CE">
        <w:t xml:space="preserve">ykaz materiałów </w:t>
      </w:r>
      <w:r w:rsidR="00752C1A" w:rsidRPr="00B857CE">
        <w:t>uzupełniających</w:t>
      </w:r>
      <w:bookmarkEnd w:id="96"/>
      <w:bookmarkEnd w:id="97"/>
      <w:bookmarkEnd w:id="98"/>
      <w:bookmarkEnd w:id="99"/>
      <w:bookmarkEnd w:id="100"/>
    </w:p>
    <w:p w14:paraId="1005C3CA" w14:textId="53E209AE" w:rsidR="00E36AC2" w:rsidRPr="00E36AC2" w:rsidRDefault="00E36AC2" w:rsidP="00E36AC2"/>
    <w:p w14:paraId="12C159C9" w14:textId="77777777" w:rsidR="007B6B8A" w:rsidRPr="00B857CE" w:rsidRDefault="007B6B8A" w:rsidP="00E80D11">
      <w:pPr>
        <w:pStyle w:val="Nagwek3"/>
      </w:pPr>
      <w:bookmarkStart w:id="101" w:name="_Toc469079461"/>
      <w:bookmarkStart w:id="102" w:name="_Toc616631"/>
      <w:r w:rsidRPr="00B857CE">
        <w:t>Cz. I. Dokumenty, które należy dołączyć do raportu samooceny (wyłącznie w formie elektronicznej)</w:t>
      </w:r>
      <w:bookmarkEnd w:id="101"/>
      <w:bookmarkEnd w:id="102"/>
    </w:p>
    <w:p w14:paraId="1E9E2074" w14:textId="177845E5" w:rsidR="009C177E" w:rsidRPr="00987C52" w:rsidRDefault="00CA601F">
      <w:pPr>
        <w:pStyle w:val="Akapitzlist"/>
        <w:numPr>
          <w:ilvl w:val="0"/>
          <w:numId w:val="2"/>
        </w:numPr>
      </w:pPr>
      <w:r w:rsidRPr="00B857CE">
        <w:t>P</w:t>
      </w:r>
      <w:r w:rsidR="007B6B8A" w:rsidRPr="00B857CE">
        <w:t xml:space="preserve">rogram </w:t>
      </w:r>
      <w:r w:rsidR="009C177E" w:rsidRPr="00B857CE">
        <w:t xml:space="preserve">studiów </w:t>
      </w:r>
      <w:r w:rsidR="007B6B8A" w:rsidRPr="00B857CE">
        <w:t>dla kierunku studiów, profilu i poziomu</w:t>
      </w:r>
      <w:r w:rsidR="008D1BF6" w:rsidRPr="00B857CE">
        <w:t xml:space="preserve"> opisany zgodnie z </w:t>
      </w:r>
      <w:r w:rsidR="00540EA9" w:rsidRPr="00B857CE">
        <w:t xml:space="preserve">art. 67 ust. 1 </w:t>
      </w:r>
      <w:r w:rsidR="00870293" w:rsidRPr="00B857CE">
        <w:rPr>
          <w:bCs/>
        </w:rPr>
        <w:t>ustawy z</w:t>
      </w:r>
      <w:r w:rsidR="00B857CE">
        <w:rPr>
          <w:bCs/>
        </w:rPr>
        <w:t> </w:t>
      </w:r>
      <w:r w:rsidR="00870293" w:rsidRPr="00B857CE">
        <w:rPr>
          <w:bCs/>
        </w:rPr>
        <w:t xml:space="preserve">dnia 20 lipca 2018 r. Prawo o szkolnictwie wyższym i nauce </w:t>
      </w:r>
      <w:bookmarkStart w:id="103" w:name="_Hlk8321479"/>
      <w:r w:rsidR="00E04A5B" w:rsidRPr="00B857CE">
        <w:rPr>
          <w:noProof/>
        </w:rPr>
        <w:t>(Dz. U. poz. 1668 z późn. zm.)</w:t>
      </w:r>
      <w:bookmarkEnd w:id="103"/>
      <w:r w:rsidR="00870293" w:rsidRPr="00B857CE">
        <w:rPr>
          <w:noProof/>
        </w:rPr>
        <w:t xml:space="preserve"> </w:t>
      </w:r>
      <w:r w:rsidR="00870293" w:rsidRPr="00B857CE">
        <w:rPr>
          <w:bCs/>
        </w:rPr>
        <w:t>oraz §</w:t>
      </w:r>
      <w:r w:rsidR="007B71B4">
        <w:rPr>
          <w:bCs/>
        </w:rPr>
        <w:t> </w:t>
      </w:r>
      <w:r w:rsidR="00870293" w:rsidRPr="00B857CE">
        <w:rPr>
          <w:bCs/>
        </w:rPr>
        <w:t xml:space="preserve">3-4 </w:t>
      </w:r>
      <w:r w:rsidR="00870293" w:rsidRPr="00B857CE">
        <w:rPr>
          <w:noProof/>
        </w:rPr>
        <w:t xml:space="preserve">rozporządzenia Ministra Nauki i Szkolnictwa Wyższego z dnia 27 września 2018 r. w sprawie studiów </w:t>
      </w:r>
      <w:bookmarkStart w:id="104" w:name="_Hlk8321491"/>
      <w:r w:rsidR="00E04A5B" w:rsidRPr="00B857CE">
        <w:rPr>
          <w:noProof/>
        </w:rPr>
        <w:t>(Dz. U. poz. 1861 z późn. zm.)</w:t>
      </w:r>
      <w:bookmarkEnd w:id="104"/>
      <w:r w:rsidR="00870293" w:rsidRPr="00B857CE">
        <w:rPr>
          <w:bCs/>
          <w:i/>
        </w:rPr>
        <w:t>.</w:t>
      </w:r>
    </w:p>
    <w:p w14:paraId="7C1E1F8E" w14:textId="31A33775" w:rsidR="00987C52" w:rsidRDefault="00987C52" w:rsidP="00987C52">
      <w:pPr>
        <w:ind w:left="-3"/>
        <w:rPr>
          <w:b/>
          <w:bCs/>
        </w:rPr>
      </w:pPr>
      <w:r w:rsidRPr="00987C52">
        <w:rPr>
          <w:b/>
          <w:bCs/>
        </w:rPr>
        <w:t>Załącznik nr 1</w:t>
      </w:r>
      <w:r w:rsidR="00E36AC2">
        <w:rPr>
          <w:b/>
          <w:bCs/>
        </w:rPr>
        <w:t xml:space="preserve"> A – program studiów edukacja artystyczna w zakresie sztuki muzycznej, I stopień</w:t>
      </w:r>
    </w:p>
    <w:p w14:paraId="5D935087" w14:textId="57ED5AE7" w:rsidR="00E36AC2" w:rsidRDefault="00E36AC2" w:rsidP="00987C52">
      <w:pPr>
        <w:ind w:left="-3"/>
        <w:rPr>
          <w:b/>
          <w:bCs/>
        </w:rPr>
      </w:pPr>
      <w:r>
        <w:rPr>
          <w:b/>
          <w:bCs/>
        </w:rPr>
        <w:t>Załącznik nr 1 B – program studiów edukacja artystyczna w zakresie sztuki muzycznej, II stopień</w:t>
      </w:r>
    </w:p>
    <w:p w14:paraId="47C53692" w14:textId="77777777" w:rsidR="004A2F7E" w:rsidRPr="00987C52" w:rsidRDefault="004A2F7E" w:rsidP="00987C52">
      <w:pPr>
        <w:ind w:left="-3"/>
        <w:rPr>
          <w:b/>
          <w:bCs/>
        </w:rPr>
      </w:pPr>
    </w:p>
    <w:p w14:paraId="334FD0F7" w14:textId="6BB7B21F" w:rsidR="007B6B8A" w:rsidRDefault="00CA601F">
      <w:pPr>
        <w:pStyle w:val="Akapitzlist"/>
        <w:numPr>
          <w:ilvl w:val="0"/>
          <w:numId w:val="2"/>
        </w:numPr>
      </w:pPr>
      <w:r w:rsidRPr="00B857CE">
        <w:t>O</w:t>
      </w:r>
      <w:r w:rsidR="007B6B8A" w:rsidRPr="00B857CE">
        <w:t>bsadę zajęć na kierunku</w:t>
      </w:r>
      <w:r w:rsidR="00527502" w:rsidRPr="00B857CE">
        <w:t>,</w:t>
      </w:r>
      <w:r w:rsidR="007B6B8A" w:rsidRPr="00B857CE">
        <w:t xml:space="preserve"> poziomie i profilu </w:t>
      </w:r>
      <w:r w:rsidR="00016C95" w:rsidRPr="00B857CE">
        <w:t>w roku akademickim, w </w:t>
      </w:r>
      <w:r w:rsidR="007B6B8A" w:rsidRPr="00B857CE">
        <w:t>k</w:t>
      </w:r>
      <w:r w:rsidR="00016C95" w:rsidRPr="00B857CE">
        <w:t>tórym przeprowadzana jest ocena.</w:t>
      </w:r>
    </w:p>
    <w:p w14:paraId="013946ED" w14:textId="73CB5308" w:rsidR="00987C52" w:rsidRDefault="00987C52" w:rsidP="00987C52">
      <w:pPr>
        <w:ind w:left="-3"/>
        <w:rPr>
          <w:b/>
          <w:bCs/>
        </w:rPr>
      </w:pPr>
      <w:r w:rsidRPr="00987C52">
        <w:rPr>
          <w:b/>
          <w:bCs/>
        </w:rPr>
        <w:t>Załącznik nr 2</w:t>
      </w:r>
      <w:r w:rsidR="00501C8B">
        <w:rPr>
          <w:b/>
          <w:bCs/>
        </w:rPr>
        <w:t xml:space="preserve"> – obsada zajęć dydaktycznych</w:t>
      </w:r>
    </w:p>
    <w:p w14:paraId="5A3D4B7F" w14:textId="77777777" w:rsidR="004A2F7E" w:rsidRPr="00987C52" w:rsidRDefault="004A2F7E" w:rsidP="00987C52">
      <w:pPr>
        <w:ind w:left="-3"/>
        <w:rPr>
          <w:b/>
          <w:bCs/>
        </w:rPr>
      </w:pPr>
    </w:p>
    <w:p w14:paraId="181070DE" w14:textId="5DD13320" w:rsidR="007B6B8A" w:rsidRDefault="009C177E">
      <w:pPr>
        <w:pStyle w:val="Akapitzlist"/>
        <w:numPr>
          <w:ilvl w:val="0"/>
          <w:numId w:val="2"/>
        </w:numPr>
      </w:pPr>
      <w:r w:rsidRPr="00B857CE">
        <w:t xml:space="preserve">Harmonogram </w:t>
      </w:r>
      <w:r w:rsidR="007B6B8A" w:rsidRPr="00B857CE">
        <w:t>zajęć na studiach stacjonarnych i n</w:t>
      </w:r>
      <w:r w:rsidR="0083510F" w:rsidRPr="00B857CE">
        <w:t>iestacjonarnych, obowiązujący w</w:t>
      </w:r>
      <w:r w:rsidR="00AC3FC9" w:rsidRPr="00B857CE">
        <w:t xml:space="preserve"> </w:t>
      </w:r>
      <w:r w:rsidR="007B6B8A" w:rsidRPr="00B857CE">
        <w:t>semestrze roku akademickiego, w k</w:t>
      </w:r>
      <w:r w:rsidR="00016C95" w:rsidRPr="00B857CE">
        <w:t>tórym przeprowadzana jest ocena</w:t>
      </w:r>
      <w:r w:rsidR="00F23054" w:rsidRPr="00B857CE">
        <w:t>, dla każdego z poziomów</w:t>
      </w:r>
      <w:r w:rsidRPr="00B857CE">
        <w:t xml:space="preserve"> studiów</w:t>
      </w:r>
      <w:r w:rsidR="00016C95" w:rsidRPr="00B857CE">
        <w:t>.</w:t>
      </w:r>
    </w:p>
    <w:p w14:paraId="3DA34ABD" w14:textId="7C862F0F" w:rsidR="00987C52" w:rsidRDefault="00987C52" w:rsidP="00987C52">
      <w:pPr>
        <w:ind w:left="-3"/>
        <w:rPr>
          <w:b/>
          <w:bCs/>
        </w:rPr>
      </w:pPr>
      <w:r w:rsidRPr="00987C52">
        <w:rPr>
          <w:b/>
          <w:bCs/>
        </w:rPr>
        <w:t>Załącznik nr 3</w:t>
      </w:r>
      <w:r w:rsidR="00501C8B">
        <w:rPr>
          <w:b/>
          <w:bCs/>
        </w:rPr>
        <w:t xml:space="preserve"> – harmonogram zajęć</w:t>
      </w:r>
    </w:p>
    <w:p w14:paraId="42C8502E" w14:textId="77777777" w:rsidR="004A2F7E" w:rsidRPr="00987C52" w:rsidRDefault="004A2F7E" w:rsidP="00987C52">
      <w:pPr>
        <w:ind w:left="-3"/>
        <w:rPr>
          <w:b/>
          <w:bCs/>
        </w:rPr>
      </w:pPr>
    </w:p>
    <w:p w14:paraId="49C6C605" w14:textId="35E2CA96" w:rsidR="007B6B8A" w:rsidRDefault="00CA601F">
      <w:pPr>
        <w:pStyle w:val="Akapitzlist"/>
        <w:numPr>
          <w:ilvl w:val="0"/>
          <w:numId w:val="2"/>
        </w:numPr>
      </w:pPr>
      <w:r w:rsidRPr="00B857CE">
        <w:t>C</w:t>
      </w:r>
      <w:r w:rsidR="007B6B8A" w:rsidRPr="00B857CE">
        <w:t xml:space="preserve">harakterystykę </w:t>
      </w:r>
      <w:r w:rsidR="009C177E" w:rsidRPr="00B857CE">
        <w:t xml:space="preserve">nauczycieli akademickich oraz innych osób prowadzących zajęcia lub grupy zajęć </w:t>
      </w:r>
      <w:r w:rsidR="00F75BCF" w:rsidRPr="00B857CE">
        <w:t>wykazan</w:t>
      </w:r>
      <w:r w:rsidR="00FE4CD3" w:rsidRPr="00B857CE">
        <w:t>e</w:t>
      </w:r>
      <w:r w:rsidR="00F75BCF" w:rsidRPr="00B857CE">
        <w:t xml:space="preserve"> w tabeli 4, tabeli 5</w:t>
      </w:r>
      <w:r w:rsidR="007C28A7" w:rsidRPr="00B857CE">
        <w:t xml:space="preserve"> (jeśli</w:t>
      </w:r>
      <w:r w:rsidR="00197A24">
        <w:t xml:space="preserve"> </w:t>
      </w:r>
      <w:r w:rsidR="007C28A7" w:rsidRPr="00197A24">
        <w:t>dotyczy ocenianego kierunku)</w:t>
      </w:r>
      <w:r w:rsidR="008D532B" w:rsidRPr="00197A24">
        <w:t xml:space="preserve"> oraz opiekunów prac dyplomowych</w:t>
      </w:r>
      <w:r w:rsidR="00F23054" w:rsidRPr="00197A24">
        <w:t xml:space="preserve"> (jeśli dotyczy</w:t>
      </w:r>
      <w:r w:rsidR="007C28A7" w:rsidRPr="00B857CE">
        <w:t xml:space="preserve"> ocenianego kierunku</w:t>
      </w:r>
      <w:r w:rsidR="00F23054" w:rsidRPr="00B857CE">
        <w:t>),</w:t>
      </w:r>
      <w:r w:rsidR="00AC3FC9" w:rsidRPr="00B857CE">
        <w:t xml:space="preserve"> </w:t>
      </w:r>
      <w:r w:rsidR="00F23054" w:rsidRPr="00B857CE">
        <w:t xml:space="preserve">a w przypadku kierunku lekarskiego także nauczycieli akademickich </w:t>
      </w:r>
      <w:r w:rsidR="00814732" w:rsidRPr="00B857CE">
        <w:t xml:space="preserve">oraz inne osoby prowadzące zajęcia </w:t>
      </w:r>
      <w:r w:rsidR="00F23054" w:rsidRPr="00B857CE">
        <w:t xml:space="preserve">z zakresu nauk klinicznych, </w:t>
      </w:r>
      <w:r w:rsidR="007B6B8A" w:rsidRPr="00B857CE">
        <w:t>sporządzoną wg następującego wzoru:</w:t>
      </w:r>
    </w:p>
    <w:p w14:paraId="5882A253" w14:textId="4823F9E0" w:rsidR="00987C52" w:rsidRDefault="00987C52" w:rsidP="00987C52">
      <w:pPr>
        <w:ind w:left="-3"/>
        <w:rPr>
          <w:b/>
          <w:bCs/>
        </w:rPr>
      </w:pPr>
      <w:r w:rsidRPr="00987C52">
        <w:rPr>
          <w:b/>
          <w:bCs/>
        </w:rPr>
        <w:t>Załącznik nr 4</w:t>
      </w:r>
      <w:r w:rsidR="00501C8B">
        <w:rPr>
          <w:b/>
          <w:bCs/>
        </w:rPr>
        <w:t xml:space="preserve"> – charakterystyka nauczycieli akademickich</w:t>
      </w:r>
    </w:p>
    <w:p w14:paraId="2735D9B2" w14:textId="77777777" w:rsidR="004A2F7E" w:rsidRPr="00987C52" w:rsidRDefault="004A2F7E" w:rsidP="00987C52">
      <w:pPr>
        <w:ind w:left="-3"/>
        <w:rPr>
          <w:b/>
          <w:bCs/>
        </w:rPr>
      </w:pPr>
    </w:p>
    <w:p w14:paraId="1CA0AB30" w14:textId="4E734944" w:rsidR="007B6B8A" w:rsidRDefault="00856249">
      <w:pPr>
        <w:pStyle w:val="Akapitzlist"/>
        <w:numPr>
          <w:ilvl w:val="0"/>
          <w:numId w:val="2"/>
        </w:numPr>
        <w:spacing w:before="120"/>
        <w:ind w:left="351" w:hanging="357"/>
      </w:pPr>
      <w:r w:rsidRPr="00B857CE">
        <w:t xml:space="preserve">Charakterystyka wyposażenia </w:t>
      </w:r>
      <w:proofErr w:type="spellStart"/>
      <w:r w:rsidR="007B6B8A" w:rsidRPr="00B857CE">
        <w:t>sal</w:t>
      </w:r>
      <w:proofErr w:type="spellEnd"/>
      <w:r w:rsidR="007B6B8A" w:rsidRPr="00B857CE">
        <w:t xml:space="preserve"> wykładowych, pracowni, laboratoriów i innych obiektów, w</w:t>
      </w:r>
      <w:r w:rsidR="00B857CE">
        <w:t> </w:t>
      </w:r>
      <w:r w:rsidR="007B6B8A" w:rsidRPr="00B857CE">
        <w:t xml:space="preserve">których odbywają się zajęcia </w:t>
      </w:r>
      <w:r w:rsidRPr="00B857CE">
        <w:t>związane z ksz</w:t>
      </w:r>
      <w:r w:rsidR="00260F99" w:rsidRPr="00B857CE">
        <w:t>tałceniem na ocenianym kierunku,</w:t>
      </w:r>
      <w:r w:rsidR="00197A24">
        <w:t xml:space="preserve"> </w:t>
      </w:r>
      <w:r w:rsidR="007B6B8A" w:rsidRPr="00197A24">
        <w:t>a także</w:t>
      </w:r>
      <w:r w:rsidR="00197A24">
        <w:t xml:space="preserve"> </w:t>
      </w:r>
      <w:r w:rsidR="007B6B8A" w:rsidRPr="00197A24">
        <w:t>informacja o bibliotece i</w:t>
      </w:r>
      <w:r w:rsidR="007E7CCA" w:rsidRPr="00197A24">
        <w:t> </w:t>
      </w:r>
      <w:r w:rsidR="007B6B8A" w:rsidRPr="00B857CE">
        <w:t>dostę</w:t>
      </w:r>
      <w:r w:rsidR="00E26C17" w:rsidRPr="00B857CE">
        <w:t>pnych zasobach bibliotecznych i </w:t>
      </w:r>
      <w:r w:rsidR="007B6B8A" w:rsidRPr="00B857CE">
        <w:t>informacyjnych.</w:t>
      </w:r>
    </w:p>
    <w:p w14:paraId="37CE8EF2" w14:textId="40C3C722" w:rsidR="00987C52" w:rsidRPr="004A2F7E" w:rsidRDefault="00987C52" w:rsidP="004A2F7E">
      <w:pPr>
        <w:spacing w:before="120"/>
        <w:ind w:left="-6"/>
        <w:rPr>
          <w:b/>
          <w:bCs/>
        </w:rPr>
      </w:pPr>
      <w:r w:rsidRPr="004A2F7E">
        <w:rPr>
          <w:b/>
          <w:bCs/>
        </w:rPr>
        <w:t xml:space="preserve">Załącznik nr 5 – wyposażenie </w:t>
      </w:r>
      <w:proofErr w:type="spellStart"/>
      <w:r w:rsidRPr="004A2F7E">
        <w:rPr>
          <w:b/>
          <w:bCs/>
        </w:rPr>
        <w:t>sal</w:t>
      </w:r>
      <w:proofErr w:type="spellEnd"/>
      <w:r w:rsidRPr="004A2F7E">
        <w:rPr>
          <w:b/>
          <w:bCs/>
        </w:rPr>
        <w:t xml:space="preserve"> dydaktycznych</w:t>
      </w:r>
    </w:p>
    <w:p w14:paraId="31BB2B0F" w14:textId="0BA1A328" w:rsidR="00987C52" w:rsidRDefault="00987C52" w:rsidP="004A2F7E">
      <w:pPr>
        <w:spacing w:before="120"/>
        <w:rPr>
          <w:b/>
          <w:bCs/>
        </w:rPr>
      </w:pPr>
      <w:r w:rsidRPr="004A2F7E">
        <w:rPr>
          <w:b/>
          <w:bCs/>
        </w:rPr>
        <w:t>Załącznik nr 6 – informacja o bibliotece i dostępnych zasobach bibliotecznych</w:t>
      </w:r>
    </w:p>
    <w:p w14:paraId="52FCEF60" w14:textId="77777777" w:rsidR="004A2F7E" w:rsidRPr="004A2F7E" w:rsidRDefault="004A2F7E" w:rsidP="004A2F7E">
      <w:pPr>
        <w:spacing w:before="120"/>
        <w:rPr>
          <w:b/>
          <w:bCs/>
        </w:rPr>
      </w:pPr>
    </w:p>
    <w:p w14:paraId="5AD41273" w14:textId="69E50AC9" w:rsidR="00B97449" w:rsidRDefault="00B97449">
      <w:pPr>
        <w:pStyle w:val="Akapitzlist"/>
        <w:numPr>
          <w:ilvl w:val="0"/>
          <w:numId w:val="2"/>
        </w:numPr>
      </w:pPr>
      <w:r w:rsidRPr="00B857CE">
        <w:t>Wykaz tematów prac dyplomowych</w:t>
      </w:r>
      <w:r w:rsidR="00AF04E2" w:rsidRPr="00B857CE">
        <w:t xml:space="preserve"> uporządkowany </w:t>
      </w:r>
      <w:r w:rsidR="00AC3FC9" w:rsidRPr="00B857CE">
        <w:t xml:space="preserve">według </w:t>
      </w:r>
      <w:r w:rsidR="00AF04E2" w:rsidRPr="00B857CE">
        <w:t>lat, z </w:t>
      </w:r>
      <w:r w:rsidRPr="00B857CE">
        <w:t>podziałem na poziomy oraz formy studiów; wykaz można przygo</w:t>
      </w:r>
      <w:r w:rsidR="00A4607C" w:rsidRPr="00B857CE">
        <w:t xml:space="preserve">tować </w:t>
      </w:r>
      <w:r w:rsidR="00AC3FC9" w:rsidRPr="00B857CE">
        <w:t>według</w:t>
      </w:r>
      <w:r w:rsidR="00A4607C" w:rsidRPr="00B857CE">
        <w:t xml:space="preserve"> przykładowego wzoru:</w:t>
      </w:r>
    </w:p>
    <w:p w14:paraId="12DBC13A" w14:textId="5D23172B" w:rsidR="00987C52" w:rsidRPr="004A2F7E" w:rsidRDefault="00987C52" w:rsidP="004A2F7E">
      <w:pPr>
        <w:ind w:left="-3"/>
        <w:rPr>
          <w:b/>
          <w:bCs/>
        </w:rPr>
      </w:pPr>
      <w:r w:rsidRPr="004A2F7E">
        <w:rPr>
          <w:b/>
          <w:bCs/>
        </w:rPr>
        <w:t>Załącznik nr 7</w:t>
      </w:r>
      <w:r w:rsidR="00501C8B" w:rsidRPr="004A2F7E">
        <w:rPr>
          <w:b/>
          <w:bCs/>
        </w:rPr>
        <w:t xml:space="preserve"> – wykaz tematów prac dyplomowych</w:t>
      </w:r>
    </w:p>
    <w:p w14:paraId="5421BF89" w14:textId="77777777" w:rsidR="00633BA3" w:rsidRPr="00633BA3" w:rsidRDefault="00633BA3" w:rsidP="00633BA3">
      <w:bookmarkStart w:id="105" w:name="_Toc469079462"/>
      <w:bookmarkStart w:id="106" w:name="_Toc616632"/>
    </w:p>
    <w:p w14:paraId="2DBDBAB8" w14:textId="77777777" w:rsidR="007B6B8A" w:rsidRPr="00B857CE" w:rsidRDefault="007B6B8A" w:rsidP="00D64407">
      <w:pPr>
        <w:pStyle w:val="Nagwek3"/>
        <w:jc w:val="both"/>
      </w:pPr>
      <w:r w:rsidRPr="00B857CE">
        <w:lastRenderedPageBreak/>
        <w:t>Cz. II.</w:t>
      </w:r>
      <w:r w:rsidR="00345311" w:rsidRPr="00B857CE">
        <w:t xml:space="preserve"> Materiały</w:t>
      </w:r>
      <w:r w:rsidRPr="00B857CE">
        <w:t xml:space="preserve">, które należy przygotować do wglądu </w:t>
      </w:r>
      <w:r w:rsidR="00345311" w:rsidRPr="00B857CE">
        <w:t xml:space="preserve">podczas </w:t>
      </w:r>
      <w:r w:rsidRPr="00B857CE">
        <w:t>wizytacji</w:t>
      </w:r>
      <w:r w:rsidR="00345311" w:rsidRPr="00B857CE">
        <w:t xml:space="preserve">, w tym </w:t>
      </w:r>
      <w:r w:rsidR="00C102C2" w:rsidRPr="00B857CE">
        <w:t xml:space="preserve">dodatkowe </w:t>
      </w:r>
      <w:r w:rsidR="00345311" w:rsidRPr="00B857CE">
        <w:t>wskazane przez zespół oceniający</w:t>
      </w:r>
      <w:r w:rsidR="00FE19FE" w:rsidRPr="00B857CE">
        <w:t xml:space="preserve"> PKA</w:t>
      </w:r>
      <w:r w:rsidR="00345311" w:rsidRPr="00B857CE">
        <w:t xml:space="preserve">, po zapoznaniu się </w:t>
      </w:r>
      <w:r w:rsidR="00FE19FE" w:rsidRPr="00B857CE">
        <w:t xml:space="preserve">zespołu </w:t>
      </w:r>
      <w:r w:rsidR="00345311" w:rsidRPr="00B857CE">
        <w:t>z raportem samooceny</w:t>
      </w:r>
      <w:bookmarkEnd w:id="105"/>
      <w:bookmarkEnd w:id="106"/>
    </w:p>
    <w:p w14:paraId="62B0F76A" w14:textId="77777777" w:rsidR="00EC64C8" w:rsidRPr="00B857CE" w:rsidRDefault="008140A6">
      <w:pPr>
        <w:pStyle w:val="Akapitzlist"/>
        <w:numPr>
          <w:ilvl w:val="0"/>
          <w:numId w:val="1"/>
        </w:numPr>
      </w:pPr>
      <w:r w:rsidRPr="00B857CE">
        <w:t>Wskazane przez zespół oceniający p</w:t>
      </w:r>
      <w:r w:rsidR="00EC64C8" w:rsidRPr="00B857CE">
        <w:t>race egzaminacyjne, pisemne prace etapowe, projekty zrealizowane</w:t>
      </w:r>
      <w:r w:rsidR="00197A24">
        <w:t xml:space="preserve"> </w:t>
      </w:r>
      <w:r w:rsidR="00EC64C8" w:rsidRPr="00197A24">
        <w:t xml:space="preserve">przez studentów, prace artystyczne z </w:t>
      </w:r>
      <w:r w:rsidR="00247707" w:rsidRPr="00197A24">
        <w:t xml:space="preserve">zajęć </w:t>
      </w:r>
      <w:r w:rsidR="00EC64C8" w:rsidRPr="00197A24">
        <w:t>kierunkowych</w:t>
      </w:r>
      <w:r w:rsidR="00F02372" w:rsidRPr="00197A24">
        <w:t xml:space="preserve"> </w:t>
      </w:r>
      <w:r w:rsidR="00EC64C8" w:rsidRPr="00B857CE">
        <w:t>(z ostatnich dwóch semestrów</w:t>
      </w:r>
      <w:r w:rsidR="001F2DD5" w:rsidRPr="00B857CE">
        <w:t xml:space="preserve"> poprzedzających wizytację</w:t>
      </w:r>
      <w:r w:rsidR="00EC64C8" w:rsidRPr="00B857CE">
        <w:t>)</w:t>
      </w:r>
      <w:r w:rsidR="00906EA6" w:rsidRPr="00B857CE">
        <w:t>.</w:t>
      </w:r>
    </w:p>
    <w:p w14:paraId="3A107DCB" w14:textId="77777777" w:rsidR="005F466D" w:rsidRPr="00B857CE" w:rsidRDefault="00345311">
      <w:pPr>
        <w:pStyle w:val="Akapitzlist"/>
        <w:numPr>
          <w:ilvl w:val="0"/>
          <w:numId w:val="1"/>
        </w:numPr>
      </w:pPr>
      <w:r w:rsidRPr="00B857CE">
        <w:t xml:space="preserve">Struktura </w:t>
      </w:r>
      <w:r w:rsidR="005F466D" w:rsidRPr="00B857CE">
        <w:t xml:space="preserve">ocen z egzaminów/zaliczeń ze wskazanych przez zespół oceniający </w:t>
      </w:r>
      <w:r w:rsidR="00247707" w:rsidRPr="00B857CE">
        <w:t xml:space="preserve">zajęć </w:t>
      </w:r>
      <w:r w:rsidR="005F466D" w:rsidRPr="00B857CE">
        <w:t>i sesji egzaminacyjnych</w:t>
      </w:r>
      <w:r w:rsidR="00A94C65" w:rsidRPr="00B857CE">
        <w:t xml:space="preserve"> (z</w:t>
      </w:r>
      <w:r w:rsidR="00024D18" w:rsidRPr="00B857CE">
        <w:t> </w:t>
      </w:r>
      <w:r w:rsidR="00A94C65" w:rsidRPr="00B857CE">
        <w:t>ostatnich dwóch semestrów poprzedzających wizytację).</w:t>
      </w:r>
    </w:p>
    <w:p w14:paraId="1DFBACC7" w14:textId="5C4CF4D8" w:rsidR="00DE3710" w:rsidRPr="00B857CE" w:rsidRDefault="006E0AAB" w:rsidP="00DE3710">
      <w:pPr>
        <w:pStyle w:val="Akapitzlist"/>
        <w:numPr>
          <w:ilvl w:val="0"/>
          <w:numId w:val="1"/>
        </w:numPr>
      </w:pPr>
      <w:r w:rsidRPr="00B857CE">
        <w:t>D</w:t>
      </w:r>
      <w:r w:rsidR="00EC64C8" w:rsidRPr="00B857CE">
        <w:t>okumentacja dotycząca procesu dyplomowania</w:t>
      </w:r>
      <w:r w:rsidR="00B20DE8" w:rsidRPr="00B857CE">
        <w:t xml:space="preserve"> absolwentów</w:t>
      </w:r>
      <w:r w:rsidR="0004508B" w:rsidRPr="00B857CE">
        <w:t xml:space="preserve"> wskazanych przez zespół oceniający</w:t>
      </w:r>
      <w:r w:rsidR="001558F3">
        <w:t xml:space="preserve">. </w:t>
      </w:r>
      <w:bookmarkStart w:id="107" w:name="_Hlk110336782"/>
      <w:r w:rsidR="00DE3710">
        <w:t>Dokumentacja powinna uwzględniać pracę dyplomową, suplement do dyplomu, recenzje pracy dyplomowej, protokół egzaminu dyplomowego.</w:t>
      </w:r>
      <w:bookmarkEnd w:id="107"/>
    </w:p>
    <w:p w14:paraId="68ED8959" w14:textId="0F59F5A3" w:rsidR="007B6B8A" w:rsidRPr="00B857CE" w:rsidRDefault="007B6B8A" w:rsidP="00872554">
      <w:pPr>
        <w:pStyle w:val="Akapitzlist"/>
        <w:numPr>
          <w:ilvl w:val="0"/>
          <w:numId w:val="1"/>
        </w:numPr>
      </w:pPr>
      <w:r w:rsidRPr="00B857CE">
        <w:t>Dokumenty dotyczące organizacji, przebiegu i zaliczania praktyk zawodowych, jeśli praktyki zawodowe są uwzględnione w programie studiów na ocenianym kierunku</w:t>
      </w:r>
      <w:r w:rsidR="000A1398" w:rsidRPr="00B857CE">
        <w:t>.</w:t>
      </w:r>
    </w:p>
    <w:p w14:paraId="7BBB09C6" w14:textId="77777777" w:rsidR="007B6B8A" w:rsidRPr="00B857CE" w:rsidRDefault="00B20DE8">
      <w:pPr>
        <w:pStyle w:val="Akapitzlist"/>
        <w:numPr>
          <w:ilvl w:val="0"/>
          <w:numId w:val="1"/>
        </w:numPr>
      </w:pPr>
      <w:r w:rsidRPr="00B857CE">
        <w:t xml:space="preserve">Charakterystyka </w:t>
      </w:r>
      <w:r w:rsidR="00377A84" w:rsidRPr="00B857CE">
        <w:t>profilu działalności instytucji</w:t>
      </w:r>
      <w:r w:rsidR="007B6B8A" w:rsidRPr="00B857CE">
        <w:t>, z k</w:t>
      </w:r>
      <w:r w:rsidR="00E26C17" w:rsidRPr="00B857CE">
        <w:t>tórymi jednostka współpracuje w </w:t>
      </w:r>
      <w:r w:rsidR="007B6B8A" w:rsidRPr="00B857CE">
        <w:t xml:space="preserve">realizacji programu studiów, </w:t>
      </w:r>
      <w:r w:rsidRPr="00B857CE">
        <w:t xml:space="preserve">a </w:t>
      </w:r>
      <w:r w:rsidR="007B6B8A" w:rsidRPr="00B857CE">
        <w:t xml:space="preserve">w </w:t>
      </w:r>
      <w:r w:rsidRPr="00B857CE">
        <w:t>szczególności tych,</w:t>
      </w:r>
      <w:r w:rsidR="007B6B8A" w:rsidRPr="00B857CE">
        <w:t xml:space="preserve"> w których studenci odbywają praktyki zawodowe, jeśli praktyki zawodowe są uwzględnione w programie studiów na ocenianym kierunku</w:t>
      </w:r>
      <w:r w:rsidR="004B3643" w:rsidRPr="00B857CE">
        <w:t xml:space="preserve"> (w</w:t>
      </w:r>
      <w:r w:rsidR="00B857CE">
        <w:t> </w:t>
      </w:r>
      <w:r w:rsidR="004B3643" w:rsidRPr="00B857CE">
        <w:t>formie elektronicznej)</w:t>
      </w:r>
      <w:r w:rsidR="000A1398" w:rsidRPr="00B857CE">
        <w:t>.</w:t>
      </w:r>
    </w:p>
    <w:p w14:paraId="5172E717" w14:textId="6D3D07BE" w:rsidR="007B6B8A" w:rsidRPr="00B857CE" w:rsidRDefault="007B6B8A">
      <w:pPr>
        <w:pStyle w:val="Akapitzlist"/>
        <w:numPr>
          <w:ilvl w:val="0"/>
          <w:numId w:val="1"/>
        </w:numPr>
      </w:pPr>
      <w:r w:rsidRPr="00B857CE">
        <w:t xml:space="preserve">Wykaz </w:t>
      </w:r>
      <w:r w:rsidR="00345311" w:rsidRPr="00B857CE">
        <w:t xml:space="preserve">najważniejszych </w:t>
      </w:r>
      <w:r w:rsidR="005F570E" w:rsidRPr="00B857CE">
        <w:t>osiągnięć</w:t>
      </w:r>
      <w:r w:rsidRPr="00B857CE">
        <w:t xml:space="preserve"> naukowych/artystycznych</w:t>
      </w:r>
      <w:r w:rsidR="005F570E" w:rsidRPr="00B857CE">
        <w:t xml:space="preserve"> (publikacji</w:t>
      </w:r>
      <w:r w:rsidRPr="00B857CE">
        <w:t>, patentów, praw ochronnych, realizo</w:t>
      </w:r>
      <w:r w:rsidR="00E43A7D" w:rsidRPr="00B857CE">
        <w:t>wanych projektów badawczych</w:t>
      </w:r>
      <w:r w:rsidR="00345311" w:rsidRPr="00B857CE">
        <w:t>)</w:t>
      </w:r>
      <w:r w:rsidRPr="00B857CE">
        <w:t>, których autorami/twórcami/realizatorami lub współautorami/współtwórcami/współrealizatorami</w:t>
      </w:r>
      <w:r w:rsidR="00C054BA" w:rsidRPr="00B857CE">
        <w:t xml:space="preserve"> </w:t>
      </w:r>
      <w:r w:rsidRPr="00B857CE">
        <w:t>są studenci</w:t>
      </w:r>
      <w:r w:rsidR="00951D62" w:rsidRPr="00B857CE">
        <w:t xml:space="preserve"> ocenianego kierunku</w:t>
      </w:r>
      <w:r w:rsidR="0083510F" w:rsidRPr="00B857CE">
        <w:t>, a </w:t>
      </w:r>
      <w:r w:rsidRPr="00B857CE">
        <w:t>także</w:t>
      </w:r>
      <w:r w:rsidR="00C054BA" w:rsidRPr="00B857CE">
        <w:t xml:space="preserve"> </w:t>
      </w:r>
      <w:r w:rsidRPr="00B857CE">
        <w:t>zestawie</w:t>
      </w:r>
      <w:r w:rsidR="00765193" w:rsidRPr="00B857CE">
        <w:t>nie ich osiągnięć w krajowych i </w:t>
      </w:r>
      <w:r w:rsidRPr="00B857CE">
        <w:t>międzynarodowych programach stypendialnych, krajowych i międzynarodowych i</w:t>
      </w:r>
      <w:r w:rsidR="00765193" w:rsidRPr="00B857CE">
        <w:t> </w:t>
      </w:r>
      <w:r w:rsidRPr="00B857CE">
        <w:t>konkursach/wystawach/festiwalach/zawodach sportowych</w:t>
      </w:r>
      <w:r w:rsidR="00197A24">
        <w:t xml:space="preserve"> </w:t>
      </w:r>
      <w:r w:rsidR="00B857CE">
        <w:t xml:space="preserve"> </w:t>
      </w:r>
      <w:r w:rsidR="00E44959" w:rsidRPr="00197A24">
        <w:t>z</w:t>
      </w:r>
      <w:r w:rsidR="008E6658">
        <w:t> </w:t>
      </w:r>
      <w:r w:rsidR="00E44959" w:rsidRPr="00197A24">
        <w:t>ostatnich</w:t>
      </w:r>
      <w:r w:rsidR="00AD065D" w:rsidRPr="00197A24">
        <w:t xml:space="preserve"> 5</w:t>
      </w:r>
      <w:r w:rsidRPr="00B857CE">
        <w:t xml:space="preserve"> lat poprzedzających rok, w którym prowadzona jest wizytacja</w:t>
      </w:r>
      <w:r w:rsidR="004B3643" w:rsidRPr="00B857CE">
        <w:t xml:space="preserve"> (w formie elekt</w:t>
      </w:r>
      <w:r w:rsidR="00D2434E" w:rsidRPr="00B857CE">
        <w:t>ro</w:t>
      </w:r>
      <w:r w:rsidR="004B3643" w:rsidRPr="00B857CE">
        <w:t>nicznej)</w:t>
      </w:r>
      <w:r w:rsidR="005F7921" w:rsidRPr="00B857CE">
        <w:t>.</w:t>
      </w:r>
    </w:p>
    <w:p w14:paraId="4018486E" w14:textId="77777777" w:rsidR="00502D48" w:rsidRPr="00B857CE" w:rsidRDefault="00DE60E7">
      <w:pPr>
        <w:pStyle w:val="Akapitzlist"/>
        <w:numPr>
          <w:ilvl w:val="0"/>
          <w:numId w:val="1"/>
        </w:numPr>
      </w:pPr>
      <w:r w:rsidRPr="00B857CE">
        <w:t>Informacja o</w:t>
      </w:r>
      <w:r w:rsidR="00502D48" w:rsidRPr="00B857CE">
        <w:t xml:space="preserve"> zasadach rozwiązywania konfliktów, a także reagowania na przypadki zagrożenia lub naruszenia bezpieczeństwa, jak również wszelkich form dyskryminacji i przemocy wobec członków kadry prowadzącej kształcenie i studentów oraz sposobach pomocy </w:t>
      </w:r>
      <w:r w:rsidR="00570E4B" w:rsidRPr="00B857CE">
        <w:t xml:space="preserve">jej </w:t>
      </w:r>
      <w:r w:rsidR="00502D48" w:rsidRPr="00B857CE">
        <w:t>ofiarom</w:t>
      </w:r>
      <w:r w:rsidR="00C054BA" w:rsidRPr="00B857CE">
        <w:t>.</w:t>
      </w:r>
    </w:p>
    <w:p w14:paraId="4528EFFC" w14:textId="676F738C" w:rsidR="00EB7416" w:rsidRPr="00B857CE" w:rsidRDefault="00B20DE8" w:rsidP="00E80D11">
      <w:pPr>
        <w:pStyle w:val="Akapitzlist"/>
        <w:numPr>
          <w:ilvl w:val="0"/>
          <w:numId w:val="1"/>
        </w:numPr>
      </w:pPr>
      <w:r w:rsidRPr="00B857CE">
        <w:t>Informacja o ocenach/akredytacjach kierunku dokonanych przez instytucje zagraniczne lub inne instytucje krajowe</w:t>
      </w:r>
      <w:r w:rsidR="005F466D" w:rsidRPr="00B857CE">
        <w:t xml:space="preserve"> oraz opis działań </w:t>
      </w:r>
      <w:r w:rsidR="00802EC4" w:rsidRPr="00B857CE">
        <w:t xml:space="preserve">naprawczych i </w:t>
      </w:r>
      <w:r w:rsidR="005F466D" w:rsidRPr="00B857CE">
        <w:t>doskonalących podjętych w odpowiedzi na zalecenia</w:t>
      </w:r>
      <w:r w:rsidR="00197A24">
        <w:t xml:space="preserve"> </w:t>
      </w:r>
      <w:r w:rsidR="00802EC4" w:rsidRPr="00197A24">
        <w:t xml:space="preserve">tych instytucji </w:t>
      </w:r>
      <w:r w:rsidR="00784CBF" w:rsidRPr="00197A24">
        <w:t>(w formie elektronicznej)</w:t>
      </w:r>
      <w:r w:rsidR="005F466D" w:rsidRPr="00B857CE">
        <w:t>.</w:t>
      </w:r>
    </w:p>
    <w:sectPr w:rsidR="00EB7416" w:rsidRPr="00B857CE" w:rsidSect="00F1625C">
      <w:pgSz w:w="11906" w:h="16838"/>
      <w:pgMar w:top="1418" w:right="1418" w:bottom="1418" w:left="1418" w:header="737" w:footer="18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04941" w14:textId="77777777" w:rsidR="000D57AE" w:rsidRDefault="000D57AE" w:rsidP="00E80D11">
      <w:r>
        <w:separator/>
      </w:r>
    </w:p>
  </w:endnote>
  <w:endnote w:type="continuationSeparator" w:id="0">
    <w:p w14:paraId="7F6B4B01" w14:textId="77777777" w:rsidR="000D57AE" w:rsidRDefault="000D57AE" w:rsidP="00E80D11">
      <w:r>
        <w:continuationSeparator/>
      </w:r>
    </w:p>
  </w:endnote>
  <w:endnote w:type="continuationNotice" w:id="1">
    <w:p w14:paraId="1866C638" w14:textId="77777777" w:rsidR="000D57AE" w:rsidRDefault="000D57A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00"/>
    <w:family w:val="roman"/>
    <w:pitch w:val="default"/>
  </w:font>
  <w:font w:name="Calibri">
    <w:altName w:val="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Roman">
    <w:altName w:val="Times New Roman"/>
    <w:charset w:val="00"/>
    <w:family w:val="roman"/>
    <w:pitch w:val="default"/>
  </w:font>
  <w:font w:name="CIDFont+F1">
    <w:altName w:val="Yu Gothic"/>
    <w:panose1 w:val="00000000000000000000"/>
    <w:charset w:val="80"/>
    <w:family w:val="auto"/>
    <w:notTrueType/>
    <w:pitch w:val="default"/>
    <w:sig w:usb0="00000001" w:usb1="08070000" w:usb2="00000010" w:usb3="00000000" w:csb0="00020000" w:csb1="00000000"/>
  </w:font>
  <w:font w:name="CIDFont+F4">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CC88" w14:textId="0BC33063" w:rsidR="00AC3FC9" w:rsidRDefault="00AC3FC9" w:rsidP="00E80D11">
    <w:pPr>
      <w:pStyle w:val="Stopka"/>
      <w:rPr>
        <w:rStyle w:val="Numerstrony"/>
      </w:rPr>
    </w:pPr>
    <w:r>
      <w:rPr>
        <w:rStyle w:val="Numerstrony"/>
      </w:rPr>
      <w:fldChar w:fldCharType="begin"/>
    </w:r>
    <w:r>
      <w:rPr>
        <w:rStyle w:val="Numerstrony"/>
      </w:rPr>
      <w:instrText xml:space="preserve">PAGE  </w:instrText>
    </w:r>
    <w:r>
      <w:rPr>
        <w:rStyle w:val="Numerstrony"/>
      </w:rPr>
      <w:fldChar w:fldCharType="separate"/>
    </w:r>
    <w:r w:rsidR="00F865CA">
      <w:rPr>
        <w:rStyle w:val="Numerstrony"/>
        <w:noProof/>
      </w:rPr>
      <w:t>2</w:t>
    </w:r>
    <w:r>
      <w:rPr>
        <w:rStyle w:val="Numerstrony"/>
      </w:rPr>
      <w:fldChar w:fldCharType="end"/>
    </w:r>
  </w:p>
  <w:p w14:paraId="042E6496" w14:textId="77777777" w:rsidR="00AC3FC9" w:rsidRDefault="00AC3FC9" w:rsidP="00E80D1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87" w:type="dxa"/>
      <w:tblLayout w:type="fixed"/>
      <w:tblCellMar>
        <w:top w:w="144" w:type="dxa"/>
        <w:left w:w="0" w:type="dxa"/>
        <w:bottom w:w="144" w:type="dxa"/>
        <w:right w:w="0" w:type="dxa"/>
      </w:tblCellMar>
      <w:tblLook w:val="04A0" w:firstRow="1" w:lastRow="0" w:firstColumn="1" w:lastColumn="0" w:noHBand="0" w:noVBand="1"/>
    </w:tblPr>
    <w:tblGrid>
      <w:gridCol w:w="8662"/>
      <w:gridCol w:w="425"/>
    </w:tblGrid>
    <w:tr w:rsidR="00AC3FC9" w:rsidRPr="008E4E4A" w14:paraId="3DC60905" w14:textId="77777777" w:rsidTr="008E4E4A">
      <w:trPr>
        <w:trHeight w:val="170"/>
      </w:trPr>
      <w:tc>
        <w:tcPr>
          <w:tcW w:w="8662" w:type="dxa"/>
          <w:tcBorders>
            <w:top w:val="single" w:sz="18" w:space="0" w:color="233D81"/>
          </w:tcBorders>
          <w:shd w:val="clear" w:color="auto" w:fill="auto"/>
          <w:vAlign w:val="center"/>
        </w:tcPr>
        <w:p w14:paraId="549A10BF" w14:textId="3DF1A8F2" w:rsidR="00AC3FC9" w:rsidRDefault="00AC3FC9" w:rsidP="008E4E4A">
          <w:pPr>
            <w:pStyle w:val="PKA-przypisy"/>
            <w:spacing w:before="0" w:after="0" w:line="276" w:lineRule="auto"/>
            <w:jc w:val="left"/>
          </w:pPr>
          <w:r w:rsidRPr="00256066">
            <w:rPr>
              <w:b/>
              <w:color w:val="233D81"/>
            </w:rPr>
            <w:t xml:space="preserve">Profil </w:t>
          </w:r>
          <w:r w:rsidR="00F865CA">
            <w:rPr>
              <w:b/>
              <w:color w:val="233D81"/>
            </w:rPr>
            <w:t>o</w:t>
          </w:r>
          <w:r>
            <w:rPr>
              <w:b/>
              <w:color w:val="233D81"/>
            </w:rPr>
            <w:t xml:space="preserve">gólnoakademicki </w:t>
          </w:r>
          <w:r w:rsidRPr="00256066">
            <w:rPr>
              <w:color w:val="233D81"/>
            </w:rPr>
            <w:t xml:space="preserve">| </w:t>
          </w:r>
          <w:r>
            <w:rPr>
              <w:color w:val="233D81"/>
            </w:rPr>
            <w:t>Ocena programowa</w:t>
          </w:r>
          <w:r>
            <w:rPr>
              <w:b/>
              <w:color w:val="233D81"/>
            </w:rPr>
            <w:t xml:space="preserve"> </w:t>
          </w:r>
          <w:r w:rsidRPr="00256066">
            <w:rPr>
              <w:color w:val="233D81"/>
            </w:rPr>
            <w:t xml:space="preserve">| Raport </w:t>
          </w:r>
          <w:r w:rsidR="00F865CA">
            <w:rPr>
              <w:color w:val="233D81"/>
            </w:rPr>
            <w:t>s</w:t>
          </w:r>
          <w:r>
            <w:rPr>
              <w:color w:val="233D81"/>
            </w:rPr>
            <w:t xml:space="preserve">amooceny </w:t>
          </w:r>
          <w:r w:rsidRPr="00256066">
            <w:rPr>
              <w:color w:val="233D81"/>
            </w:rPr>
            <w:t>|</w:t>
          </w:r>
          <w:r>
            <w:rPr>
              <w:color w:val="233D81"/>
            </w:rPr>
            <w:t xml:space="preserve"> pka.edu.pl</w:t>
          </w:r>
        </w:p>
      </w:tc>
      <w:tc>
        <w:tcPr>
          <w:tcW w:w="425" w:type="dxa"/>
          <w:tcBorders>
            <w:top w:val="single" w:sz="18" w:space="0" w:color="233D81"/>
          </w:tcBorders>
          <w:shd w:val="clear" w:color="auto" w:fill="auto"/>
          <w:vAlign w:val="center"/>
        </w:tcPr>
        <w:p w14:paraId="358155D1" w14:textId="7F53D31C" w:rsidR="00AC3FC9" w:rsidRPr="007F010E" w:rsidRDefault="00AC3FC9" w:rsidP="00DF0502">
          <w:pPr>
            <w:pStyle w:val="PKA-stopka"/>
            <w:spacing w:before="0"/>
            <w:rPr>
              <w:color w:val="808080"/>
              <w:szCs w:val="18"/>
            </w:rPr>
          </w:pPr>
          <w:r w:rsidRPr="003D4A31">
            <w:rPr>
              <w:color w:val="233D81"/>
              <w:szCs w:val="18"/>
            </w:rPr>
            <w:fldChar w:fldCharType="begin"/>
          </w:r>
          <w:r w:rsidRPr="003D4A31">
            <w:rPr>
              <w:color w:val="233D81"/>
              <w:szCs w:val="18"/>
            </w:rPr>
            <w:instrText>PAGE   \* MERGEFORMAT</w:instrText>
          </w:r>
          <w:r w:rsidRPr="003D4A31">
            <w:rPr>
              <w:color w:val="233D81"/>
              <w:szCs w:val="18"/>
            </w:rPr>
            <w:fldChar w:fldCharType="separate"/>
          </w:r>
          <w:r w:rsidR="000D4116">
            <w:rPr>
              <w:noProof/>
              <w:color w:val="233D81"/>
              <w:szCs w:val="18"/>
            </w:rPr>
            <w:t>21</w:t>
          </w:r>
          <w:r w:rsidRPr="003D4A31">
            <w:rPr>
              <w:color w:val="233D81"/>
              <w:szCs w:val="18"/>
            </w:rPr>
            <w:fldChar w:fldCharType="end"/>
          </w:r>
        </w:p>
      </w:tc>
    </w:tr>
  </w:tbl>
  <w:p w14:paraId="7154D357" w14:textId="77777777" w:rsidR="00AC3FC9" w:rsidRPr="007F010E" w:rsidRDefault="00AC3FC9" w:rsidP="007F010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62A3F" w14:textId="77777777" w:rsidR="00EC4C12" w:rsidRDefault="00EC4C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45B52" w14:textId="77777777" w:rsidR="000D57AE" w:rsidRDefault="000D57AE" w:rsidP="00E80D11">
      <w:r>
        <w:separator/>
      </w:r>
    </w:p>
  </w:footnote>
  <w:footnote w:type="continuationSeparator" w:id="0">
    <w:p w14:paraId="4EE06C0D" w14:textId="77777777" w:rsidR="000D57AE" w:rsidRDefault="000D57AE" w:rsidP="00E80D11">
      <w:r>
        <w:continuationSeparator/>
      </w:r>
    </w:p>
  </w:footnote>
  <w:footnote w:type="continuationNotice" w:id="1">
    <w:p w14:paraId="53E38C2C" w14:textId="77777777" w:rsidR="000D57AE" w:rsidRDefault="000D57AE">
      <w:pPr>
        <w:spacing w:after="0"/>
      </w:pPr>
    </w:p>
  </w:footnote>
  <w:footnote w:id="2">
    <w:p w14:paraId="59CB0BA7" w14:textId="77777777" w:rsidR="00F1625C" w:rsidRPr="004F2EBD" w:rsidRDefault="00F1625C" w:rsidP="00F1625C">
      <w:pPr>
        <w:pStyle w:val="Stopka"/>
        <w:spacing w:before="40" w:after="0"/>
        <w:rPr>
          <w:szCs w:val="18"/>
        </w:rPr>
      </w:pPr>
      <w:r w:rsidRPr="004F2EBD">
        <w:rPr>
          <w:rStyle w:val="Odwoanieprzypisudolnego"/>
          <w:sz w:val="18"/>
          <w:szCs w:val="18"/>
        </w:rPr>
        <w:footnoteRef/>
      </w:r>
      <w:r w:rsidRPr="004F2EBD">
        <w:rPr>
          <w:spacing w:val="-1"/>
          <w:szCs w:val="18"/>
        </w:rPr>
        <w:t xml:space="preserve">Nazwy dyscyplin należy podać </w:t>
      </w:r>
      <w:r w:rsidRPr="004F2EBD">
        <w:rPr>
          <w:szCs w:val="18"/>
        </w:rPr>
        <w:t xml:space="preserve">zgodnie z rozporządzeniem </w:t>
      </w:r>
      <w:proofErr w:type="spellStart"/>
      <w:r w:rsidRPr="004F2EBD">
        <w:rPr>
          <w:szCs w:val="18"/>
        </w:rPr>
        <w:t>MNiSW</w:t>
      </w:r>
      <w:proofErr w:type="spellEnd"/>
      <w:r w:rsidRPr="004F2EBD">
        <w:rPr>
          <w:szCs w:val="18"/>
        </w:rPr>
        <w:t xml:space="preserve"> z dnia 20 września 2018 r. w sprawie dziedzin nauki i</w:t>
      </w:r>
      <w:r>
        <w:rPr>
          <w:szCs w:val="18"/>
        </w:rPr>
        <w:t> </w:t>
      </w:r>
      <w:r w:rsidRPr="004F2EBD">
        <w:rPr>
          <w:szCs w:val="18"/>
        </w:rPr>
        <w:t xml:space="preserve">dyscyplin naukowych oraz dyscyplin artystycznych </w:t>
      </w:r>
      <w:r>
        <w:rPr>
          <w:szCs w:val="18"/>
        </w:rPr>
        <w:t>(</w:t>
      </w:r>
      <w:r w:rsidRPr="004F2EBD">
        <w:rPr>
          <w:rStyle w:val="h1"/>
          <w:sz w:val="18"/>
          <w:szCs w:val="18"/>
        </w:rPr>
        <w:t>Dz.</w:t>
      </w:r>
      <w:r>
        <w:rPr>
          <w:rStyle w:val="h1"/>
          <w:sz w:val="18"/>
          <w:szCs w:val="18"/>
        </w:rPr>
        <w:t xml:space="preserve"> </w:t>
      </w:r>
      <w:r w:rsidRPr="004F2EBD">
        <w:rPr>
          <w:rStyle w:val="h1"/>
          <w:sz w:val="18"/>
          <w:szCs w:val="18"/>
        </w:rPr>
        <w:t>U. 2018</w:t>
      </w:r>
      <w:r>
        <w:rPr>
          <w:rStyle w:val="h1"/>
          <w:sz w:val="18"/>
          <w:szCs w:val="18"/>
        </w:rPr>
        <w:t xml:space="preserve"> </w:t>
      </w:r>
      <w:r w:rsidRPr="004F2EBD">
        <w:rPr>
          <w:rStyle w:val="h1"/>
          <w:sz w:val="18"/>
          <w:szCs w:val="18"/>
        </w:rPr>
        <w:t>poz. 1818</w:t>
      </w:r>
      <w:r>
        <w:rPr>
          <w:rStyle w:val="h1"/>
          <w:sz w:val="18"/>
          <w:szCs w:val="18"/>
        </w:rPr>
        <w:t>)</w:t>
      </w:r>
      <w:r w:rsidRPr="004F2EBD">
        <w:rPr>
          <w:rStyle w:val="h1"/>
          <w:sz w:val="18"/>
          <w:szCs w:val="18"/>
        </w:rPr>
        <w:t>.</w:t>
      </w:r>
    </w:p>
  </w:footnote>
  <w:footnote w:id="3">
    <w:p w14:paraId="216CBD1C" w14:textId="77777777" w:rsidR="00F1625C" w:rsidRDefault="00F1625C" w:rsidP="00F1625C">
      <w:pPr>
        <w:pStyle w:val="Przypisdolny"/>
        <w:rPr>
          <w:sz w:val="18"/>
          <w:szCs w:val="18"/>
        </w:rPr>
      </w:pPr>
      <w:r>
        <w:rPr>
          <w:vertAlign w:val="superscript"/>
        </w:rPr>
        <w:footnoteRef/>
      </w:r>
      <w:r>
        <w:rPr>
          <w:rFonts w:eastAsia="Arial Unicode MS" w:cs="Arial Unicode MS"/>
        </w:rPr>
        <w:t xml:space="preserve"> </w:t>
      </w:r>
      <w:r>
        <w:rPr>
          <w:rFonts w:eastAsia="Arial Unicode MS" w:cs="Arial Unicode MS"/>
          <w:i/>
          <w:iCs/>
          <w:sz w:val="18"/>
          <w:szCs w:val="18"/>
        </w:rPr>
        <w:t>Statut Uniwersytetu Warmińsko-Mazurskiego w Olsztynie</w:t>
      </w:r>
      <w:r>
        <w:rPr>
          <w:rFonts w:eastAsia="Arial Unicode MS" w:cs="Arial Unicode MS"/>
          <w:sz w:val="18"/>
          <w:szCs w:val="18"/>
        </w:rPr>
        <w:t xml:space="preserve">. </w:t>
      </w:r>
    </w:p>
    <w:p w14:paraId="639FAC9E" w14:textId="77777777" w:rsidR="00F1625C" w:rsidRDefault="00F1625C" w:rsidP="00F1625C">
      <w:pPr>
        <w:pStyle w:val="Przypisdolny"/>
        <w:rPr>
          <w:sz w:val="18"/>
          <w:szCs w:val="18"/>
        </w:rPr>
      </w:pPr>
      <w:proofErr w:type="spellStart"/>
      <w:r>
        <w:rPr>
          <w:sz w:val="18"/>
          <w:szCs w:val="18"/>
          <w:lang w:val="de-DE"/>
        </w:rPr>
        <w:t>Uchwa</w:t>
      </w:r>
      <w:r>
        <w:rPr>
          <w:sz w:val="18"/>
          <w:szCs w:val="18"/>
        </w:rPr>
        <w:t>ła</w:t>
      </w:r>
      <w:proofErr w:type="spellEnd"/>
      <w:r>
        <w:rPr>
          <w:sz w:val="18"/>
          <w:szCs w:val="18"/>
        </w:rPr>
        <w:t xml:space="preserve"> Nr 494 Senatu UWM w Olsztynie z dnia 21 maja 2019 roku.</w:t>
      </w:r>
    </w:p>
    <w:p w14:paraId="7FAE143E" w14:textId="77777777" w:rsidR="00F1625C" w:rsidRDefault="001861DB" w:rsidP="00F1625C">
      <w:pPr>
        <w:pStyle w:val="Przypisdolny"/>
      </w:pPr>
      <w:hyperlink r:id="rId1" w:history="1">
        <w:r w:rsidR="00F1625C">
          <w:rPr>
            <w:rStyle w:val="Hyperlink0"/>
            <w:sz w:val="18"/>
            <w:szCs w:val="18"/>
            <w:lang w:val="pt-PT"/>
          </w:rPr>
          <w:t>http://bip.bios.uwm.edu.pl/node/6598</w:t>
        </w:r>
      </w:hyperlink>
    </w:p>
  </w:footnote>
  <w:footnote w:id="4">
    <w:p w14:paraId="544B8F79" w14:textId="77777777" w:rsidR="00F1625C" w:rsidRDefault="00F1625C" w:rsidP="00F1625C">
      <w:pPr>
        <w:pStyle w:val="Przypisdolny"/>
        <w:rPr>
          <w:sz w:val="18"/>
          <w:szCs w:val="18"/>
        </w:rPr>
      </w:pPr>
      <w:r>
        <w:rPr>
          <w:vertAlign w:val="superscript"/>
        </w:rPr>
        <w:footnoteRef/>
      </w:r>
      <w:r>
        <w:rPr>
          <w:rFonts w:eastAsia="Arial Unicode MS" w:cs="Arial Unicode MS"/>
        </w:rPr>
        <w:t xml:space="preserve"> </w:t>
      </w:r>
      <w:r>
        <w:rPr>
          <w:rFonts w:eastAsia="Arial Unicode MS" w:cs="Arial Unicode MS"/>
          <w:i/>
          <w:iCs/>
          <w:sz w:val="18"/>
          <w:szCs w:val="18"/>
        </w:rPr>
        <w:t>Strategia rozwoju Uniwersytetu Warmińsko-Mazurskiego w Olsztynie na lata 2021-2030</w:t>
      </w:r>
      <w:r>
        <w:rPr>
          <w:rFonts w:eastAsia="Arial Unicode MS" w:cs="Arial Unicode MS"/>
          <w:sz w:val="18"/>
          <w:szCs w:val="18"/>
        </w:rPr>
        <w:t xml:space="preserve">. </w:t>
      </w:r>
    </w:p>
    <w:p w14:paraId="71CC0605" w14:textId="77777777" w:rsidR="00F1625C" w:rsidRDefault="00F1625C" w:rsidP="00F1625C">
      <w:pPr>
        <w:pStyle w:val="Przypisdolny"/>
        <w:rPr>
          <w:sz w:val="18"/>
          <w:szCs w:val="18"/>
        </w:rPr>
      </w:pPr>
      <w:r>
        <w:rPr>
          <w:sz w:val="18"/>
          <w:szCs w:val="18"/>
        </w:rPr>
        <w:t>Uchwała Nr 47 Senatu UWM w Olsztynie z dnia 29 stycznia 2021 roku.</w:t>
      </w:r>
    </w:p>
    <w:p w14:paraId="3B0FF1B1" w14:textId="77777777" w:rsidR="00F1625C" w:rsidRDefault="001861DB" w:rsidP="00F1625C">
      <w:pPr>
        <w:pStyle w:val="Przypisdolny"/>
      </w:pPr>
      <w:hyperlink r:id="rId2" w:history="1">
        <w:r w:rsidR="00F1625C">
          <w:rPr>
            <w:rStyle w:val="Hyperlink0"/>
            <w:sz w:val="18"/>
            <w:szCs w:val="18"/>
          </w:rPr>
          <w:t>https://bip.uwm.edu.pl/artykuly/uchwaly-senatu/uchwaly-senatu-47-2021/</w:t>
        </w:r>
      </w:hyperlink>
    </w:p>
  </w:footnote>
  <w:footnote w:id="5">
    <w:p w14:paraId="6DB7E126" w14:textId="77777777" w:rsidR="00F1625C" w:rsidRDefault="00F1625C" w:rsidP="00F1625C">
      <w:pPr>
        <w:pStyle w:val="Tekstprzypisudolnego"/>
      </w:pPr>
      <w:r>
        <w:rPr>
          <w:rStyle w:val="Odwoanieprzypisudolnego"/>
        </w:rPr>
        <w:footnoteRef/>
      </w:r>
      <w:r>
        <w:t xml:space="preserve"> Szczegółowy wykaz osiągnięć kadry dydaktycznej znajduje się w dołączonych do raportu kartach indywidualnych nauczycieli akademickich oraz po części w kryterium nr 4.</w:t>
      </w:r>
    </w:p>
  </w:footnote>
  <w:footnote w:id="6">
    <w:p w14:paraId="655FBA7A" w14:textId="77777777" w:rsidR="001E72ED" w:rsidRDefault="001E72ED" w:rsidP="001E72ED">
      <w:pPr>
        <w:pStyle w:val="Tekstprzypisudolnego"/>
      </w:pPr>
      <w:r>
        <w:rPr>
          <w:rStyle w:val="Odwoanieprzypisudolnego"/>
        </w:rPr>
        <w:footnoteRef/>
      </w:r>
      <w:r>
        <w:t xml:space="preserve"> </w:t>
      </w:r>
      <w:r w:rsidRPr="00AE5166">
        <w:t>https://ws.uwm.edu.pl/dla-studentow/studenci-ogloszenia-i-aktualnosci/praktyki-studenckie</w:t>
      </w:r>
    </w:p>
  </w:footnote>
  <w:footnote w:id="7">
    <w:p w14:paraId="2481B835" w14:textId="77777777" w:rsidR="001E72ED" w:rsidRDefault="001E72ED" w:rsidP="001E72ED">
      <w:pPr>
        <w:pStyle w:val="Tekstprzypisudolnego"/>
      </w:pPr>
      <w:r>
        <w:rPr>
          <w:rStyle w:val="Odwoanieprzypisudolnego"/>
        </w:rPr>
        <w:footnoteRef/>
      </w:r>
      <w:r>
        <w:t xml:space="preserve"> </w:t>
      </w:r>
      <w:r w:rsidRPr="00752039">
        <w:t>https://ws.uwm.edu.pl/dla-studentow/studenci-ogloszenia-i-aktualnosci/praktyki-studenckie</w:t>
      </w:r>
    </w:p>
  </w:footnote>
  <w:footnote w:id="8">
    <w:p w14:paraId="41468F1C" w14:textId="77777777" w:rsidR="001E72ED" w:rsidRDefault="001E72ED" w:rsidP="001E72ED">
      <w:pPr>
        <w:pStyle w:val="Tekstprzypisudolnego"/>
      </w:pPr>
      <w:r>
        <w:rPr>
          <w:rStyle w:val="Odwoanieprzypisudolnego"/>
        </w:rPr>
        <w:footnoteRef/>
      </w:r>
      <w:r>
        <w:t xml:space="preserve"> </w:t>
      </w:r>
      <w:r w:rsidRPr="00833636">
        <w:t>https://bip.uwm.edu.pl/artykuly/uchwaly-senatu/uchwaly-senatu-106-2021/tekst-jednolity</w:t>
      </w:r>
    </w:p>
  </w:footnote>
  <w:footnote w:id="9">
    <w:p w14:paraId="4AED0887" w14:textId="77777777" w:rsidR="001E72ED" w:rsidRDefault="001E72ED" w:rsidP="001E72ED">
      <w:pPr>
        <w:pStyle w:val="Tekstprzypisudolnego"/>
      </w:pPr>
      <w:r>
        <w:rPr>
          <w:rStyle w:val="Odwoanieprzypisudolnego"/>
        </w:rPr>
        <w:footnoteRef/>
      </w:r>
      <w:r>
        <w:t xml:space="preserve"> </w:t>
      </w:r>
      <w:hyperlink r:id="rId3" w:history="1">
        <w:r w:rsidRPr="003623EA">
          <w:rPr>
            <w:rStyle w:val="Hipercze"/>
          </w:rPr>
          <w:t>https://bip.uwm.edu.pl/artykuly/uchwaly-senatu/uchwaly-senatu-528-2019/</w:t>
        </w:r>
      </w:hyperlink>
    </w:p>
    <w:p w14:paraId="026D0E58" w14:textId="77777777" w:rsidR="001E72ED" w:rsidRDefault="001E72ED" w:rsidP="001E72ED">
      <w:pPr>
        <w:pStyle w:val="Tekstprzypisudolnego"/>
      </w:pPr>
    </w:p>
  </w:footnote>
  <w:footnote w:id="10">
    <w:p w14:paraId="2CCBFDA4" w14:textId="77777777" w:rsidR="001E72ED" w:rsidRDefault="001E72ED" w:rsidP="001E72ED">
      <w:pPr>
        <w:pStyle w:val="Tekstprzypisudolnego"/>
      </w:pPr>
      <w:r>
        <w:rPr>
          <w:rStyle w:val="Odwoanieprzypisudolnego"/>
        </w:rPr>
        <w:footnoteRef/>
      </w:r>
      <w:r>
        <w:t xml:space="preserve"> </w:t>
      </w:r>
      <w:hyperlink r:id="rId4" w:history="1">
        <w:r w:rsidRPr="003623EA">
          <w:rPr>
            <w:rStyle w:val="Hipercze"/>
          </w:rPr>
          <w:t>https://bip.uwm.edu.pl/artykuly/uchwaly-senatu/uchwaly-senatu-576-2019/</w:t>
        </w:r>
      </w:hyperlink>
    </w:p>
  </w:footnote>
  <w:footnote w:id="11">
    <w:p w14:paraId="28CE54D9" w14:textId="77777777" w:rsidR="001E72ED" w:rsidRDefault="001E72ED" w:rsidP="001E72ED">
      <w:pPr>
        <w:pStyle w:val="Tekstprzypisudolnego"/>
      </w:pPr>
      <w:r>
        <w:rPr>
          <w:rStyle w:val="Odwoanieprzypisudolnego"/>
        </w:rPr>
        <w:footnoteRef/>
      </w:r>
      <w:r>
        <w:t xml:space="preserve"> </w:t>
      </w:r>
      <w:hyperlink r:id="rId5" w:history="1">
        <w:r w:rsidRPr="003623EA">
          <w:rPr>
            <w:rStyle w:val="Hipercze"/>
          </w:rPr>
          <w:t>https://bip.uwm.edu.pl/artykuly/zarzadzenia-rektora/zarzadzenia-rektora-35-2017/</w:t>
        </w:r>
      </w:hyperlink>
    </w:p>
    <w:p w14:paraId="0E99D244" w14:textId="77777777" w:rsidR="001E72ED" w:rsidRDefault="001E72ED" w:rsidP="001E72ED">
      <w:pPr>
        <w:pStyle w:val="Tekstprzypisudolnego"/>
      </w:pPr>
    </w:p>
  </w:footnote>
  <w:footnote w:id="12">
    <w:p w14:paraId="3E242E7B" w14:textId="77777777" w:rsidR="001E72ED" w:rsidRDefault="001E72ED" w:rsidP="001E72ED">
      <w:pPr>
        <w:pStyle w:val="Tekstprzypisudolnego"/>
      </w:pPr>
      <w:r>
        <w:rPr>
          <w:rStyle w:val="Odwoanieprzypisudolnego"/>
        </w:rPr>
        <w:footnoteRef/>
      </w:r>
      <w:r>
        <w:t xml:space="preserve"> </w:t>
      </w:r>
      <w:r w:rsidRPr="00B92436">
        <w:t>https://bip.uwm.edu.pl/artykuly/zarzadzenia-rektora/zarzadzenia-rektora-14-2014/</w:t>
      </w:r>
    </w:p>
  </w:footnote>
  <w:footnote w:id="13">
    <w:p w14:paraId="0D17EBDE" w14:textId="77777777" w:rsidR="001E72ED" w:rsidRDefault="001E72ED" w:rsidP="001E72ED">
      <w:pPr>
        <w:pStyle w:val="Tekstprzypisudolnego"/>
      </w:pPr>
      <w:r>
        <w:rPr>
          <w:rStyle w:val="Odwoanieprzypisudolnego"/>
        </w:rPr>
        <w:footnoteRef/>
      </w:r>
      <w:r>
        <w:t xml:space="preserve"> </w:t>
      </w:r>
      <w:r w:rsidRPr="00B36E22">
        <w:t>https://bip.uwm.edu.pl/artykuly/zarzadzenia-rektora/zarzadzenia-rektora-50-2017/</w:t>
      </w:r>
    </w:p>
  </w:footnote>
  <w:footnote w:id="14">
    <w:p w14:paraId="0B0D304C" w14:textId="77777777" w:rsidR="001E72ED" w:rsidRDefault="001E72ED" w:rsidP="001E72ED">
      <w:pPr>
        <w:pStyle w:val="Tekstprzypisudolnego"/>
      </w:pPr>
      <w:r>
        <w:rPr>
          <w:rStyle w:val="Odwoanieprzypisudolnego"/>
        </w:rPr>
        <w:footnoteRef/>
      </w:r>
      <w:r>
        <w:t xml:space="preserve"> </w:t>
      </w:r>
      <w:hyperlink r:id="rId6" w:history="1">
        <w:r w:rsidRPr="00AF1B7F">
          <w:rPr>
            <w:rStyle w:val="Hipercze"/>
          </w:rPr>
          <w:t>https://www.gov.pl/web/edukacja-i-nauka/uchwaly-komisji-ewaluacji-nauki</w:t>
        </w:r>
      </w:hyperlink>
    </w:p>
  </w:footnote>
  <w:footnote w:id="15">
    <w:p w14:paraId="14028CEF" w14:textId="77777777" w:rsidR="001E72ED" w:rsidRDefault="001E72ED" w:rsidP="001E72ED">
      <w:pPr>
        <w:pStyle w:val="Tekstprzypisudolnego"/>
      </w:pPr>
      <w:r>
        <w:rPr>
          <w:rStyle w:val="Odwoanieprzypisudolnego"/>
        </w:rPr>
        <w:footnoteRef/>
      </w:r>
      <w:r>
        <w:t xml:space="preserve"> </w:t>
      </w:r>
      <w:hyperlink r:id="rId7" w:history="1">
        <w:r w:rsidRPr="006A75BF">
          <w:rPr>
            <w:rStyle w:val="Hipercze"/>
            <w:iCs/>
          </w:rPr>
          <w:t>https://ws.uwm.edu.pl/osrodek-inicjatyw-artystycznych</w:t>
        </w:r>
      </w:hyperlink>
    </w:p>
  </w:footnote>
  <w:footnote w:id="16">
    <w:p w14:paraId="40E55E94" w14:textId="77777777" w:rsidR="001E72ED" w:rsidRDefault="001E72ED" w:rsidP="001E72ED">
      <w:pPr>
        <w:pStyle w:val="Tekstprzypisudolnego"/>
      </w:pPr>
      <w:r>
        <w:rPr>
          <w:rStyle w:val="Odwoanieprzypisudolnego"/>
        </w:rPr>
        <w:footnoteRef/>
      </w:r>
      <w:r>
        <w:t xml:space="preserve"> </w:t>
      </w:r>
      <w:r w:rsidRPr="007B1AD9">
        <w:t>https://bip.uwm.edu.pl/artykuly/zarzadzenia-rektora/zarzadzenia-rektora-100-2020/</w:t>
      </w:r>
    </w:p>
  </w:footnote>
  <w:footnote w:id="17">
    <w:p w14:paraId="3A6A1E9F" w14:textId="77777777" w:rsidR="001E72ED" w:rsidRDefault="001E72ED" w:rsidP="001E72ED">
      <w:pPr>
        <w:pStyle w:val="Tekstprzypisudolnego"/>
      </w:pPr>
      <w:r>
        <w:rPr>
          <w:rStyle w:val="Odwoanieprzypisudolnego"/>
        </w:rPr>
        <w:footnoteRef/>
      </w:r>
      <w:r>
        <w:t xml:space="preserve"> </w:t>
      </w:r>
      <w:r w:rsidRPr="007B1AD9">
        <w:t>https://ws.uwm.edu.pl/jakosc-ksztalcenia/akty-prawne</w:t>
      </w:r>
    </w:p>
  </w:footnote>
  <w:footnote w:id="18">
    <w:p w14:paraId="14257ED9" w14:textId="77777777" w:rsidR="001E72ED" w:rsidRDefault="001E72ED" w:rsidP="001E72ED">
      <w:pPr>
        <w:pStyle w:val="Tekstprzypisudolnego"/>
      </w:pPr>
      <w:r>
        <w:rPr>
          <w:rStyle w:val="Odwoanieprzypisudolnego"/>
        </w:rPr>
        <w:footnoteRef/>
      </w:r>
      <w:r>
        <w:t xml:space="preserve"> </w:t>
      </w:r>
      <w:r w:rsidRPr="00B36E22">
        <w:t>https://bip.uwm.edu.pl/artykuly/zarzadzenia-rektora/zarzadzenia-rektora-50-2017/</w:t>
      </w:r>
    </w:p>
  </w:footnote>
  <w:footnote w:id="19">
    <w:p w14:paraId="1C652D44" w14:textId="77777777" w:rsidR="001E72ED" w:rsidRDefault="001E72ED" w:rsidP="001E72ED">
      <w:pPr>
        <w:pStyle w:val="Tekstprzypisudolnego"/>
      </w:pPr>
      <w:r>
        <w:rPr>
          <w:rStyle w:val="Odwoanieprzypisudolnego"/>
        </w:rPr>
        <w:footnoteRef/>
      </w:r>
      <w:r>
        <w:t xml:space="preserve"> </w:t>
      </w:r>
      <w:hyperlink r:id="rId8" w:history="1">
        <w:r w:rsidRPr="00105998">
          <w:rPr>
            <w:rStyle w:val="Hipercze"/>
          </w:rPr>
          <w:t>http://bip.bios.uwm.edu.pl/node/8778</w:t>
        </w:r>
      </w:hyperlink>
    </w:p>
    <w:p w14:paraId="708651EE" w14:textId="77777777" w:rsidR="001E72ED" w:rsidRDefault="001E72ED" w:rsidP="001E72ED">
      <w:pPr>
        <w:pStyle w:val="Tekstprzypisudolnego"/>
      </w:pPr>
    </w:p>
  </w:footnote>
  <w:footnote w:id="20">
    <w:p w14:paraId="6C021B8F" w14:textId="77777777" w:rsidR="001E72ED" w:rsidRDefault="001E72ED" w:rsidP="001E72ED">
      <w:pPr>
        <w:pStyle w:val="Tekstprzypisudolnego"/>
      </w:pPr>
      <w:r>
        <w:rPr>
          <w:rStyle w:val="Odwoanieprzypisudolnego"/>
        </w:rPr>
        <w:footnoteRef/>
      </w:r>
      <w:hyperlink r:id="rId9" w:history="1">
        <w:r w:rsidRPr="00105998">
          <w:rPr>
            <w:rStyle w:val="Hipercze"/>
          </w:rPr>
          <w:t>http://bip.bios.uwm.edu.pl/node/1926</w:t>
        </w:r>
      </w:hyperlink>
      <w:r>
        <w:t xml:space="preserve"> </w:t>
      </w:r>
    </w:p>
  </w:footnote>
  <w:footnote w:id="21">
    <w:p w14:paraId="27E81FC8" w14:textId="77777777" w:rsidR="001E72ED" w:rsidRDefault="001E72ED" w:rsidP="001E72ED">
      <w:pPr>
        <w:pStyle w:val="Tekstprzypisudolnego"/>
      </w:pPr>
      <w:r>
        <w:rPr>
          <w:rStyle w:val="Odwoanieprzypisudolnego"/>
        </w:rPr>
        <w:footnoteRef/>
      </w:r>
      <w:r>
        <w:t xml:space="preserve"> </w:t>
      </w:r>
      <w:hyperlink r:id="rId10" w:history="1">
        <w:r w:rsidRPr="00105998">
          <w:rPr>
            <w:rStyle w:val="Hipercze"/>
          </w:rPr>
          <w:t>http://bip.bios.uwm.edu.pl/node/2365</w:t>
        </w:r>
      </w:hyperlink>
    </w:p>
  </w:footnote>
  <w:footnote w:id="22">
    <w:p w14:paraId="0F18059D" w14:textId="77777777" w:rsidR="001E72ED" w:rsidRDefault="001E72ED" w:rsidP="001E72ED">
      <w:pPr>
        <w:pStyle w:val="Tekstprzypisudolnego"/>
      </w:pPr>
      <w:r>
        <w:rPr>
          <w:rStyle w:val="Odwoanieprzypisudolnego"/>
        </w:rPr>
        <w:footnoteRef/>
      </w:r>
      <w:r>
        <w:t xml:space="preserve"> </w:t>
      </w:r>
      <w:hyperlink r:id="rId11" w:history="1">
        <w:r w:rsidRPr="00105998">
          <w:rPr>
            <w:rStyle w:val="Hipercze"/>
          </w:rPr>
          <w:t>https://bip.uwm.edu.pl/artykuly/zarzadzenia-rektora/zarzadzenia-rektora-31-2016/</w:t>
        </w:r>
      </w:hyperlink>
    </w:p>
    <w:p w14:paraId="279C163A" w14:textId="77777777" w:rsidR="001E72ED" w:rsidRDefault="001E72ED" w:rsidP="001E72ED">
      <w:pPr>
        <w:pStyle w:val="Tekstprzypisudolnego"/>
      </w:pPr>
    </w:p>
  </w:footnote>
  <w:footnote w:id="23">
    <w:p w14:paraId="1BC28164" w14:textId="77777777" w:rsidR="001E72ED" w:rsidRDefault="001E72ED" w:rsidP="001E72ED">
      <w:pPr>
        <w:pStyle w:val="Tekstprzypisudolnego"/>
      </w:pPr>
      <w:r>
        <w:rPr>
          <w:rStyle w:val="Odwoanieprzypisudolnego"/>
        </w:rPr>
        <w:footnoteRef/>
      </w:r>
      <w:r>
        <w:t xml:space="preserve"> </w:t>
      </w:r>
      <w:r w:rsidRPr="002D6DDA">
        <w:t>https://bip.uwm.edu.pl/artykuly/zarzadzenia-rektora/zarzadzenia-rektora-118-2019/</w:t>
      </w:r>
    </w:p>
  </w:footnote>
  <w:footnote w:id="24">
    <w:p w14:paraId="0FEA96A9" w14:textId="77777777" w:rsidR="001E72ED" w:rsidRDefault="001E72ED" w:rsidP="001E72ED">
      <w:pPr>
        <w:pStyle w:val="Tekstprzypisudolnego"/>
      </w:pPr>
      <w:r>
        <w:rPr>
          <w:rStyle w:val="Odwoanieprzypisudolnego"/>
        </w:rPr>
        <w:footnoteRef/>
      </w:r>
      <w:r>
        <w:t xml:space="preserve"> </w:t>
      </w:r>
      <w:r w:rsidRPr="00750F72">
        <w:t>https://ws.uwm.edu.pl/jakosc-ksztalcenia/akty-prawne</w:t>
      </w:r>
    </w:p>
  </w:footnote>
  <w:footnote w:id="25">
    <w:p w14:paraId="35A28B81" w14:textId="77777777" w:rsidR="001E72ED" w:rsidRDefault="001E72ED" w:rsidP="001E72ED">
      <w:pPr>
        <w:pStyle w:val="Tekstprzypisudolnego"/>
      </w:pPr>
      <w:r>
        <w:rPr>
          <w:rStyle w:val="Odwoanieprzypisudolnego"/>
        </w:rPr>
        <w:footnoteRef/>
      </w:r>
      <w:r>
        <w:t xml:space="preserve"> </w:t>
      </w:r>
      <w:hyperlink r:id="rId12" w:history="1">
        <w:r w:rsidRPr="00105998">
          <w:rPr>
            <w:rStyle w:val="Hipercze"/>
          </w:rPr>
          <w:t>https://bip.uwm.edu.pl/artykuly/uchwaly-senatu/uchwaly-senatu-22-2020/</w:t>
        </w:r>
      </w:hyperlink>
    </w:p>
  </w:footnote>
  <w:footnote w:id="26">
    <w:p w14:paraId="37CE953D" w14:textId="77777777" w:rsidR="001E72ED" w:rsidRDefault="001E72ED" w:rsidP="001E72ED">
      <w:pPr>
        <w:pStyle w:val="Tekstprzypisudolnego"/>
      </w:pPr>
      <w:r>
        <w:rPr>
          <w:rStyle w:val="Odwoanieprzypisudolnego"/>
        </w:rPr>
        <w:footnoteRef/>
      </w:r>
      <w:r w:rsidRPr="00371232">
        <w:t>https://bip.uwm.edu.pl/artykuly/uchwaly-senatu/uchwaly-senatu-75-2021/</w:t>
      </w:r>
      <w:r>
        <w:t xml:space="preserve"> </w:t>
      </w:r>
    </w:p>
  </w:footnote>
  <w:footnote w:id="27">
    <w:p w14:paraId="0B401E54" w14:textId="77777777" w:rsidR="001E72ED" w:rsidRDefault="001E72ED" w:rsidP="001E72ED">
      <w:pPr>
        <w:pStyle w:val="Tekstprzypisudolnego"/>
      </w:pPr>
      <w:r>
        <w:rPr>
          <w:rStyle w:val="Odwoanieprzypisudolnego"/>
        </w:rPr>
        <w:footnoteRef/>
      </w:r>
      <w:r>
        <w:t xml:space="preserve"> </w:t>
      </w:r>
      <w:hyperlink r:id="rId13" w:history="1">
        <w:r w:rsidRPr="00105998">
          <w:rPr>
            <w:rStyle w:val="Hipercze"/>
          </w:rPr>
          <w:t>https://bip.uwm.edu.pl/artykuly/uchwaly-senatu/uchwaly-senatu-76-2021/</w:t>
        </w:r>
      </w:hyperlink>
    </w:p>
    <w:p w14:paraId="35D835D6" w14:textId="77777777" w:rsidR="001E72ED" w:rsidRDefault="001E72ED" w:rsidP="001E72ED">
      <w:pPr>
        <w:pStyle w:val="Tekstprzypisudolnego"/>
      </w:pPr>
    </w:p>
  </w:footnote>
  <w:footnote w:id="28">
    <w:p w14:paraId="42962ADC" w14:textId="77777777" w:rsidR="001E72ED" w:rsidRDefault="001E72ED" w:rsidP="001E72ED">
      <w:pPr>
        <w:pStyle w:val="Tekstprzypisudolnego"/>
      </w:pPr>
      <w:r>
        <w:rPr>
          <w:rStyle w:val="Odwoanieprzypisudolnego"/>
        </w:rPr>
        <w:footnoteRef/>
      </w:r>
      <w:r>
        <w:t xml:space="preserve"> </w:t>
      </w:r>
      <w:hyperlink r:id="rId14" w:history="1">
        <w:r w:rsidRPr="00105998">
          <w:rPr>
            <w:rStyle w:val="Hipercze"/>
          </w:rPr>
          <w:t>https://ws.uwm.edu.pl/jakosc-ksztalcenia/akty-prawne</w:t>
        </w:r>
      </w:hyperlink>
    </w:p>
  </w:footnote>
  <w:footnote w:id="29">
    <w:p w14:paraId="15F704C7" w14:textId="77777777" w:rsidR="001E72ED" w:rsidRDefault="001E72ED" w:rsidP="001E72ED">
      <w:pPr>
        <w:pStyle w:val="Tekstprzypisudolnego"/>
      </w:pPr>
      <w:r>
        <w:rPr>
          <w:rStyle w:val="Odwoanieprzypisudolnego"/>
        </w:rPr>
        <w:footnoteRef/>
      </w:r>
      <w:r>
        <w:t xml:space="preserve"> </w:t>
      </w:r>
      <w:r w:rsidRPr="00C32134">
        <w:t>https://bip.uwm.edu.pl/artykuly/zarzadzenia-rektora/zarzadzenia-rektora-85-2019/</w:t>
      </w:r>
    </w:p>
  </w:footnote>
  <w:footnote w:id="30">
    <w:p w14:paraId="2CF9C0C4" w14:textId="77777777" w:rsidR="00AC3FC9" w:rsidRDefault="00AC3FC9" w:rsidP="00E80D11">
      <w:pPr>
        <w:pStyle w:val="Tekstprzypisudolnego"/>
      </w:pPr>
      <w:r w:rsidRPr="005B1571">
        <w:rPr>
          <w:rStyle w:val="Odwoanieprzypisudolnego"/>
          <w:sz w:val="20"/>
        </w:rPr>
        <w:footnoteRef/>
      </w:r>
      <w:r w:rsidRPr="005B1571">
        <w:t xml:space="preserve"> </w:t>
      </w:r>
      <w:r w:rsidRPr="007B71B4">
        <w:rPr>
          <w:sz w:val="18"/>
          <w:szCs w:val="18"/>
        </w:rPr>
        <w:t>Należy podać liczbę studentów ocenianego kierunku, z podziałem na poziomy, lata i formy studiów (z uwzględnieniem tylko tych poziomów i form studiów, które są prowadzone na ocenianym kierunku).</w:t>
      </w:r>
    </w:p>
  </w:footnote>
  <w:footnote w:id="31">
    <w:p w14:paraId="0464DDD9" w14:textId="77777777" w:rsidR="00AC3FC9" w:rsidRPr="00FA0FEC" w:rsidRDefault="00AC3FC9" w:rsidP="00FA0FEC">
      <w:pPr>
        <w:pStyle w:val="Tekstprzypisudolnego"/>
        <w:spacing w:after="0"/>
        <w:rPr>
          <w:sz w:val="18"/>
          <w:szCs w:val="18"/>
        </w:rPr>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w:t>
      </w:r>
    </w:p>
  </w:footnote>
  <w:footnote w:id="32">
    <w:p w14:paraId="22C11E04" w14:textId="77777777" w:rsidR="007816A1" w:rsidRPr="00E12F76" w:rsidRDefault="007816A1" w:rsidP="007816A1">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33">
    <w:p w14:paraId="65A9389F" w14:textId="77777777" w:rsidR="007816A1" w:rsidRPr="00FA0FEC" w:rsidRDefault="007816A1" w:rsidP="007816A1">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footnote>
  <w:footnote w:id="34">
    <w:p w14:paraId="27EE1C4E" w14:textId="77777777" w:rsidR="007816A1" w:rsidRPr="00E12F76" w:rsidRDefault="007816A1" w:rsidP="007816A1">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35">
    <w:p w14:paraId="74C0AF6E" w14:textId="77777777" w:rsidR="007816A1" w:rsidRPr="00FA0FEC" w:rsidRDefault="007816A1" w:rsidP="007816A1">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footnote>
  <w:footnote w:id="36">
    <w:p w14:paraId="1F16F9A9" w14:textId="77777777" w:rsidR="007816A1" w:rsidRPr="00E12F76" w:rsidRDefault="007816A1" w:rsidP="007816A1">
      <w:pPr>
        <w:pStyle w:val="Tekstprzypisudolnego"/>
        <w:spacing w:after="0"/>
      </w:pPr>
      <w:r w:rsidRPr="00FA0FEC">
        <w:rPr>
          <w:rStyle w:val="Odwoanieprzypisudolnego"/>
          <w:sz w:val="18"/>
          <w:szCs w:val="18"/>
        </w:rPr>
        <w:footnoteRef/>
      </w:r>
      <w:r w:rsidRPr="00FA0FEC">
        <w:rPr>
          <w:sz w:val="18"/>
          <w:szCs w:val="18"/>
        </w:rPr>
        <w:t xml:space="preserve"> Proszę podać </w:t>
      </w:r>
      <w:r w:rsidRPr="004A7E4D">
        <w:rPr>
          <w:sz w:val="18"/>
          <w:szCs w:val="18"/>
        </w:rPr>
        <w:t>łączną liczbę godzin zajęć</w:t>
      </w:r>
      <w:r w:rsidRPr="004A7E4D">
        <w:rPr>
          <w:b/>
          <w:sz w:val="18"/>
          <w:szCs w:val="18"/>
        </w:rPr>
        <w:t xml:space="preserve"> </w:t>
      </w:r>
      <w:r w:rsidRPr="00FA0FEC">
        <w:rPr>
          <w:sz w:val="18"/>
          <w:szCs w:val="18"/>
        </w:rPr>
        <w:t xml:space="preserve">z bezpośrednim udziałem nauczycieli akademickich lub innych osób prowadzących zajęcia i studentów bez liczby godzin praktyk zawodowych </w:t>
      </w:r>
      <w:r w:rsidRPr="004A7E4D">
        <w:rPr>
          <w:sz w:val="18"/>
          <w:szCs w:val="18"/>
        </w:rPr>
        <w:t>(</w:t>
      </w:r>
      <w:r w:rsidRPr="004A7E4D">
        <w:rPr>
          <w:sz w:val="18"/>
          <w:szCs w:val="18"/>
          <w:lang w:eastAsia="ar-SA"/>
        </w:rPr>
        <w:t>jeżeli program studiów przewiduje praktyki).</w:t>
      </w:r>
    </w:p>
  </w:footnote>
  <w:footnote w:id="37">
    <w:p w14:paraId="4F74950C" w14:textId="77777777" w:rsidR="007816A1" w:rsidRPr="00FA0FEC" w:rsidRDefault="007816A1" w:rsidP="007816A1">
      <w:pPr>
        <w:pStyle w:val="Tekstprzypisudolnego"/>
        <w:spacing w:after="0"/>
        <w:rPr>
          <w:sz w:val="18"/>
          <w:szCs w:val="18"/>
        </w:rPr>
      </w:pPr>
      <w:r>
        <w:rPr>
          <w:rStyle w:val="Odwoanieprzypisudolnego"/>
        </w:rPr>
        <w:footnoteRef/>
      </w:r>
      <w:r>
        <w:t xml:space="preserve"> </w:t>
      </w:r>
      <w:r w:rsidRPr="00FA0FEC">
        <w:rPr>
          <w:sz w:val="18"/>
          <w:szCs w:val="18"/>
        </w:rPr>
        <w:t>Proszę podać wymiar praktyk w miesiącach oraz w godzinach dydaktycznych.</w:t>
      </w:r>
    </w:p>
  </w:footnote>
  <w:footnote w:id="38">
    <w:p w14:paraId="2C9F7B9D" w14:textId="0FE1498F" w:rsidR="00AC3FC9" w:rsidRPr="00FA0FEC" w:rsidRDefault="00AC3FC9" w:rsidP="00FA0FEC">
      <w:pPr>
        <w:pStyle w:val="Tekstprzypisudolnego"/>
        <w:spacing w:after="0"/>
        <w:rPr>
          <w:sz w:val="18"/>
          <w:szCs w:val="18"/>
        </w:rPr>
      </w:pPr>
      <w:r w:rsidRPr="00FA0FEC">
        <w:rPr>
          <w:rStyle w:val="Odwoanieprzypisudolnego"/>
          <w:sz w:val="18"/>
          <w:szCs w:val="18"/>
        </w:rPr>
        <w:footnoteRef/>
      </w:r>
      <w:r w:rsidR="00893B9E" w:rsidRPr="00FA0FEC">
        <w:rPr>
          <w:sz w:val="18"/>
          <w:szCs w:val="18"/>
        </w:rPr>
        <w:t xml:space="preserve"> </w:t>
      </w:r>
      <w:r w:rsidRPr="00FA0FEC">
        <w:rPr>
          <w:sz w:val="18"/>
          <w:szCs w:val="18"/>
        </w:rPr>
        <w:t>Tabelę należy wypełnić odrębnie dla każdego z poziomów studiów i każdej z form studiów podlegających ocenie.</w:t>
      </w:r>
    </w:p>
  </w:footnote>
  <w:footnote w:id="39">
    <w:p w14:paraId="7D560F32" w14:textId="1973809C" w:rsidR="00AC3FC9" w:rsidRDefault="00AC3FC9" w:rsidP="004A7E4D">
      <w:pPr>
        <w:pStyle w:val="Tekstprzypisudolnego"/>
        <w:spacing w:after="0"/>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 w</w:t>
      </w:r>
      <w:r w:rsidR="00FA0FEC">
        <w:rPr>
          <w:sz w:val="18"/>
          <w:szCs w:val="18"/>
        </w:rPr>
        <w:t> </w:t>
      </w:r>
      <w:r w:rsidRPr="00FA0FEC">
        <w:rPr>
          <w:sz w:val="18"/>
          <w:szCs w:val="18"/>
        </w:rPr>
        <w:t>przypadku, gdy absolwenci ocenianego kierunku uzyskują tytuł zawodowy inżyniera/magistra inżyniera lub w przypadku studiów uwzględniających przygotowanie do wykonywania zawodu nauczyciela.</w:t>
      </w:r>
    </w:p>
  </w:footnote>
  <w:footnote w:id="40">
    <w:p w14:paraId="456BED47" w14:textId="77777777" w:rsidR="007816A1" w:rsidRPr="00FA0FEC" w:rsidRDefault="007816A1" w:rsidP="007816A1">
      <w:pPr>
        <w:pStyle w:val="Tekstprzypisudolnego"/>
        <w:spacing w:after="0"/>
        <w:rPr>
          <w:sz w:val="18"/>
          <w:szCs w:val="18"/>
        </w:rPr>
      </w:pPr>
      <w:r>
        <w:rPr>
          <w:rStyle w:val="Odwoanieprzypisudolnego"/>
        </w:rPr>
        <w:footnoteRef/>
      </w:r>
      <w:r>
        <w:t xml:space="preserve"> </w:t>
      </w:r>
      <w:r w:rsidRPr="00FA0FEC">
        <w:rPr>
          <w:sz w:val="18"/>
          <w:szCs w:val="18"/>
        </w:rPr>
        <w:t>Podanie nazwiska osoby prowadzącej nie dotyczy kierunku pedagogika przedszkolna i wczesnoszkolna oraz kierunku pedagogika specjalna przygotowującego do wykonywania zawodu nauczyciela pedagoga specjalnego.</w:t>
      </w:r>
    </w:p>
  </w:footnote>
  <w:footnote w:id="41">
    <w:p w14:paraId="587AA71D" w14:textId="77777777" w:rsidR="007816A1" w:rsidRPr="00FA0FEC" w:rsidRDefault="007816A1" w:rsidP="007816A1">
      <w:pPr>
        <w:pStyle w:val="Tekstprzypisudolnego"/>
        <w:spacing w:after="0"/>
        <w:rPr>
          <w:sz w:val="18"/>
          <w:szCs w:val="18"/>
        </w:rPr>
      </w:pPr>
      <w:r>
        <w:rPr>
          <w:rStyle w:val="Odwoanieprzypisudolnego"/>
        </w:rPr>
        <w:footnoteRef/>
      </w:r>
      <w:r>
        <w:t xml:space="preserve"> </w:t>
      </w:r>
      <w:r w:rsidRPr="00FA0FEC">
        <w:rPr>
          <w:sz w:val="18"/>
          <w:szCs w:val="18"/>
        </w:rPr>
        <w:t>Podanie nazwiska osoby prowadzącej nie dotyczy kierunku pedagogika przedszkolna i wczesnoszkolna oraz kierunku pedagogika specjalna przygotowującego do wykonywania zawodu nauczyciela pedagoga specjalnego.</w:t>
      </w:r>
    </w:p>
  </w:footnote>
  <w:footnote w:id="42">
    <w:p w14:paraId="6991F735" w14:textId="77777777" w:rsidR="00AC3FC9" w:rsidRDefault="00AC3FC9" w:rsidP="00E80D11">
      <w:pPr>
        <w:pStyle w:val="Tekstprzypisudolnego"/>
      </w:pPr>
      <w:r w:rsidRPr="00FA0FEC">
        <w:rPr>
          <w:rStyle w:val="Odwoanieprzypisudolnego"/>
          <w:sz w:val="18"/>
          <w:szCs w:val="18"/>
        </w:rPr>
        <w:footnoteRef/>
      </w:r>
      <w:r w:rsidRPr="00FA0FEC">
        <w:rPr>
          <w:sz w:val="18"/>
          <w:szCs w:val="18"/>
        </w:rPr>
        <w:t xml:space="preserve"> Tabelę należy wypełnić odrębnie dla każdego z poziomów studiów i każdej z form studiów podlegających ocenie. Jeżeli wszystkie zajęcia prowadzone są w języku obcym należy w tabeli zamieścić jedynie taką informację.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4EFBA" w14:textId="77777777" w:rsidR="00EC4C12" w:rsidRDefault="00EC4C1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57B85" w14:textId="77777777" w:rsidR="00EC4C12" w:rsidRDefault="00EC4C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F15D" w14:textId="1CB13E32" w:rsidR="00AC3FC9" w:rsidRPr="00765193" w:rsidRDefault="00EC4C12" w:rsidP="00E80D11">
    <w:pPr>
      <w:pStyle w:val="Nagwek"/>
    </w:pPr>
    <w:r>
      <w:rPr>
        <w:noProof/>
      </w:rPr>
      <w:drawing>
        <wp:inline distT="0" distB="0" distL="0" distR="0" wp14:anchorId="594CC5CB" wp14:editId="2EF30615">
          <wp:extent cx="1124714" cy="1453899"/>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stretch>
                    <a:fillRect/>
                  </a:stretch>
                </pic:blipFill>
                <pic:spPr>
                  <a:xfrm>
                    <a:off x="0" y="0"/>
                    <a:ext cx="1124714" cy="1453899"/>
                  </a:xfrm>
                  <a:prstGeom prst="rect">
                    <a:avLst/>
                  </a:prstGeom>
                </pic:spPr>
              </pic:pic>
            </a:graphicData>
          </a:graphic>
        </wp:inline>
      </w:drawing>
    </w:r>
  </w:p>
  <w:p w14:paraId="4D406622" w14:textId="77777777" w:rsidR="00AC3FC9" w:rsidRDefault="00AC3FC9" w:rsidP="00E80D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6C83"/>
    <w:multiLevelType w:val="hybridMultilevel"/>
    <w:tmpl w:val="E6829C2E"/>
    <w:lvl w:ilvl="0" w:tplc="523C2F52">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2538F4"/>
    <w:multiLevelType w:val="hybridMultilevel"/>
    <w:tmpl w:val="949460E2"/>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C15C42"/>
    <w:multiLevelType w:val="hybridMultilevel"/>
    <w:tmpl w:val="D26CF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702187"/>
    <w:multiLevelType w:val="hybridMultilevel"/>
    <w:tmpl w:val="95020874"/>
    <w:lvl w:ilvl="0" w:tplc="17545B64">
      <w:start w:val="1"/>
      <w:numFmt w:val="lowerLetter"/>
      <w:lvlText w:val="%1)"/>
      <w:lvlJc w:val="left"/>
      <w:pPr>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EE35659"/>
    <w:multiLevelType w:val="hybridMultilevel"/>
    <w:tmpl w:val="3292588A"/>
    <w:lvl w:ilvl="0" w:tplc="600C365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F0D0BB2"/>
    <w:multiLevelType w:val="hybridMultilevel"/>
    <w:tmpl w:val="AB22C87C"/>
    <w:lvl w:ilvl="0" w:tplc="04150019">
      <w:start w:val="1"/>
      <w:numFmt w:val="lowerLetter"/>
      <w:lvlText w:val="%1."/>
      <w:lvlJc w:val="left"/>
      <w:pPr>
        <w:ind w:left="1080" w:hanging="360"/>
      </w:pPr>
      <w:rPr>
        <w:rFonts w:hint="default"/>
      </w:rPr>
    </w:lvl>
    <w:lvl w:ilvl="1" w:tplc="D2EA01F0">
      <w:start w:val="1"/>
      <w:numFmt w:val="lowerLetter"/>
      <w:lvlText w:val="%2)"/>
      <w:lvlJc w:val="left"/>
      <w:pPr>
        <w:ind w:left="1440" w:hanging="360"/>
      </w:pPr>
      <w:rPr>
        <w:rFonts w:cs="Times New Roman"/>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1B8037F"/>
    <w:multiLevelType w:val="hybridMultilevel"/>
    <w:tmpl w:val="8E303050"/>
    <w:lvl w:ilvl="0" w:tplc="0409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1F6C18"/>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15:restartNumberingAfterBreak="0">
    <w:nsid w:val="1B8B488B"/>
    <w:multiLevelType w:val="hybridMultilevel"/>
    <w:tmpl w:val="38EAB43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BA365B4"/>
    <w:multiLevelType w:val="hybridMultilevel"/>
    <w:tmpl w:val="331283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784F0D"/>
    <w:multiLevelType w:val="hybridMultilevel"/>
    <w:tmpl w:val="E5AEE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87D0F95"/>
    <w:multiLevelType w:val="hybridMultilevel"/>
    <w:tmpl w:val="D9BCA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AE365A"/>
    <w:multiLevelType w:val="multilevel"/>
    <w:tmpl w:val="CBEC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221CDE"/>
    <w:multiLevelType w:val="hybridMultilevel"/>
    <w:tmpl w:val="4AE837CC"/>
    <w:lvl w:ilvl="0" w:tplc="04150001">
      <w:start w:val="1"/>
      <w:numFmt w:val="bullet"/>
      <w:lvlText w:val=""/>
      <w:lvlJc w:val="left"/>
      <w:pPr>
        <w:ind w:left="1404" w:hanging="360"/>
      </w:pPr>
      <w:rPr>
        <w:rFonts w:ascii="Symbol" w:hAnsi="Symbol" w:hint="default"/>
      </w:rPr>
    </w:lvl>
    <w:lvl w:ilvl="1" w:tplc="04150003" w:tentative="1">
      <w:start w:val="1"/>
      <w:numFmt w:val="bullet"/>
      <w:lvlText w:val="o"/>
      <w:lvlJc w:val="left"/>
      <w:pPr>
        <w:ind w:left="2124" w:hanging="360"/>
      </w:pPr>
      <w:rPr>
        <w:rFonts w:ascii="Courier New" w:hAnsi="Courier New" w:cs="Courier New" w:hint="default"/>
      </w:rPr>
    </w:lvl>
    <w:lvl w:ilvl="2" w:tplc="04150005" w:tentative="1">
      <w:start w:val="1"/>
      <w:numFmt w:val="bullet"/>
      <w:lvlText w:val=""/>
      <w:lvlJc w:val="left"/>
      <w:pPr>
        <w:ind w:left="2844" w:hanging="360"/>
      </w:pPr>
      <w:rPr>
        <w:rFonts w:ascii="Wingdings" w:hAnsi="Wingdings" w:hint="default"/>
      </w:rPr>
    </w:lvl>
    <w:lvl w:ilvl="3" w:tplc="04150001" w:tentative="1">
      <w:start w:val="1"/>
      <w:numFmt w:val="bullet"/>
      <w:lvlText w:val=""/>
      <w:lvlJc w:val="left"/>
      <w:pPr>
        <w:ind w:left="3564" w:hanging="360"/>
      </w:pPr>
      <w:rPr>
        <w:rFonts w:ascii="Symbol" w:hAnsi="Symbol" w:hint="default"/>
      </w:rPr>
    </w:lvl>
    <w:lvl w:ilvl="4" w:tplc="04150003" w:tentative="1">
      <w:start w:val="1"/>
      <w:numFmt w:val="bullet"/>
      <w:lvlText w:val="o"/>
      <w:lvlJc w:val="left"/>
      <w:pPr>
        <w:ind w:left="4284" w:hanging="360"/>
      </w:pPr>
      <w:rPr>
        <w:rFonts w:ascii="Courier New" w:hAnsi="Courier New" w:cs="Courier New" w:hint="default"/>
      </w:rPr>
    </w:lvl>
    <w:lvl w:ilvl="5" w:tplc="04150005" w:tentative="1">
      <w:start w:val="1"/>
      <w:numFmt w:val="bullet"/>
      <w:lvlText w:val=""/>
      <w:lvlJc w:val="left"/>
      <w:pPr>
        <w:ind w:left="5004" w:hanging="360"/>
      </w:pPr>
      <w:rPr>
        <w:rFonts w:ascii="Wingdings" w:hAnsi="Wingdings" w:hint="default"/>
      </w:rPr>
    </w:lvl>
    <w:lvl w:ilvl="6" w:tplc="04150001" w:tentative="1">
      <w:start w:val="1"/>
      <w:numFmt w:val="bullet"/>
      <w:lvlText w:val=""/>
      <w:lvlJc w:val="left"/>
      <w:pPr>
        <w:ind w:left="5724" w:hanging="360"/>
      </w:pPr>
      <w:rPr>
        <w:rFonts w:ascii="Symbol" w:hAnsi="Symbol" w:hint="default"/>
      </w:rPr>
    </w:lvl>
    <w:lvl w:ilvl="7" w:tplc="04150003" w:tentative="1">
      <w:start w:val="1"/>
      <w:numFmt w:val="bullet"/>
      <w:lvlText w:val="o"/>
      <w:lvlJc w:val="left"/>
      <w:pPr>
        <w:ind w:left="6444" w:hanging="360"/>
      </w:pPr>
      <w:rPr>
        <w:rFonts w:ascii="Courier New" w:hAnsi="Courier New" w:cs="Courier New" w:hint="default"/>
      </w:rPr>
    </w:lvl>
    <w:lvl w:ilvl="8" w:tplc="04150005" w:tentative="1">
      <w:start w:val="1"/>
      <w:numFmt w:val="bullet"/>
      <w:lvlText w:val=""/>
      <w:lvlJc w:val="left"/>
      <w:pPr>
        <w:ind w:left="7164" w:hanging="360"/>
      </w:pPr>
      <w:rPr>
        <w:rFonts w:ascii="Wingdings" w:hAnsi="Wingdings" w:hint="default"/>
      </w:rPr>
    </w:lvl>
  </w:abstractNum>
  <w:abstractNum w:abstractNumId="14" w15:restartNumberingAfterBreak="0">
    <w:nsid w:val="378776A5"/>
    <w:multiLevelType w:val="hybridMultilevel"/>
    <w:tmpl w:val="6AA0F3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134914"/>
    <w:multiLevelType w:val="hybridMultilevel"/>
    <w:tmpl w:val="98043D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00D052F"/>
    <w:multiLevelType w:val="hybridMultilevel"/>
    <w:tmpl w:val="0420A856"/>
    <w:lvl w:ilvl="0" w:tplc="0415000F">
      <w:start w:val="1"/>
      <w:numFmt w:val="decimal"/>
      <w:lvlText w:val="%1."/>
      <w:lvlJc w:val="left"/>
      <w:pPr>
        <w:ind w:left="357" w:hanging="360"/>
      </w:pPr>
      <w:rPr>
        <w:rFonts w:cs="Times New Roman"/>
      </w:rPr>
    </w:lvl>
    <w:lvl w:ilvl="1" w:tplc="04150019" w:tentative="1">
      <w:start w:val="1"/>
      <w:numFmt w:val="lowerLetter"/>
      <w:lvlText w:val="%2."/>
      <w:lvlJc w:val="left"/>
      <w:pPr>
        <w:ind w:left="1077" w:hanging="360"/>
      </w:pPr>
      <w:rPr>
        <w:rFonts w:cs="Times New Roman"/>
      </w:rPr>
    </w:lvl>
    <w:lvl w:ilvl="2" w:tplc="0415001B" w:tentative="1">
      <w:start w:val="1"/>
      <w:numFmt w:val="lowerRoman"/>
      <w:lvlText w:val="%3."/>
      <w:lvlJc w:val="right"/>
      <w:pPr>
        <w:ind w:left="1797" w:hanging="180"/>
      </w:pPr>
      <w:rPr>
        <w:rFonts w:cs="Times New Roman"/>
      </w:rPr>
    </w:lvl>
    <w:lvl w:ilvl="3" w:tplc="0415000F" w:tentative="1">
      <w:start w:val="1"/>
      <w:numFmt w:val="decimal"/>
      <w:lvlText w:val="%4."/>
      <w:lvlJc w:val="left"/>
      <w:pPr>
        <w:ind w:left="2517" w:hanging="360"/>
      </w:pPr>
      <w:rPr>
        <w:rFonts w:cs="Times New Roman"/>
      </w:rPr>
    </w:lvl>
    <w:lvl w:ilvl="4" w:tplc="04150019" w:tentative="1">
      <w:start w:val="1"/>
      <w:numFmt w:val="lowerLetter"/>
      <w:lvlText w:val="%5."/>
      <w:lvlJc w:val="left"/>
      <w:pPr>
        <w:ind w:left="3237" w:hanging="360"/>
      </w:pPr>
      <w:rPr>
        <w:rFonts w:cs="Times New Roman"/>
      </w:rPr>
    </w:lvl>
    <w:lvl w:ilvl="5" w:tplc="0415001B" w:tentative="1">
      <w:start w:val="1"/>
      <w:numFmt w:val="lowerRoman"/>
      <w:lvlText w:val="%6."/>
      <w:lvlJc w:val="right"/>
      <w:pPr>
        <w:ind w:left="3957" w:hanging="180"/>
      </w:pPr>
      <w:rPr>
        <w:rFonts w:cs="Times New Roman"/>
      </w:rPr>
    </w:lvl>
    <w:lvl w:ilvl="6" w:tplc="0415000F" w:tentative="1">
      <w:start w:val="1"/>
      <w:numFmt w:val="decimal"/>
      <w:lvlText w:val="%7."/>
      <w:lvlJc w:val="left"/>
      <w:pPr>
        <w:ind w:left="4677" w:hanging="360"/>
      </w:pPr>
      <w:rPr>
        <w:rFonts w:cs="Times New Roman"/>
      </w:rPr>
    </w:lvl>
    <w:lvl w:ilvl="7" w:tplc="04150019" w:tentative="1">
      <w:start w:val="1"/>
      <w:numFmt w:val="lowerLetter"/>
      <w:lvlText w:val="%8."/>
      <w:lvlJc w:val="left"/>
      <w:pPr>
        <w:ind w:left="5397" w:hanging="360"/>
      </w:pPr>
      <w:rPr>
        <w:rFonts w:cs="Times New Roman"/>
      </w:rPr>
    </w:lvl>
    <w:lvl w:ilvl="8" w:tplc="0415001B" w:tentative="1">
      <w:start w:val="1"/>
      <w:numFmt w:val="lowerRoman"/>
      <w:lvlText w:val="%9."/>
      <w:lvlJc w:val="right"/>
      <w:pPr>
        <w:ind w:left="6117" w:hanging="180"/>
      </w:pPr>
      <w:rPr>
        <w:rFonts w:cs="Times New Roman"/>
      </w:rPr>
    </w:lvl>
  </w:abstractNum>
  <w:abstractNum w:abstractNumId="17" w15:restartNumberingAfterBreak="0">
    <w:nsid w:val="405C4143"/>
    <w:multiLevelType w:val="hybridMultilevel"/>
    <w:tmpl w:val="AC6EAB84"/>
    <w:lvl w:ilvl="0" w:tplc="04150001">
      <w:start w:val="1"/>
      <w:numFmt w:val="bullet"/>
      <w:lvlText w:val=""/>
      <w:lvlJc w:val="left"/>
      <w:pPr>
        <w:ind w:left="7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15:restartNumberingAfterBreak="0">
    <w:nsid w:val="42353B82"/>
    <w:multiLevelType w:val="hybridMultilevel"/>
    <w:tmpl w:val="523053B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44D608A2"/>
    <w:multiLevelType w:val="hybridMultilevel"/>
    <w:tmpl w:val="81120696"/>
    <w:lvl w:ilvl="0" w:tplc="26FE2A40">
      <w:start w:val="1"/>
      <w:numFmt w:val="decimal"/>
      <w:lvlText w:val="%1)"/>
      <w:lvlJc w:val="left"/>
      <w:pPr>
        <w:ind w:left="1080" w:hanging="360"/>
      </w:pPr>
      <w:rPr>
        <w:rFonts w:hint="default"/>
        <w:b w:val="0"/>
        <w:strike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A61EBC"/>
    <w:multiLevelType w:val="hybridMultilevel"/>
    <w:tmpl w:val="03DEC5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731973"/>
    <w:multiLevelType w:val="hybridMultilevel"/>
    <w:tmpl w:val="1A569B0C"/>
    <w:styleLink w:val="Punktor"/>
    <w:lvl w:ilvl="0" w:tplc="B2760FDC">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 w:ilvl="1" w:tplc="E4902E14">
      <w:start w:val="1"/>
      <w:numFmt w:val="bullet"/>
      <w:lvlText w:val="•"/>
      <w:lvlJc w:val="left"/>
      <w:pPr>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3A1EEE68">
      <w:start w:val="1"/>
      <w:numFmt w:val="bullet"/>
      <w:lvlText w:val="•"/>
      <w:lvlJc w:val="left"/>
      <w:pPr>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9D728EA4">
      <w:start w:val="1"/>
      <w:numFmt w:val="bullet"/>
      <w:lvlText w:val="•"/>
      <w:lvlJc w:val="left"/>
      <w:pPr>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A3FC9DAA">
      <w:start w:val="1"/>
      <w:numFmt w:val="bullet"/>
      <w:lvlText w:val="•"/>
      <w:lvlJc w:val="left"/>
      <w:pPr>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11BA6ECA">
      <w:start w:val="1"/>
      <w:numFmt w:val="bullet"/>
      <w:lvlText w:val="•"/>
      <w:lvlJc w:val="left"/>
      <w:pPr>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9B92C3C4">
      <w:start w:val="1"/>
      <w:numFmt w:val="bullet"/>
      <w:lvlText w:val="•"/>
      <w:lvlJc w:val="left"/>
      <w:pPr>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DB24B39E">
      <w:start w:val="1"/>
      <w:numFmt w:val="bullet"/>
      <w:lvlText w:val="•"/>
      <w:lvlJc w:val="left"/>
      <w:pPr>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59C68F46">
      <w:start w:val="1"/>
      <w:numFmt w:val="bullet"/>
      <w:lvlText w:val="•"/>
      <w:lvlJc w:val="left"/>
      <w:pPr>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2" w15:restartNumberingAfterBreak="0">
    <w:nsid w:val="48D258C2"/>
    <w:multiLevelType w:val="hybridMultilevel"/>
    <w:tmpl w:val="476EAEFC"/>
    <w:lvl w:ilvl="0" w:tplc="BA3AC474">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490C170C"/>
    <w:multiLevelType w:val="hybridMultilevel"/>
    <w:tmpl w:val="32987A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B576C4"/>
    <w:multiLevelType w:val="hybridMultilevel"/>
    <w:tmpl w:val="DB803E04"/>
    <w:lvl w:ilvl="0" w:tplc="7FA435A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4A7F3921"/>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C1218EB"/>
    <w:multiLevelType w:val="hybridMultilevel"/>
    <w:tmpl w:val="21089004"/>
    <w:lvl w:ilvl="0" w:tplc="6CDC9F7E">
      <w:start w:val="1"/>
      <w:numFmt w:val="decimal"/>
      <w:pStyle w:val="kryteria"/>
      <w:lvlText w:val="%1."/>
      <w:lvlJc w:val="left"/>
      <w:pPr>
        <w:ind w:left="644" w:hanging="360"/>
      </w:pPr>
      <w:rPr>
        <w:rFonts w:cs="Times New Roman"/>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7" w15:restartNumberingAfterBreak="0">
    <w:nsid w:val="4FD6025C"/>
    <w:multiLevelType w:val="hybridMultilevel"/>
    <w:tmpl w:val="6F1285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FF70B6"/>
    <w:multiLevelType w:val="hybridMultilevel"/>
    <w:tmpl w:val="709ED3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EE44E7"/>
    <w:multiLevelType w:val="hybridMultilevel"/>
    <w:tmpl w:val="457C32D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562F1A70"/>
    <w:multiLevelType w:val="hybridMultilevel"/>
    <w:tmpl w:val="2556DD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84C29D6"/>
    <w:multiLevelType w:val="hybridMultilevel"/>
    <w:tmpl w:val="FFAE7F40"/>
    <w:lvl w:ilvl="0" w:tplc="0415000F">
      <w:start w:val="1"/>
      <w:numFmt w:val="decimal"/>
      <w:lvlText w:val="%1."/>
      <w:lvlJc w:val="left"/>
      <w:pPr>
        <w:ind w:left="416" w:hanging="360"/>
      </w:pPr>
      <w:rPr>
        <w:rFonts w:cs="Times New Roman"/>
      </w:rPr>
    </w:lvl>
    <w:lvl w:ilvl="1" w:tplc="04150019">
      <w:start w:val="1"/>
      <w:numFmt w:val="lowerLetter"/>
      <w:lvlText w:val="%2."/>
      <w:lvlJc w:val="left"/>
      <w:pPr>
        <w:ind w:left="1136" w:hanging="360"/>
      </w:pPr>
      <w:rPr>
        <w:rFonts w:cs="Times New Roman"/>
      </w:rPr>
    </w:lvl>
    <w:lvl w:ilvl="2" w:tplc="0415001B">
      <w:start w:val="1"/>
      <w:numFmt w:val="lowerRoman"/>
      <w:lvlText w:val="%3."/>
      <w:lvlJc w:val="right"/>
      <w:pPr>
        <w:ind w:left="1856" w:hanging="180"/>
      </w:pPr>
      <w:rPr>
        <w:rFonts w:cs="Times New Roman"/>
      </w:rPr>
    </w:lvl>
    <w:lvl w:ilvl="3" w:tplc="0415000F">
      <w:start w:val="1"/>
      <w:numFmt w:val="decimal"/>
      <w:lvlText w:val="%4."/>
      <w:lvlJc w:val="left"/>
      <w:pPr>
        <w:ind w:left="2576" w:hanging="360"/>
      </w:pPr>
      <w:rPr>
        <w:rFonts w:cs="Times New Roman"/>
      </w:rPr>
    </w:lvl>
    <w:lvl w:ilvl="4" w:tplc="04150019">
      <w:start w:val="1"/>
      <w:numFmt w:val="lowerLetter"/>
      <w:lvlText w:val="%5."/>
      <w:lvlJc w:val="left"/>
      <w:pPr>
        <w:ind w:left="3296" w:hanging="360"/>
      </w:pPr>
      <w:rPr>
        <w:rFonts w:cs="Times New Roman"/>
      </w:rPr>
    </w:lvl>
    <w:lvl w:ilvl="5" w:tplc="0415001B">
      <w:start w:val="1"/>
      <w:numFmt w:val="lowerRoman"/>
      <w:lvlText w:val="%6."/>
      <w:lvlJc w:val="right"/>
      <w:pPr>
        <w:ind w:left="4016" w:hanging="180"/>
      </w:pPr>
      <w:rPr>
        <w:rFonts w:cs="Times New Roman"/>
      </w:rPr>
    </w:lvl>
    <w:lvl w:ilvl="6" w:tplc="0415000F">
      <w:start w:val="1"/>
      <w:numFmt w:val="decimal"/>
      <w:lvlText w:val="%7."/>
      <w:lvlJc w:val="left"/>
      <w:pPr>
        <w:ind w:left="4736" w:hanging="360"/>
      </w:pPr>
      <w:rPr>
        <w:rFonts w:cs="Times New Roman"/>
      </w:rPr>
    </w:lvl>
    <w:lvl w:ilvl="7" w:tplc="04150019">
      <w:start w:val="1"/>
      <w:numFmt w:val="lowerLetter"/>
      <w:lvlText w:val="%8."/>
      <w:lvlJc w:val="left"/>
      <w:pPr>
        <w:ind w:left="5456" w:hanging="360"/>
      </w:pPr>
      <w:rPr>
        <w:rFonts w:cs="Times New Roman"/>
      </w:rPr>
    </w:lvl>
    <w:lvl w:ilvl="8" w:tplc="0415001B">
      <w:start w:val="1"/>
      <w:numFmt w:val="lowerRoman"/>
      <w:lvlText w:val="%9."/>
      <w:lvlJc w:val="right"/>
      <w:pPr>
        <w:ind w:left="6176" w:hanging="180"/>
      </w:pPr>
      <w:rPr>
        <w:rFonts w:cs="Times New Roman"/>
      </w:rPr>
    </w:lvl>
  </w:abstractNum>
  <w:abstractNum w:abstractNumId="32" w15:restartNumberingAfterBreak="0">
    <w:nsid w:val="58AC0D69"/>
    <w:multiLevelType w:val="multilevel"/>
    <w:tmpl w:val="5E4C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024315"/>
    <w:multiLevelType w:val="hybridMultilevel"/>
    <w:tmpl w:val="79D66432"/>
    <w:lvl w:ilvl="0" w:tplc="A418BE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17D38FA"/>
    <w:multiLevelType w:val="hybridMultilevel"/>
    <w:tmpl w:val="FE9E83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F1258F"/>
    <w:multiLevelType w:val="hybridMultilevel"/>
    <w:tmpl w:val="7F263F38"/>
    <w:lvl w:ilvl="0" w:tplc="04150001">
      <w:start w:val="1"/>
      <w:numFmt w:val="bullet"/>
      <w:lvlText w:val=""/>
      <w:lvlJc w:val="left"/>
      <w:pPr>
        <w:ind w:left="1404" w:hanging="360"/>
      </w:pPr>
      <w:rPr>
        <w:rFonts w:ascii="Symbol" w:hAnsi="Symbol" w:hint="default"/>
      </w:rPr>
    </w:lvl>
    <w:lvl w:ilvl="1" w:tplc="04150003" w:tentative="1">
      <w:start w:val="1"/>
      <w:numFmt w:val="bullet"/>
      <w:lvlText w:val="o"/>
      <w:lvlJc w:val="left"/>
      <w:pPr>
        <w:ind w:left="2124" w:hanging="360"/>
      </w:pPr>
      <w:rPr>
        <w:rFonts w:ascii="Courier New" w:hAnsi="Courier New" w:cs="Courier New" w:hint="default"/>
      </w:rPr>
    </w:lvl>
    <w:lvl w:ilvl="2" w:tplc="04150005" w:tentative="1">
      <w:start w:val="1"/>
      <w:numFmt w:val="bullet"/>
      <w:lvlText w:val=""/>
      <w:lvlJc w:val="left"/>
      <w:pPr>
        <w:ind w:left="2844" w:hanging="360"/>
      </w:pPr>
      <w:rPr>
        <w:rFonts w:ascii="Wingdings" w:hAnsi="Wingdings" w:hint="default"/>
      </w:rPr>
    </w:lvl>
    <w:lvl w:ilvl="3" w:tplc="04150001" w:tentative="1">
      <w:start w:val="1"/>
      <w:numFmt w:val="bullet"/>
      <w:lvlText w:val=""/>
      <w:lvlJc w:val="left"/>
      <w:pPr>
        <w:ind w:left="3564" w:hanging="360"/>
      </w:pPr>
      <w:rPr>
        <w:rFonts w:ascii="Symbol" w:hAnsi="Symbol" w:hint="default"/>
      </w:rPr>
    </w:lvl>
    <w:lvl w:ilvl="4" w:tplc="04150003" w:tentative="1">
      <w:start w:val="1"/>
      <w:numFmt w:val="bullet"/>
      <w:lvlText w:val="o"/>
      <w:lvlJc w:val="left"/>
      <w:pPr>
        <w:ind w:left="4284" w:hanging="360"/>
      </w:pPr>
      <w:rPr>
        <w:rFonts w:ascii="Courier New" w:hAnsi="Courier New" w:cs="Courier New" w:hint="default"/>
      </w:rPr>
    </w:lvl>
    <w:lvl w:ilvl="5" w:tplc="04150005" w:tentative="1">
      <w:start w:val="1"/>
      <w:numFmt w:val="bullet"/>
      <w:lvlText w:val=""/>
      <w:lvlJc w:val="left"/>
      <w:pPr>
        <w:ind w:left="5004" w:hanging="360"/>
      </w:pPr>
      <w:rPr>
        <w:rFonts w:ascii="Wingdings" w:hAnsi="Wingdings" w:hint="default"/>
      </w:rPr>
    </w:lvl>
    <w:lvl w:ilvl="6" w:tplc="04150001" w:tentative="1">
      <w:start w:val="1"/>
      <w:numFmt w:val="bullet"/>
      <w:lvlText w:val=""/>
      <w:lvlJc w:val="left"/>
      <w:pPr>
        <w:ind w:left="5724" w:hanging="360"/>
      </w:pPr>
      <w:rPr>
        <w:rFonts w:ascii="Symbol" w:hAnsi="Symbol" w:hint="default"/>
      </w:rPr>
    </w:lvl>
    <w:lvl w:ilvl="7" w:tplc="04150003" w:tentative="1">
      <w:start w:val="1"/>
      <w:numFmt w:val="bullet"/>
      <w:lvlText w:val="o"/>
      <w:lvlJc w:val="left"/>
      <w:pPr>
        <w:ind w:left="6444" w:hanging="360"/>
      </w:pPr>
      <w:rPr>
        <w:rFonts w:ascii="Courier New" w:hAnsi="Courier New" w:cs="Courier New" w:hint="default"/>
      </w:rPr>
    </w:lvl>
    <w:lvl w:ilvl="8" w:tplc="04150005" w:tentative="1">
      <w:start w:val="1"/>
      <w:numFmt w:val="bullet"/>
      <w:lvlText w:val=""/>
      <w:lvlJc w:val="left"/>
      <w:pPr>
        <w:ind w:left="7164" w:hanging="360"/>
      </w:pPr>
      <w:rPr>
        <w:rFonts w:ascii="Wingdings" w:hAnsi="Wingdings" w:hint="default"/>
      </w:rPr>
    </w:lvl>
  </w:abstractNum>
  <w:abstractNum w:abstractNumId="36" w15:restartNumberingAfterBreak="0">
    <w:nsid w:val="68555697"/>
    <w:multiLevelType w:val="hybridMultilevel"/>
    <w:tmpl w:val="3FA02A9E"/>
    <w:lvl w:ilvl="0" w:tplc="11463132">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C60128"/>
    <w:multiLevelType w:val="hybridMultilevel"/>
    <w:tmpl w:val="0D0C06D6"/>
    <w:lvl w:ilvl="0" w:tplc="0409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F793B06"/>
    <w:multiLevelType w:val="hybridMultilevel"/>
    <w:tmpl w:val="9E1639E6"/>
    <w:lvl w:ilvl="0" w:tplc="2842E17A">
      <w:start w:val="1"/>
      <w:numFmt w:val="lowerLetter"/>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3A0248E"/>
    <w:multiLevelType w:val="hybridMultilevel"/>
    <w:tmpl w:val="1A569B0C"/>
    <w:numStyleLink w:val="Punktor"/>
  </w:abstractNum>
  <w:abstractNum w:abstractNumId="40" w15:restartNumberingAfterBreak="0">
    <w:nsid w:val="74D32710"/>
    <w:multiLevelType w:val="hybridMultilevel"/>
    <w:tmpl w:val="874CF2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6626C7F"/>
    <w:multiLevelType w:val="hybridMultilevel"/>
    <w:tmpl w:val="F578A1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6C531DA"/>
    <w:multiLevelType w:val="hybridMultilevel"/>
    <w:tmpl w:val="F80CA59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num w:numId="1" w16cid:durableId="859272222">
    <w:abstractNumId w:val="31"/>
  </w:num>
  <w:num w:numId="2" w16cid:durableId="1879975560">
    <w:abstractNumId w:val="16"/>
  </w:num>
  <w:num w:numId="3" w16cid:durableId="1456211265">
    <w:abstractNumId w:val="25"/>
  </w:num>
  <w:num w:numId="4" w16cid:durableId="1113674218">
    <w:abstractNumId w:val="42"/>
  </w:num>
  <w:num w:numId="5" w16cid:durableId="1315405333">
    <w:abstractNumId w:val="26"/>
  </w:num>
  <w:num w:numId="6" w16cid:durableId="1260986491">
    <w:abstractNumId w:val="7"/>
  </w:num>
  <w:num w:numId="7" w16cid:durableId="335151730">
    <w:abstractNumId w:val="0"/>
  </w:num>
  <w:num w:numId="8" w16cid:durableId="700664796">
    <w:abstractNumId w:val="6"/>
  </w:num>
  <w:num w:numId="9" w16cid:durableId="849296169">
    <w:abstractNumId w:val="37"/>
  </w:num>
  <w:num w:numId="10" w16cid:durableId="292561452">
    <w:abstractNumId w:val="8"/>
  </w:num>
  <w:num w:numId="11" w16cid:durableId="2020422648">
    <w:abstractNumId w:val="5"/>
  </w:num>
  <w:num w:numId="12" w16cid:durableId="991640373">
    <w:abstractNumId w:val="26"/>
    <w:lvlOverride w:ilvl="0">
      <w:startOverride w:val="1"/>
    </w:lvlOverride>
  </w:num>
  <w:num w:numId="13" w16cid:durableId="1937135404">
    <w:abstractNumId w:val="26"/>
    <w:lvlOverride w:ilvl="0">
      <w:startOverride w:val="1"/>
    </w:lvlOverride>
  </w:num>
  <w:num w:numId="14" w16cid:durableId="792015660">
    <w:abstractNumId w:val="26"/>
    <w:lvlOverride w:ilvl="0">
      <w:startOverride w:val="1"/>
    </w:lvlOverride>
  </w:num>
  <w:num w:numId="15" w16cid:durableId="2117362555">
    <w:abstractNumId w:val="26"/>
    <w:lvlOverride w:ilvl="0">
      <w:startOverride w:val="1"/>
    </w:lvlOverride>
  </w:num>
  <w:num w:numId="16" w16cid:durableId="526715693">
    <w:abstractNumId w:val="26"/>
    <w:lvlOverride w:ilvl="0">
      <w:startOverride w:val="1"/>
    </w:lvlOverride>
  </w:num>
  <w:num w:numId="17" w16cid:durableId="1260479938">
    <w:abstractNumId w:val="21"/>
  </w:num>
  <w:num w:numId="18" w16cid:durableId="448477047">
    <w:abstractNumId w:val="39"/>
  </w:num>
  <w:num w:numId="19" w16cid:durableId="1599216566">
    <w:abstractNumId w:val="18"/>
  </w:num>
  <w:num w:numId="20" w16cid:durableId="76172570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26502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812270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2116543">
    <w:abstractNumId w:val="9"/>
  </w:num>
  <w:num w:numId="24" w16cid:durableId="903179708">
    <w:abstractNumId w:val="41"/>
  </w:num>
  <w:num w:numId="25" w16cid:durableId="237256467">
    <w:abstractNumId w:val="34"/>
  </w:num>
  <w:num w:numId="26" w16cid:durableId="1895004867">
    <w:abstractNumId w:val="19"/>
  </w:num>
  <w:num w:numId="27" w16cid:durableId="1835880387">
    <w:abstractNumId w:val="33"/>
  </w:num>
  <w:num w:numId="28" w16cid:durableId="634599274">
    <w:abstractNumId w:val="36"/>
  </w:num>
  <w:num w:numId="29" w16cid:durableId="765809367">
    <w:abstractNumId w:val="1"/>
  </w:num>
  <w:num w:numId="30" w16cid:durableId="358167687">
    <w:abstractNumId w:val="12"/>
  </w:num>
  <w:num w:numId="31" w16cid:durableId="1427269409">
    <w:abstractNumId w:val="32"/>
  </w:num>
  <w:num w:numId="32" w16cid:durableId="490948257">
    <w:abstractNumId w:val="35"/>
  </w:num>
  <w:num w:numId="33" w16cid:durableId="1268344200">
    <w:abstractNumId w:val="13"/>
  </w:num>
  <w:num w:numId="34" w16cid:durableId="281806287">
    <w:abstractNumId w:val="15"/>
  </w:num>
  <w:num w:numId="35" w16cid:durableId="161236732">
    <w:abstractNumId w:val="10"/>
  </w:num>
  <w:num w:numId="36" w16cid:durableId="954362497">
    <w:abstractNumId w:val="22"/>
  </w:num>
  <w:num w:numId="37" w16cid:durableId="748036210">
    <w:abstractNumId w:val="2"/>
  </w:num>
  <w:num w:numId="38" w16cid:durableId="1827896364">
    <w:abstractNumId w:val="14"/>
  </w:num>
  <w:num w:numId="39" w16cid:durableId="1705904562">
    <w:abstractNumId w:val="24"/>
  </w:num>
  <w:num w:numId="40" w16cid:durableId="696396071">
    <w:abstractNumId w:val="29"/>
  </w:num>
  <w:num w:numId="41" w16cid:durableId="1943604364">
    <w:abstractNumId w:val="30"/>
  </w:num>
  <w:num w:numId="42" w16cid:durableId="2042003449">
    <w:abstractNumId w:val="40"/>
  </w:num>
  <w:num w:numId="43" w16cid:durableId="1478496634">
    <w:abstractNumId w:val="11"/>
  </w:num>
  <w:num w:numId="44" w16cid:durableId="1374111673">
    <w:abstractNumId w:val="4"/>
  </w:num>
  <w:num w:numId="45" w16cid:durableId="363291660">
    <w:abstractNumId w:val="20"/>
  </w:num>
  <w:num w:numId="46" w16cid:durableId="1701668336">
    <w:abstractNumId w:val="23"/>
  </w:num>
  <w:num w:numId="47" w16cid:durableId="16516190">
    <w:abstractNumId w:val="28"/>
  </w:num>
  <w:num w:numId="48" w16cid:durableId="1094210597">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6A6"/>
    <w:rsid w:val="00002595"/>
    <w:rsid w:val="00004690"/>
    <w:rsid w:val="000052B1"/>
    <w:rsid w:val="000106A1"/>
    <w:rsid w:val="0001441F"/>
    <w:rsid w:val="0001598B"/>
    <w:rsid w:val="0001640F"/>
    <w:rsid w:val="00016C95"/>
    <w:rsid w:val="00017952"/>
    <w:rsid w:val="00017D3F"/>
    <w:rsid w:val="00021A0A"/>
    <w:rsid w:val="00021D3A"/>
    <w:rsid w:val="0002242D"/>
    <w:rsid w:val="000233B2"/>
    <w:rsid w:val="000238D0"/>
    <w:rsid w:val="00024BBB"/>
    <w:rsid w:val="00024D18"/>
    <w:rsid w:val="00026212"/>
    <w:rsid w:val="00026228"/>
    <w:rsid w:val="00030542"/>
    <w:rsid w:val="00030C2A"/>
    <w:rsid w:val="00033CD3"/>
    <w:rsid w:val="00034538"/>
    <w:rsid w:val="00042CD5"/>
    <w:rsid w:val="00043B5D"/>
    <w:rsid w:val="0004508B"/>
    <w:rsid w:val="00051FE7"/>
    <w:rsid w:val="000544CB"/>
    <w:rsid w:val="0005600D"/>
    <w:rsid w:val="0005612E"/>
    <w:rsid w:val="0005784E"/>
    <w:rsid w:val="00057DEB"/>
    <w:rsid w:val="00060291"/>
    <w:rsid w:val="0006094C"/>
    <w:rsid w:val="00061EA2"/>
    <w:rsid w:val="00062890"/>
    <w:rsid w:val="00062CAC"/>
    <w:rsid w:val="00063CB3"/>
    <w:rsid w:val="000643A1"/>
    <w:rsid w:val="00064D4B"/>
    <w:rsid w:val="00066EF3"/>
    <w:rsid w:val="00070792"/>
    <w:rsid w:val="000732FA"/>
    <w:rsid w:val="00073F15"/>
    <w:rsid w:val="00074DE8"/>
    <w:rsid w:val="00074EF3"/>
    <w:rsid w:val="000758C3"/>
    <w:rsid w:val="0007598F"/>
    <w:rsid w:val="00076BAD"/>
    <w:rsid w:val="0007709F"/>
    <w:rsid w:val="000776B3"/>
    <w:rsid w:val="00077ED7"/>
    <w:rsid w:val="00081F4E"/>
    <w:rsid w:val="000835C0"/>
    <w:rsid w:val="000837A6"/>
    <w:rsid w:val="00085A3D"/>
    <w:rsid w:val="000867C6"/>
    <w:rsid w:val="0008680B"/>
    <w:rsid w:val="00087823"/>
    <w:rsid w:val="00090644"/>
    <w:rsid w:val="0009145F"/>
    <w:rsid w:val="000917FD"/>
    <w:rsid w:val="00092EDA"/>
    <w:rsid w:val="00093605"/>
    <w:rsid w:val="00093804"/>
    <w:rsid w:val="00093D01"/>
    <w:rsid w:val="00095222"/>
    <w:rsid w:val="0009533C"/>
    <w:rsid w:val="00095D11"/>
    <w:rsid w:val="00095FDB"/>
    <w:rsid w:val="000A0A41"/>
    <w:rsid w:val="000A0EA3"/>
    <w:rsid w:val="000A1398"/>
    <w:rsid w:val="000A32DB"/>
    <w:rsid w:val="000A3D46"/>
    <w:rsid w:val="000A4FBD"/>
    <w:rsid w:val="000A5AD3"/>
    <w:rsid w:val="000A60A3"/>
    <w:rsid w:val="000A6840"/>
    <w:rsid w:val="000A7984"/>
    <w:rsid w:val="000B0E99"/>
    <w:rsid w:val="000B3262"/>
    <w:rsid w:val="000B3B14"/>
    <w:rsid w:val="000B48FE"/>
    <w:rsid w:val="000B5115"/>
    <w:rsid w:val="000B6694"/>
    <w:rsid w:val="000B6FD5"/>
    <w:rsid w:val="000B705C"/>
    <w:rsid w:val="000C1843"/>
    <w:rsid w:val="000C291C"/>
    <w:rsid w:val="000C2C48"/>
    <w:rsid w:val="000C5D1D"/>
    <w:rsid w:val="000D4116"/>
    <w:rsid w:val="000D5010"/>
    <w:rsid w:val="000D57AE"/>
    <w:rsid w:val="000D6557"/>
    <w:rsid w:val="000D700A"/>
    <w:rsid w:val="000D75F4"/>
    <w:rsid w:val="000D7A6A"/>
    <w:rsid w:val="000D7E9A"/>
    <w:rsid w:val="000E38D7"/>
    <w:rsid w:val="000F1F40"/>
    <w:rsid w:val="000F3C66"/>
    <w:rsid w:val="000F422F"/>
    <w:rsid w:val="000F5366"/>
    <w:rsid w:val="000F5474"/>
    <w:rsid w:val="000F7ED1"/>
    <w:rsid w:val="001028C2"/>
    <w:rsid w:val="00103014"/>
    <w:rsid w:val="00104D57"/>
    <w:rsid w:val="00105A84"/>
    <w:rsid w:val="00105D7C"/>
    <w:rsid w:val="00106621"/>
    <w:rsid w:val="00107B61"/>
    <w:rsid w:val="001111A9"/>
    <w:rsid w:val="00112F17"/>
    <w:rsid w:val="001163B3"/>
    <w:rsid w:val="0011661C"/>
    <w:rsid w:val="00125A42"/>
    <w:rsid w:val="00126AE5"/>
    <w:rsid w:val="00126EBD"/>
    <w:rsid w:val="001308BE"/>
    <w:rsid w:val="001328EA"/>
    <w:rsid w:val="00133017"/>
    <w:rsid w:val="00133488"/>
    <w:rsid w:val="00135C20"/>
    <w:rsid w:val="001360EF"/>
    <w:rsid w:val="001375BB"/>
    <w:rsid w:val="00140A31"/>
    <w:rsid w:val="00143A7A"/>
    <w:rsid w:val="0014422C"/>
    <w:rsid w:val="001459F0"/>
    <w:rsid w:val="00150A54"/>
    <w:rsid w:val="00150C7F"/>
    <w:rsid w:val="001513B1"/>
    <w:rsid w:val="0015283F"/>
    <w:rsid w:val="0015442E"/>
    <w:rsid w:val="00154D46"/>
    <w:rsid w:val="0015542D"/>
    <w:rsid w:val="001558F3"/>
    <w:rsid w:val="00157DE9"/>
    <w:rsid w:val="00162DA1"/>
    <w:rsid w:val="0017046C"/>
    <w:rsid w:val="00171FB2"/>
    <w:rsid w:val="00172328"/>
    <w:rsid w:val="00172C6D"/>
    <w:rsid w:val="00173FBB"/>
    <w:rsid w:val="001750A2"/>
    <w:rsid w:val="001774FD"/>
    <w:rsid w:val="0018013B"/>
    <w:rsid w:val="0018104A"/>
    <w:rsid w:val="00183E6D"/>
    <w:rsid w:val="00186952"/>
    <w:rsid w:val="00187661"/>
    <w:rsid w:val="0019244D"/>
    <w:rsid w:val="00192E2D"/>
    <w:rsid w:val="00194895"/>
    <w:rsid w:val="00195BAC"/>
    <w:rsid w:val="00195D0D"/>
    <w:rsid w:val="00196DC4"/>
    <w:rsid w:val="00197A24"/>
    <w:rsid w:val="001A0E1F"/>
    <w:rsid w:val="001A1346"/>
    <w:rsid w:val="001A1D40"/>
    <w:rsid w:val="001A27A6"/>
    <w:rsid w:val="001A3749"/>
    <w:rsid w:val="001A3CF3"/>
    <w:rsid w:val="001A4600"/>
    <w:rsid w:val="001A4D32"/>
    <w:rsid w:val="001A4EBA"/>
    <w:rsid w:val="001A506B"/>
    <w:rsid w:val="001A50CA"/>
    <w:rsid w:val="001A6D37"/>
    <w:rsid w:val="001B66FE"/>
    <w:rsid w:val="001C04FE"/>
    <w:rsid w:val="001C0705"/>
    <w:rsid w:val="001C1400"/>
    <w:rsid w:val="001C65A3"/>
    <w:rsid w:val="001C7AA3"/>
    <w:rsid w:val="001D009B"/>
    <w:rsid w:val="001D05CF"/>
    <w:rsid w:val="001D4B05"/>
    <w:rsid w:val="001D57EA"/>
    <w:rsid w:val="001D5876"/>
    <w:rsid w:val="001D76D0"/>
    <w:rsid w:val="001D7CD2"/>
    <w:rsid w:val="001E036A"/>
    <w:rsid w:val="001E1578"/>
    <w:rsid w:val="001E1EBD"/>
    <w:rsid w:val="001E5AE4"/>
    <w:rsid w:val="001E60A8"/>
    <w:rsid w:val="001E72ED"/>
    <w:rsid w:val="001F19DE"/>
    <w:rsid w:val="001F2B9B"/>
    <w:rsid w:val="001F2D18"/>
    <w:rsid w:val="001F2DD5"/>
    <w:rsid w:val="001F5A86"/>
    <w:rsid w:val="001F6A5D"/>
    <w:rsid w:val="00202F96"/>
    <w:rsid w:val="00206B45"/>
    <w:rsid w:val="00206B7F"/>
    <w:rsid w:val="00207B2D"/>
    <w:rsid w:val="002101EA"/>
    <w:rsid w:val="00211142"/>
    <w:rsid w:val="00211B41"/>
    <w:rsid w:val="00214AAB"/>
    <w:rsid w:val="00215CA7"/>
    <w:rsid w:val="00220CC7"/>
    <w:rsid w:val="002227F0"/>
    <w:rsid w:val="002230B9"/>
    <w:rsid w:val="00223527"/>
    <w:rsid w:val="002240F9"/>
    <w:rsid w:val="00224F67"/>
    <w:rsid w:val="002256C1"/>
    <w:rsid w:val="00225C32"/>
    <w:rsid w:val="00226E84"/>
    <w:rsid w:val="00227C02"/>
    <w:rsid w:val="0023041A"/>
    <w:rsid w:val="00232086"/>
    <w:rsid w:val="00232355"/>
    <w:rsid w:val="002355CB"/>
    <w:rsid w:val="0023589E"/>
    <w:rsid w:val="00237C58"/>
    <w:rsid w:val="0024062B"/>
    <w:rsid w:val="00240E7E"/>
    <w:rsid w:val="00242D16"/>
    <w:rsid w:val="00242DE9"/>
    <w:rsid w:val="00245842"/>
    <w:rsid w:val="00247707"/>
    <w:rsid w:val="00251EB3"/>
    <w:rsid w:val="0025206F"/>
    <w:rsid w:val="00253BB7"/>
    <w:rsid w:val="00256F00"/>
    <w:rsid w:val="002572C4"/>
    <w:rsid w:val="00257799"/>
    <w:rsid w:val="0026018B"/>
    <w:rsid w:val="00260F54"/>
    <w:rsid w:val="00260F99"/>
    <w:rsid w:val="002637F9"/>
    <w:rsid w:val="00263A6E"/>
    <w:rsid w:val="002644F7"/>
    <w:rsid w:val="00266272"/>
    <w:rsid w:val="00266465"/>
    <w:rsid w:val="002679ED"/>
    <w:rsid w:val="00267D50"/>
    <w:rsid w:val="0027112A"/>
    <w:rsid w:val="002726EF"/>
    <w:rsid w:val="002744FF"/>
    <w:rsid w:val="00275BBC"/>
    <w:rsid w:val="00276074"/>
    <w:rsid w:val="00277B54"/>
    <w:rsid w:val="00277C9C"/>
    <w:rsid w:val="00282706"/>
    <w:rsid w:val="0028310C"/>
    <w:rsid w:val="00285C84"/>
    <w:rsid w:val="00285E0E"/>
    <w:rsid w:val="002865BC"/>
    <w:rsid w:val="002871BC"/>
    <w:rsid w:val="00287506"/>
    <w:rsid w:val="00287B9A"/>
    <w:rsid w:val="00291306"/>
    <w:rsid w:val="00292073"/>
    <w:rsid w:val="0029318F"/>
    <w:rsid w:val="002951FA"/>
    <w:rsid w:val="00296A3C"/>
    <w:rsid w:val="002A1A34"/>
    <w:rsid w:val="002A3AD0"/>
    <w:rsid w:val="002A3FFE"/>
    <w:rsid w:val="002A5CB2"/>
    <w:rsid w:val="002A5D04"/>
    <w:rsid w:val="002A5E39"/>
    <w:rsid w:val="002A756B"/>
    <w:rsid w:val="002A7CBA"/>
    <w:rsid w:val="002B3AAC"/>
    <w:rsid w:val="002B3C93"/>
    <w:rsid w:val="002B4289"/>
    <w:rsid w:val="002B7929"/>
    <w:rsid w:val="002C0415"/>
    <w:rsid w:val="002C2873"/>
    <w:rsid w:val="002C3CD1"/>
    <w:rsid w:val="002C44B1"/>
    <w:rsid w:val="002C48E8"/>
    <w:rsid w:val="002C5123"/>
    <w:rsid w:val="002C75F0"/>
    <w:rsid w:val="002C7B69"/>
    <w:rsid w:val="002D144A"/>
    <w:rsid w:val="002D3F71"/>
    <w:rsid w:val="002D5215"/>
    <w:rsid w:val="002D5C86"/>
    <w:rsid w:val="002D64AF"/>
    <w:rsid w:val="002D6596"/>
    <w:rsid w:val="002D7D91"/>
    <w:rsid w:val="002E1963"/>
    <w:rsid w:val="002E35AB"/>
    <w:rsid w:val="002E4AC8"/>
    <w:rsid w:val="002E5944"/>
    <w:rsid w:val="002E5CDB"/>
    <w:rsid w:val="002E74D5"/>
    <w:rsid w:val="002F0529"/>
    <w:rsid w:val="002F1531"/>
    <w:rsid w:val="002F308A"/>
    <w:rsid w:val="002F32BB"/>
    <w:rsid w:val="002F50AD"/>
    <w:rsid w:val="00300062"/>
    <w:rsid w:val="00300103"/>
    <w:rsid w:val="00301097"/>
    <w:rsid w:val="003024E5"/>
    <w:rsid w:val="00304592"/>
    <w:rsid w:val="00304BED"/>
    <w:rsid w:val="003057C5"/>
    <w:rsid w:val="0031310A"/>
    <w:rsid w:val="003143B2"/>
    <w:rsid w:val="0031569E"/>
    <w:rsid w:val="0032287E"/>
    <w:rsid w:val="00324FFA"/>
    <w:rsid w:val="00325FEC"/>
    <w:rsid w:val="00326F52"/>
    <w:rsid w:val="00330562"/>
    <w:rsid w:val="003306CD"/>
    <w:rsid w:val="00331A02"/>
    <w:rsid w:val="00332186"/>
    <w:rsid w:val="00334040"/>
    <w:rsid w:val="003349B1"/>
    <w:rsid w:val="00335AD5"/>
    <w:rsid w:val="00336E5F"/>
    <w:rsid w:val="003402AD"/>
    <w:rsid w:val="00342538"/>
    <w:rsid w:val="003443B4"/>
    <w:rsid w:val="00344B96"/>
    <w:rsid w:val="00345126"/>
    <w:rsid w:val="00345311"/>
    <w:rsid w:val="0034564B"/>
    <w:rsid w:val="00346BF7"/>
    <w:rsid w:val="00347199"/>
    <w:rsid w:val="003475F8"/>
    <w:rsid w:val="0035003B"/>
    <w:rsid w:val="003502F0"/>
    <w:rsid w:val="0035059B"/>
    <w:rsid w:val="00352A16"/>
    <w:rsid w:val="00356D24"/>
    <w:rsid w:val="003620AC"/>
    <w:rsid w:val="00366BDE"/>
    <w:rsid w:val="00372A96"/>
    <w:rsid w:val="00375C4B"/>
    <w:rsid w:val="00377A84"/>
    <w:rsid w:val="00377D4C"/>
    <w:rsid w:val="00383D0E"/>
    <w:rsid w:val="00384B2C"/>
    <w:rsid w:val="00385A01"/>
    <w:rsid w:val="00390438"/>
    <w:rsid w:val="00390474"/>
    <w:rsid w:val="00392A3A"/>
    <w:rsid w:val="003946AD"/>
    <w:rsid w:val="00394BB4"/>
    <w:rsid w:val="0039787F"/>
    <w:rsid w:val="003A1EBA"/>
    <w:rsid w:val="003A1F0B"/>
    <w:rsid w:val="003A47B0"/>
    <w:rsid w:val="003A6862"/>
    <w:rsid w:val="003A6B8F"/>
    <w:rsid w:val="003B05C0"/>
    <w:rsid w:val="003B1491"/>
    <w:rsid w:val="003B32E1"/>
    <w:rsid w:val="003B46F6"/>
    <w:rsid w:val="003B531E"/>
    <w:rsid w:val="003B541A"/>
    <w:rsid w:val="003B556F"/>
    <w:rsid w:val="003B7068"/>
    <w:rsid w:val="003B7106"/>
    <w:rsid w:val="003C2DDB"/>
    <w:rsid w:val="003C3299"/>
    <w:rsid w:val="003C6ED5"/>
    <w:rsid w:val="003C7044"/>
    <w:rsid w:val="003D1123"/>
    <w:rsid w:val="003D1998"/>
    <w:rsid w:val="003D2870"/>
    <w:rsid w:val="003D335D"/>
    <w:rsid w:val="003D40E4"/>
    <w:rsid w:val="003D610E"/>
    <w:rsid w:val="003D7857"/>
    <w:rsid w:val="003E2D46"/>
    <w:rsid w:val="003E49D8"/>
    <w:rsid w:val="003E5343"/>
    <w:rsid w:val="003E6487"/>
    <w:rsid w:val="003E7366"/>
    <w:rsid w:val="003E7379"/>
    <w:rsid w:val="003F026D"/>
    <w:rsid w:val="003F0668"/>
    <w:rsid w:val="003F11E9"/>
    <w:rsid w:val="003F1246"/>
    <w:rsid w:val="003F236A"/>
    <w:rsid w:val="003F461F"/>
    <w:rsid w:val="003F55C1"/>
    <w:rsid w:val="003F7002"/>
    <w:rsid w:val="00404D00"/>
    <w:rsid w:val="004104A3"/>
    <w:rsid w:val="00411862"/>
    <w:rsid w:val="0041212E"/>
    <w:rsid w:val="00412564"/>
    <w:rsid w:val="00414126"/>
    <w:rsid w:val="00414E34"/>
    <w:rsid w:val="00415931"/>
    <w:rsid w:val="00415E29"/>
    <w:rsid w:val="00417471"/>
    <w:rsid w:val="00417837"/>
    <w:rsid w:val="004242A0"/>
    <w:rsid w:val="004268AD"/>
    <w:rsid w:val="00427520"/>
    <w:rsid w:val="00430CB1"/>
    <w:rsid w:val="00431B18"/>
    <w:rsid w:val="0043279F"/>
    <w:rsid w:val="00433817"/>
    <w:rsid w:val="00434556"/>
    <w:rsid w:val="00437082"/>
    <w:rsid w:val="0043763B"/>
    <w:rsid w:val="004403EA"/>
    <w:rsid w:val="004408DE"/>
    <w:rsid w:val="00441103"/>
    <w:rsid w:val="00442403"/>
    <w:rsid w:val="004426EB"/>
    <w:rsid w:val="0044287A"/>
    <w:rsid w:val="00442D33"/>
    <w:rsid w:val="00445CAF"/>
    <w:rsid w:val="0044667E"/>
    <w:rsid w:val="00446777"/>
    <w:rsid w:val="004477C3"/>
    <w:rsid w:val="004533A4"/>
    <w:rsid w:val="00456B31"/>
    <w:rsid w:val="0045737C"/>
    <w:rsid w:val="004574C6"/>
    <w:rsid w:val="00457A59"/>
    <w:rsid w:val="0046074D"/>
    <w:rsid w:val="00460A47"/>
    <w:rsid w:val="0046219D"/>
    <w:rsid w:val="004621BB"/>
    <w:rsid w:val="004628E2"/>
    <w:rsid w:val="004638D3"/>
    <w:rsid w:val="00467E6F"/>
    <w:rsid w:val="00471E08"/>
    <w:rsid w:val="004720B0"/>
    <w:rsid w:val="00475EF0"/>
    <w:rsid w:val="004773A0"/>
    <w:rsid w:val="00484F5D"/>
    <w:rsid w:val="00493704"/>
    <w:rsid w:val="00494C85"/>
    <w:rsid w:val="004957BF"/>
    <w:rsid w:val="004971CE"/>
    <w:rsid w:val="004A2F7E"/>
    <w:rsid w:val="004A3E32"/>
    <w:rsid w:val="004A4E15"/>
    <w:rsid w:val="004A4F04"/>
    <w:rsid w:val="004A6046"/>
    <w:rsid w:val="004A7E4D"/>
    <w:rsid w:val="004B261D"/>
    <w:rsid w:val="004B3275"/>
    <w:rsid w:val="004B3643"/>
    <w:rsid w:val="004B521C"/>
    <w:rsid w:val="004B59B5"/>
    <w:rsid w:val="004C041D"/>
    <w:rsid w:val="004C04A4"/>
    <w:rsid w:val="004C068F"/>
    <w:rsid w:val="004C0F5E"/>
    <w:rsid w:val="004C1A1B"/>
    <w:rsid w:val="004C242C"/>
    <w:rsid w:val="004C3203"/>
    <w:rsid w:val="004C4ABC"/>
    <w:rsid w:val="004C54A9"/>
    <w:rsid w:val="004C5AB1"/>
    <w:rsid w:val="004C6640"/>
    <w:rsid w:val="004C765F"/>
    <w:rsid w:val="004C779D"/>
    <w:rsid w:val="004D00F8"/>
    <w:rsid w:val="004D1276"/>
    <w:rsid w:val="004D153E"/>
    <w:rsid w:val="004D1AAE"/>
    <w:rsid w:val="004D4F45"/>
    <w:rsid w:val="004D622A"/>
    <w:rsid w:val="004D69A1"/>
    <w:rsid w:val="004D7A02"/>
    <w:rsid w:val="004E0695"/>
    <w:rsid w:val="004E1297"/>
    <w:rsid w:val="004E4CA5"/>
    <w:rsid w:val="004E67D2"/>
    <w:rsid w:val="004F190D"/>
    <w:rsid w:val="004F1BE9"/>
    <w:rsid w:val="004F2EBD"/>
    <w:rsid w:val="004F2FEE"/>
    <w:rsid w:val="004F3A5F"/>
    <w:rsid w:val="004F59F1"/>
    <w:rsid w:val="004F5DBF"/>
    <w:rsid w:val="004F621E"/>
    <w:rsid w:val="00500C98"/>
    <w:rsid w:val="00500E46"/>
    <w:rsid w:val="00501C8B"/>
    <w:rsid w:val="00502301"/>
    <w:rsid w:val="00502D48"/>
    <w:rsid w:val="00506368"/>
    <w:rsid w:val="00506911"/>
    <w:rsid w:val="00507A0E"/>
    <w:rsid w:val="005118D0"/>
    <w:rsid w:val="0051388C"/>
    <w:rsid w:val="005152FF"/>
    <w:rsid w:val="00516B64"/>
    <w:rsid w:val="00517AD9"/>
    <w:rsid w:val="00520EBD"/>
    <w:rsid w:val="00523069"/>
    <w:rsid w:val="0052368E"/>
    <w:rsid w:val="0052373C"/>
    <w:rsid w:val="00525927"/>
    <w:rsid w:val="00526C05"/>
    <w:rsid w:val="00527502"/>
    <w:rsid w:val="00530ACD"/>
    <w:rsid w:val="00530C69"/>
    <w:rsid w:val="00531999"/>
    <w:rsid w:val="00532845"/>
    <w:rsid w:val="005335BB"/>
    <w:rsid w:val="00533724"/>
    <w:rsid w:val="00537782"/>
    <w:rsid w:val="00540EA9"/>
    <w:rsid w:val="00542A2D"/>
    <w:rsid w:val="00542AC6"/>
    <w:rsid w:val="00542BD0"/>
    <w:rsid w:val="005432C9"/>
    <w:rsid w:val="00545B0E"/>
    <w:rsid w:val="00545FDA"/>
    <w:rsid w:val="005515AD"/>
    <w:rsid w:val="00551756"/>
    <w:rsid w:val="00553AEE"/>
    <w:rsid w:val="005546D6"/>
    <w:rsid w:val="0056342D"/>
    <w:rsid w:val="00564DDA"/>
    <w:rsid w:val="00570E4B"/>
    <w:rsid w:val="00571361"/>
    <w:rsid w:val="0057198F"/>
    <w:rsid w:val="00571D17"/>
    <w:rsid w:val="00571F36"/>
    <w:rsid w:val="0057213C"/>
    <w:rsid w:val="005723E2"/>
    <w:rsid w:val="00572A5E"/>
    <w:rsid w:val="005776FC"/>
    <w:rsid w:val="00580767"/>
    <w:rsid w:val="00580D67"/>
    <w:rsid w:val="0058307E"/>
    <w:rsid w:val="005838CC"/>
    <w:rsid w:val="00583DEF"/>
    <w:rsid w:val="00584E27"/>
    <w:rsid w:val="00585A88"/>
    <w:rsid w:val="005860A6"/>
    <w:rsid w:val="00592A15"/>
    <w:rsid w:val="005946A6"/>
    <w:rsid w:val="0059779B"/>
    <w:rsid w:val="005A069E"/>
    <w:rsid w:val="005A12F0"/>
    <w:rsid w:val="005A23C8"/>
    <w:rsid w:val="005A51ED"/>
    <w:rsid w:val="005A54A2"/>
    <w:rsid w:val="005A7559"/>
    <w:rsid w:val="005B1384"/>
    <w:rsid w:val="005B153A"/>
    <w:rsid w:val="005B1571"/>
    <w:rsid w:val="005B1E6C"/>
    <w:rsid w:val="005B24F4"/>
    <w:rsid w:val="005B2FA4"/>
    <w:rsid w:val="005B51AE"/>
    <w:rsid w:val="005C0360"/>
    <w:rsid w:val="005C0F75"/>
    <w:rsid w:val="005C1BC4"/>
    <w:rsid w:val="005C3846"/>
    <w:rsid w:val="005C54D0"/>
    <w:rsid w:val="005C79C0"/>
    <w:rsid w:val="005D1A43"/>
    <w:rsid w:val="005D3C7A"/>
    <w:rsid w:val="005D7260"/>
    <w:rsid w:val="005E12C3"/>
    <w:rsid w:val="005E23B9"/>
    <w:rsid w:val="005E2FFE"/>
    <w:rsid w:val="005E4AFF"/>
    <w:rsid w:val="005E4FAA"/>
    <w:rsid w:val="005E516C"/>
    <w:rsid w:val="005E6BBA"/>
    <w:rsid w:val="005F0AAC"/>
    <w:rsid w:val="005F2340"/>
    <w:rsid w:val="005F35C2"/>
    <w:rsid w:val="005F466D"/>
    <w:rsid w:val="005F570E"/>
    <w:rsid w:val="005F69C4"/>
    <w:rsid w:val="005F7921"/>
    <w:rsid w:val="00601612"/>
    <w:rsid w:val="00601E22"/>
    <w:rsid w:val="00603B14"/>
    <w:rsid w:val="00605F15"/>
    <w:rsid w:val="006131BB"/>
    <w:rsid w:val="00614F7A"/>
    <w:rsid w:val="00615203"/>
    <w:rsid w:val="0061669F"/>
    <w:rsid w:val="006206DA"/>
    <w:rsid w:val="00626397"/>
    <w:rsid w:val="00626FAE"/>
    <w:rsid w:val="00627206"/>
    <w:rsid w:val="00627581"/>
    <w:rsid w:val="00627F3C"/>
    <w:rsid w:val="006319B0"/>
    <w:rsid w:val="0063364A"/>
    <w:rsid w:val="00633BA3"/>
    <w:rsid w:val="006379A7"/>
    <w:rsid w:val="00641848"/>
    <w:rsid w:val="0064273D"/>
    <w:rsid w:val="00643066"/>
    <w:rsid w:val="00643B7E"/>
    <w:rsid w:val="00646F3A"/>
    <w:rsid w:val="00647A3B"/>
    <w:rsid w:val="00650D0F"/>
    <w:rsid w:val="0065146F"/>
    <w:rsid w:val="006533D5"/>
    <w:rsid w:val="006534ED"/>
    <w:rsid w:val="00653B10"/>
    <w:rsid w:val="00654444"/>
    <w:rsid w:val="00654C74"/>
    <w:rsid w:val="00655296"/>
    <w:rsid w:val="00655FCD"/>
    <w:rsid w:val="00656694"/>
    <w:rsid w:val="00656DF7"/>
    <w:rsid w:val="006626B3"/>
    <w:rsid w:val="00662EE3"/>
    <w:rsid w:val="00665400"/>
    <w:rsid w:val="00665BAE"/>
    <w:rsid w:val="00666941"/>
    <w:rsid w:val="00670986"/>
    <w:rsid w:val="00670F35"/>
    <w:rsid w:val="006718F5"/>
    <w:rsid w:val="006727C7"/>
    <w:rsid w:val="00674808"/>
    <w:rsid w:val="00674824"/>
    <w:rsid w:val="00676701"/>
    <w:rsid w:val="00676E9B"/>
    <w:rsid w:val="00680F62"/>
    <w:rsid w:val="006845C0"/>
    <w:rsid w:val="00684E41"/>
    <w:rsid w:val="006866BF"/>
    <w:rsid w:val="00692382"/>
    <w:rsid w:val="00692539"/>
    <w:rsid w:val="0069474E"/>
    <w:rsid w:val="00694767"/>
    <w:rsid w:val="006A0EE4"/>
    <w:rsid w:val="006A1852"/>
    <w:rsid w:val="006A1ED8"/>
    <w:rsid w:val="006A3D05"/>
    <w:rsid w:val="006A4A5B"/>
    <w:rsid w:val="006A5220"/>
    <w:rsid w:val="006B08FA"/>
    <w:rsid w:val="006B1D65"/>
    <w:rsid w:val="006B50D2"/>
    <w:rsid w:val="006C0E57"/>
    <w:rsid w:val="006C736B"/>
    <w:rsid w:val="006C7A28"/>
    <w:rsid w:val="006D06E5"/>
    <w:rsid w:val="006D472E"/>
    <w:rsid w:val="006D572A"/>
    <w:rsid w:val="006D6B55"/>
    <w:rsid w:val="006E0858"/>
    <w:rsid w:val="006E0AAB"/>
    <w:rsid w:val="006E18C3"/>
    <w:rsid w:val="006E2CC0"/>
    <w:rsid w:val="006E36B9"/>
    <w:rsid w:val="006E4A7C"/>
    <w:rsid w:val="006E4B90"/>
    <w:rsid w:val="006E6B14"/>
    <w:rsid w:val="006E7DBE"/>
    <w:rsid w:val="006F029C"/>
    <w:rsid w:val="006F183A"/>
    <w:rsid w:val="006F425F"/>
    <w:rsid w:val="006F62CD"/>
    <w:rsid w:val="006F7154"/>
    <w:rsid w:val="00701643"/>
    <w:rsid w:val="0070265E"/>
    <w:rsid w:val="007032B2"/>
    <w:rsid w:val="00703BC6"/>
    <w:rsid w:val="00704DB8"/>
    <w:rsid w:val="007135EC"/>
    <w:rsid w:val="0071390D"/>
    <w:rsid w:val="00714E5E"/>
    <w:rsid w:val="00715C27"/>
    <w:rsid w:val="0071663F"/>
    <w:rsid w:val="00716C3A"/>
    <w:rsid w:val="00716E0E"/>
    <w:rsid w:val="00717BF0"/>
    <w:rsid w:val="007211AD"/>
    <w:rsid w:val="00722787"/>
    <w:rsid w:val="00722C98"/>
    <w:rsid w:val="007233D8"/>
    <w:rsid w:val="00723DB7"/>
    <w:rsid w:val="007266C7"/>
    <w:rsid w:val="00730F78"/>
    <w:rsid w:val="00731194"/>
    <w:rsid w:val="00732BE0"/>
    <w:rsid w:val="00734238"/>
    <w:rsid w:val="0073646A"/>
    <w:rsid w:val="00737F6C"/>
    <w:rsid w:val="007401BF"/>
    <w:rsid w:val="00744ADA"/>
    <w:rsid w:val="00745DE9"/>
    <w:rsid w:val="00746538"/>
    <w:rsid w:val="00750ABD"/>
    <w:rsid w:val="00752C1A"/>
    <w:rsid w:val="007530C9"/>
    <w:rsid w:val="007531DB"/>
    <w:rsid w:val="007545A2"/>
    <w:rsid w:val="007545CA"/>
    <w:rsid w:val="00756DB1"/>
    <w:rsid w:val="0075753A"/>
    <w:rsid w:val="0076010C"/>
    <w:rsid w:val="00760860"/>
    <w:rsid w:val="00760F63"/>
    <w:rsid w:val="007627DE"/>
    <w:rsid w:val="00763CD6"/>
    <w:rsid w:val="00765193"/>
    <w:rsid w:val="007709D5"/>
    <w:rsid w:val="0077157C"/>
    <w:rsid w:val="00772A83"/>
    <w:rsid w:val="00775EF4"/>
    <w:rsid w:val="007767D9"/>
    <w:rsid w:val="00777BD5"/>
    <w:rsid w:val="00780DE7"/>
    <w:rsid w:val="007816A1"/>
    <w:rsid w:val="00782062"/>
    <w:rsid w:val="00784CBF"/>
    <w:rsid w:val="007916A0"/>
    <w:rsid w:val="00791B45"/>
    <w:rsid w:val="00792861"/>
    <w:rsid w:val="0079432F"/>
    <w:rsid w:val="00794ADF"/>
    <w:rsid w:val="00795C6B"/>
    <w:rsid w:val="0079752B"/>
    <w:rsid w:val="007978F4"/>
    <w:rsid w:val="007A0B71"/>
    <w:rsid w:val="007A2967"/>
    <w:rsid w:val="007A4BEA"/>
    <w:rsid w:val="007A6964"/>
    <w:rsid w:val="007B043A"/>
    <w:rsid w:val="007B094D"/>
    <w:rsid w:val="007B3410"/>
    <w:rsid w:val="007B497C"/>
    <w:rsid w:val="007B647A"/>
    <w:rsid w:val="007B6B8A"/>
    <w:rsid w:val="007B71B4"/>
    <w:rsid w:val="007B76D5"/>
    <w:rsid w:val="007C039B"/>
    <w:rsid w:val="007C18FF"/>
    <w:rsid w:val="007C28A7"/>
    <w:rsid w:val="007C3CC6"/>
    <w:rsid w:val="007C3D04"/>
    <w:rsid w:val="007C455E"/>
    <w:rsid w:val="007C4895"/>
    <w:rsid w:val="007C7218"/>
    <w:rsid w:val="007D2B43"/>
    <w:rsid w:val="007D3B8A"/>
    <w:rsid w:val="007D66BC"/>
    <w:rsid w:val="007E0119"/>
    <w:rsid w:val="007E1529"/>
    <w:rsid w:val="007E75F5"/>
    <w:rsid w:val="007E7ACC"/>
    <w:rsid w:val="007E7CCA"/>
    <w:rsid w:val="007F010E"/>
    <w:rsid w:val="007F0B24"/>
    <w:rsid w:val="007F0F82"/>
    <w:rsid w:val="007F1AE6"/>
    <w:rsid w:val="007F1F66"/>
    <w:rsid w:val="007F6899"/>
    <w:rsid w:val="007F70A8"/>
    <w:rsid w:val="007F752E"/>
    <w:rsid w:val="00802EC4"/>
    <w:rsid w:val="0080510B"/>
    <w:rsid w:val="008061ED"/>
    <w:rsid w:val="0081049C"/>
    <w:rsid w:val="008140A6"/>
    <w:rsid w:val="008143FD"/>
    <w:rsid w:val="00814732"/>
    <w:rsid w:val="00814A14"/>
    <w:rsid w:val="00814AED"/>
    <w:rsid w:val="00821E41"/>
    <w:rsid w:val="00823445"/>
    <w:rsid w:val="00825912"/>
    <w:rsid w:val="00826636"/>
    <w:rsid w:val="00830D18"/>
    <w:rsid w:val="00831997"/>
    <w:rsid w:val="00831FFF"/>
    <w:rsid w:val="0083372A"/>
    <w:rsid w:val="00833EC1"/>
    <w:rsid w:val="0083510F"/>
    <w:rsid w:val="00837E3D"/>
    <w:rsid w:val="008402AD"/>
    <w:rsid w:val="008419A0"/>
    <w:rsid w:val="0084424B"/>
    <w:rsid w:val="0084464B"/>
    <w:rsid w:val="0085123D"/>
    <w:rsid w:val="0085197A"/>
    <w:rsid w:val="00852DA1"/>
    <w:rsid w:val="008556B2"/>
    <w:rsid w:val="00856249"/>
    <w:rsid w:val="008572AC"/>
    <w:rsid w:val="008604A4"/>
    <w:rsid w:val="00862280"/>
    <w:rsid w:val="00864654"/>
    <w:rsid w:val="00864B47"/>
    <w:rsid w:val="0086667F"/>
    <w:rsid w:val="008670A1"/>
    <w:rsid w:val="00870293"/>
    <w:rsid w:val="00873376"/>
    <w:rsid w:val="00873FB5"/>
    <w:rsid w:val="0087706E"/>
    <w:rsid w:val="008807E3"/>
    <w:rsid w:val="00882D62"/>
    <w:rsid w:val="008902CF"/>
    <w:rsid w:val="00890A53"/>
    <w:rsid w:val="00891B6B"/>
    <w:rsid w:val="00893A67"/>
    <w:rsid w:val="00893B9E"/>
    <w:rsid w:val="00893D9B"/>
    <w:rsid w:val="008947B8"/>
    <w:rsid w:val="00894947"/>
    <w:rsid w:val="00895EA0"/>
    <w:rsid w:val="0089639C"/>
    <w:rsid w:val="008970FC"/>
    <w:rsid w:val="008A0DD7"/>
    <w:rsid w:val="008A14CB"/>
    <w:rsid w:val="008A234F"/>
    <w:rsid w:val="008A3647"/>
    <w:rsid w:val="008A5860"/>
    <w:rsid w:val="008A78CE"/>
    <w:rsid w:val="008B0CF8"/>
    <w:rsid w:val="008B249E"/>
    <w:rsid w:val="008B3FAA"/>
    <w:rsid w:val="008C0858"/>
    <w:rsid w:val="008C140D"/>
    <w:rsid w:val="008C22E8"/>
    <w:rsid w:val="008C2890"/>
    <w:rsid w:val="008C2B9C"/>
    <w:rsid w:val="008C5679"/>
    <w:rsid w:val="008C64F6"/>
    <w:rsid w:val="008C66FC"/>
    <w:rsid w:val="008C760A"/>
    <w:rsid w:val="008D1BF6"/>
    <w:rsid w:val="008D3402"/>
    <w:rsid w:val="008D532B"/>
    <w:rsid w:val="008D60A1"/>
    <w:rsid w:val="008D6130"/>
    <w:rsid w:val="008D6CD8"/>
    <w:rsid w:val="008D78FE"/>
    <w:rsid w:val="008D7C55"/>
    <w:rsid w:val="008E0F17"/>
    <w:rsid w:val="008E4E4A"/>
    <w:rsid w:val="008E6658"/>
    <w:rsid w:val="008F382A"/>
    <w:rsid w:val="008F42EA"/>
    <w:rsid w:val="008F6528"/>
    <w:rsid w:val="008F6597"/>
    <w:rsid w:val="008F716D"/>
    <w:rsid w:val="008F71C2"/>
    <w:rsid w:val="008F7EC9"/>
    <w:rsid w:val="00900274"/>
    <w:rsid w:val="009011DD"/>
    <w:rsid w:val="009024EB"/>
    <w:rsid w:val="00902AA3"/>
    <w:rsid w:val="009050F5"/>
    <w:rsid w:val="00906EA6"/>
    <w:rsid w:val="00910DBE"/>
    <w:rsid w:val="00911634"/>
    <w:rsid w:val="00913C8E"/>
    <w:rsid w:val="0091442F"/>
    <w:rsid w:val="00914E6B"/>
    <w:rsid w:val="00915144"/>
    <w:rsid w:val="0091560F"/>
    <w:rsid w:val="00915DE0"/>
    <w:rsid w:val="00916C3D"/>
    <w:rsid w:val="00917126"/>
    <w:rsid w:val="009237A7"/>
    <w:rsid w:val="00925899"/>
    <w:rsid w:val="0092645D"/>
    <w:rsid w:val="00931EC0"/>
    <w:rsid w:val="00934E3A"/>
    <w:rsid w:val="00934FED"/>
    <w:rsid w:val="009367FE"/>
    <w:rsid w:val="00940579"/>
    <w:rsid w:val="009405B3"/>
    <w:rsid w:val="00941F59"/>
    <w:rsid w:val="00942DFF"/>
    <w:rsid w:val="0094477A"/>
    <w:rsid w:val="00944D34"/>
    <w:rsid w:val="00945AA9"/>
    <w:rsid w:val="00945C1B"/>
    <w:rsid w:val="00947536"/>
    <w:rsid w:val="0095007F"/>
    <w:rsid w:val="00950C93"/>
    <w:rsid w:val="00950EBD"/>
    <w:rsid w:val="00951D62"/>
    <w:rsid w:val="00953CBA"/>
    <w:rsid w:val="009543AF"/>
    <w:rsid w:val="00956CB1"/>
    <w:rsid w:val="009579DD"/>
    <w:rsid w:val="009627E0"/>
    <w:rsid w:val="00967D24"/>
    <w:rsid w:val="00974D1E"/>
    <w:rsid w:val="00976208"/>
    <w:rsid w:val="0098031F"/>
    <w:rsid w:val="00980DF4"/>
    <w:rsid w:val="009812AE"/>
    <w:rsid w:val="00982BC4"/>
    <w:rsid w:val="0098603A"/>
    <w:rsid w:val="00986132"/>
    <w:rsid w:val="00987C52"/>
    <w:rsid w:val="009900D6"/>
    <w:rsid w:val="009907FA"/>
    <w:rsid w:val="00990868"/>
    <w:rsid w:val="009916E1"/>
    <w:rsid w:val="0099248D"/>
    <w:rsid w:val="009925FE"/>
    <w:rsid w:val="00992E23"/>
    <w:rsid w:val="00994353"/>
    <w:rsid w:val="009944F2"/>
    <w:rsid w:val="00995239"/>
    <w:rsid w:val="0099562F"/>
    <w:rsid w:val="00996411"/>
    <w:rsid w:val="00996DA0"/>
    <w:rsid w:val="0099783A"/>
    <w:rsid w:val="009A18E2"/>
    <w:rsid w:val="009A2B70"/>
    <w:rsid w:val="009A5012"/>
    <w:rsid w:val="009A7D97"/>
    <w:rsid w:val="009B0354"/>
    <w:rsid w:val="009B1A94"/>
    <w:rsid w:val="009B4DD9"/>
    <w:rsid w:val="009B5DE7"/>
    <w:rsid w:val="009B78E0"/>
    <w:rsid w:val="009B7C1C"/>
    <w:rsid w:val="009B7F9C"/>
    <w:rsid w:val="009C0377"/>
    <w:rsid w:val="009C0931"/>
    <w:rsid w:val="009C15F6"/>
    <w:rsid w:val="009C177E"/>
    <w:rsid w:val="009C1882"/>
    <w:rsid w:val="009C1C31"/>
    <w:rsid w:val="009C23C1"/>
    <w:rsid w:val="009C348A"/>
    <w:rsid w:val="009C40A4"/>
    <w:rsid w:val="009C4BDF"/>
    <w:rsid w:val="009C5FA9"/>
    <w:rsid w:val="009C66F6"/>
    <w:rsid w:val="009C72D1"/>
    <w:rsid w:val="009C72FA"/>
    <w:rsid w:val="009D1D8B"/>
    <w:rsid w:val="009D67E0"/>
    <w:rsid w:val="009D68C2"/>
    <w:rsid w:val="009E4E37"/>
    <w:rsid w:val="009E5B62"/>
    <w:rsid w:val="009E6523"/>
    <w:rsid w:val="009E6760"/>
    <w:rsid w:val="009E6BEE"/>
    <w:rsid w:val="009F01F5"/>
    <w:rsid w:val="009F1770"/>
    <w:rsid w:val="009F1A52"/>
    <w:rsid w:val="009F35A2"/>
    <w:rsid w:val="009F387A"/>
    <w:rsid w:val="009F66E8"/>
    <w:rsid w:val="009F7A18"/>
    <w:rsid w:val="00A02636"/>
    <w:rsid w:val="00A03DE4"/>
    <w:rsid w:val="00A03E25"/>
    <w:rsid w:val="00A04124"/>
    <w:rsid w:val="00A047F3"/>
    <w:rsid w:val="00A064F7"/>
    <w:rsid w:val="00A103C2"/>
    <w:rsid w:val="00A10826"/>
    <w:rsid w:val="00A150A7"/>
    <w:rsid w:val="00A209CB"/>
    <w:rsid w:val="00A20EEF"/>
    <w:rsid w:val="00A22877"/>
    <w:rsid w:val="00A243C3"/>
    <w:rsid w:val="00A24605"/>
    <w:rsid w:val="00A24F26"/>
    <w:rsid w:val="00A26CD1"/>
    <w:rsid w:val="00A2799C"/>
    <w:rsid w:val="00A27B5A"/>
    <w:rsid w:val="00A27C4B"/>
    <w:rsid w:val="00A3552A"/>
    <w:rsid w:val="00A4607C"/>
    <w:rsid w:val="00A474F8"/>
    <w:rsid w:val="00A479D2"/>
    <w:rsid w:val="00A47F79"/>
    <w:rsid w:val="00A5107D"/>
    <w:rsid w:val="00A51BED"/>
    <w:rsid w:val="00A520EC"/>
    <w:rsid w:val="00A541AD"/>
    <w:rsid w:val="00A55403"/>
    <w:rsid w:val="00A56423"/>
    <w:rsid w:val="00A56458"/>
    <w:rsid w:val="00A62FCE"/>
    <w:rsid w:val="00A64B3C"/>
    <w:rsid w:val="00A66D58"/>
    <w:rsid w:val="00A67A65"/>
    <w:rsid w:val="00A72DE5"/>
    <w:rsid w:val="00A7363D"/>
    <w:rsid w:val="00A77A51"/>
    <w:rsid w:val="00A81BA0"/>
    <w:rsid w:val="00A831F3"/>
    <w:rsid w:val="00A854F9"/>
    <w:rsid w:val="00A870AD"/>
    <w:rsid w:val="00A87C79"/>
    <w:rsid w:val="00A90654"/>
    <w:rsid w:val="00A933DD"/>
    <w:rsid w:val="00A938BF"/>
    <w:rsid w:val="00A94C65"/>
    <w:rsid w:val="00A95888"/>
    <w:rsid w:val="00A95D86"/>
    <w:rsid w:val="00A95FBC"/>
    <w:rsid w:val="00A97F1F"/>
    <w:rsid w:val="00AA0C7A"/>
    <w:rsid w:val="00AA41B0"/>
    <w:rsid w:val="00AA50F6"/>
    <w:rsid w:val="00AA7344"/>
    <w:rsid w:val="00AB0224"/>
    <w:rsid w:val="00AB0252"/>
    <w:rsid w:val="00AB474B"/>
    <w:rsid w:val="00AB5724"/>
    <w:rsid w:val="00AC3A4B"/>
    <w:rsid w:val="00AC3FC9"/>
    <w:rsid w:val="00AC62DB"/>
    <w:rsid w:val="00AC7238"/>
    <w:rsid w:val="00AC7F21"/>
    <w:rsid w:val="00AD065D"/>
    <w:rsid w:val="00AD07BC"/>
    <w:rsid w:val="00AD182E"/>
    <w:rsid w:val="00AD29DC"/>
    <w:rsid w:val="00AD3765"/>
    <w:rsid w:val="00AD38C2"/>
    <w:rsid w:val="00AD3E98"/>
    <w:rsid w:val="00AD54FC"/>
    <w:rsid w:val="00AD712E"/>
    <w:rsid w:val="00AE32F2"/>
    <w:rsid w:val="00AE4459"/>
    <w:rsid w:val="00AE5ED0"/>
    <w:rsid w:val="00AE5F1B"/>
    <w:rsid w:val="00AF04E2"/>
    <w:rsid w:val="00AF1A37"/>
    <w:rsid w:val="00AF2C78"/>
    <w:rsid w:val="00AF2DA8"/>
    <w:rsid w:val="00AF52B0"/>
    <w:rsid w:val="00AF536D"/>
    <w:rsid w:val="00AF74DD"/>
    <w:rsid w:val="00B003C6"/>
    <w:rsid w:val="00B0248B"/>
    <w:rsid w:val="00B03222"/>
    <w:rsid w:val="00B0566F"/>
    <w:rsid w:val="00B06F72"/>
    <w:rsid w:val="00B07198"/>
    <w:rsid w:val="00B10698"/>
    <w:rsid w:val="00B11608"/>
    <w:rsid w:val="00B12070"/>
    <w:rsid w:val="00B121B6"/>
    <w:rsid w:val="00B1363D"/>
    <w:rsid w:val="00B13DD6"/>
    <w:rsid w:val="00B1594D"/>
    <w:rsid w:val="00B159FD"/>
    <w:rsid w:val="00B1697C"/>
    <w:rsid w:val="00B20DE8"/>
    <w:rsid w:val="00B22D6C"/>
    <w:rsid w:val="00B22DA6"/>
    <w:rsid w:val="00B22E83"/>
    <w:rsid w:val="00B272CC"/>
    <w:rsid w:val="00B273DF"/>
    <w:rsid w:val="00B27716"/>
    <w:rsid w:val="00B30C58"/>
    <w:rsid w:val="00B32485"/>
    <w:rsid w:val="00B336C1"/>
    <w:rsid w:val="00B34180"/>
    <w:rsid w:val="00B343A9"/>
    <w:rsid w:val="00B34ED7"/>
    <w:rsid w:val="00B3615C"/>
    <w:rsid w:val="00B361CD"/>
    <w:rsid w:val="00B37C60"/>
    <w:rsid w:val="00B41046"/>
    <w:rsid w:val="00B426A2"/>
    <w:rsid w:val="00B42C54"/>
    <w:rsid w:val="00B432AE"/>
    <w:rsid w:val="00B43563"/>
    <w:rsid w:val="00B44CE2"/>
    <w:rsid w:val="00B45BFE"/>
    <w:rsid w:val="00B45D8A"/>
    <w:rsid w:val="00B46065"/>
    <w:rsid w:val="00B50F7D"/>
    <w:rsid w:val="00B522B3"/>
    <w:rsid w:val="00B528F2"/>
    <w:rsid w:val="00B538B1"/>
    <w:rsid w:val="00B55F14"/>
    <w:rsid w:val="00B560D2"/>
    <w:rsid w:val="00B57BE8"/>
    <w:rsid w:val="00B60F04"/>
    <w:rsid w:val="00B61847"/>
    <w:rsid w:val="00B6366C"/>
    <w:rsid w:val="00B65EC0"/>
    <w:rsid w:val="00B66CE6"/>
    <w:rsid w:val="00B67135"/>
    <w:rsid w:val="00B7093B"/>
    <w:rsid w:val="00B71A31"/>
    <w:rsid w:val="00B723E7"/>
    <w:rsid w:val="00B7531D"/>
    <w:rsid w:val="00B76647"/>
    <w:rsid w:val="00B76FE2"/>
    <w:rsid w:val="00B81409"/>
    <w:rsid w:val="00B82655"/>
    <w:rsid w:val="00B85505"/>
    <w:rsid w:val="00B857CE"/>
    <w:rsid w:val="00B879ED"/>
    <w:rsid w:val="00B87A78"/>
    <w:rsid w:val="00B900D5"/>
    <w:rsid w:val="00B900F8"/>
    <w:rsid w:val="00B90C5E"/>
    <w:rsid w:val="00B934DE"/>
    <w:rsid w:val="00B945DE"/>
    <w:rsid w:val="00B94A90"/>
    <w:rsid w:val="00B9547E"/>
    <w:rsid w:val="00B95C8E"/>
    <w:rsid w:val="00B97449"/>
    <w:rsid w:val="00BA1CFA"/>
    <w:rsid w:val="00BA2753"/>
    <w:rsid w:val="00BA7138"/>
    <w:rsid w:val="00BA73F4"/>
    <w:rsid w:val="00BB0E5B"/>
    <w:rsid w:val="00BB0EE1"/>
    <w:rsid w:val="00BB0F7F"/>
    <w:rsid w:val="00BB2937"/>
    <w:rsid w:val="00BB5918"/>
    <w:rsid w:val="00BB6F1F"/>
    <w:rsid w:val="00BC00C3"/>
    <w:rsid w:val="00BC0D81"/>
    <w:rsid w:val="00BC1ACE"/>
    <w:rsid w:val="00BC23E3"/>
    <w:rsid w:val="00BC30C5"/>
    <w:rsid w:val="00BC4979"/>
    <w:rsid w:val="00BC6FA0"/>
    <w:rsid w:val="00BD4B4A"/>
    <w:rsid w:val="00BE0049"/>
    <w:rsid w:val="00BE09BA"/>
    <w:rsid w:val="00BE1A08"/>
    <w:rsid w:val="00BE21BC"/>
    <w:rsid w:val="00BE257B"/>
    <w:rsid w:val="00BE3E26"/>
    <w:rsid w:val="00BE488C"/>
    <w:rsid w:val="00BE57C9"/>
    <w:rsid w:val="00BE74A9"/>
    <w:rsid w:val="00BF0CB7"/>
    <w:rsid w:val="00BF1414"/>
    <w:rsid w:val="00BF361D"/>
    <w:rsid w:val="00BF5A4B"/>
    <w:rsid w:val="00BF7B5D"/>
    <w:rsid w:val="00BF7CCB"/>
    <w:rsid w:val="00C009DF"/>
    <w:rsid w:val="00C00B02"/>
    <w:rsid w:val="00C031FE"/>
    <w:rsid w:val="00C04755"/>
    <w:rsid w:val="00C054BA"/>
    <w:rsid w:val="00C06180"/>
    <w:rsid w:val="00C07369"/>
    <w:rsid w:val="00C07D20"/>
    <w:rsid w:val="00C07FE4"/>
    <w:rsid w:val="00C102C2"/>
    <w:rsid w:val="00C11988"/>
    <w:rsid w:val="00C133AB"/>
    <w:rsid w:val="00C1359F"/>
    <w:rsid w:val="00C13CE7"/>
    <w:rsid w:val="00C14924"/>
    <w:rsid w:val="00C155E3"/>
    <w:rsid w:val="00C1632E"/>
    <w:rsid w:val="00C173BB"/>
    <w:rsid w:val="00C22921"/>
    <w:rsid w:val="00C22E42"/>
    <w:rsid w:val="00C23EB6"/>
    <w:rsid w:val="00C2451D"/>
    <w:rsid w:val="00C24F90"/>
    <w:rsid w:val="00C2601D"/>
    <w:rsid w:val="00C26AC8"/>
    <w:rsid w:val="00C27390"/>
    <w:rsid w:val="00C278A1"/>
    <w:rsid w:val="00C300FE"/>
    <w:rsid w:val="00C3094A"/>
    <w:rsid w:val="00C30A6A"/>
    <w:rsid w:val="00C30D82"/>
    <w:rsid w:val="00C31AB8"/>
    <w:rsid w:val="00C332F8"/>
    <w:rsid w:val="00C35578"/>
    <w:rsid w:val="00C36B83"/>
    <w:rsid w:val="00C37304"/>
    <w:rsid w:val="00C37CF6"/>
    <w:rsid w:val="00C4148D"/>
    <w:rsid w:val="00C42069"/>
    <w:rsid w:val="00C42529"/>
    <w:rsid w:val="00C435CE"/>
    <w:rsid w:val="00C44208"/>
    <w:rsid w:val="00C44D4B"/>
    <w:rsid w:val="00C50069"/>
    <w:rsid w:val="00C5074E"/>
    <w:rsid w:val="00C51D0B"/>
    <w:rsid w:val="00C5231B"/>
    <w:rsid w:val="00C61987"/>
    <w:rsid w:val="00C624C9"/>
    <w:rsid w:val="00C62FC3"/>
    <w:rsid w:val="00C6377B"/>
    <w:rsid w:val="00C64A7E"/>
    <w:rsid w:val="00C66085"/>
    <w:rsid w:val="00C70B92"/>
    <w:rsid w:val="00C72865"/>
    <w:rsid w:val="00C72B18"/>
    <w:rsid w:val="00C75EDE"/>
    <w:rsid w:val="00C80040"/>
    <w:rsid w:val="00C801E6"/>
    <w:rsid w:val="00C80293"/>
    <w:rsid w:val="00C81579"/>
    <w:rsid w:val="00C8191C"/>
    <w:rsid w:val="00C84858"/>
    <w:rsid w:val="00C85B04"/>
    <w:rsid w:val="00C86F8F"/>
    <w:rsid w:val="00C87DCC"/>
    <w:rsid w:val="00C87F99"/>
    <w:rsid w:val="00C929FD"/>
    <w:rsid w:val="00C9597F"/>
    <w:rsid w:val="00C9676F"/>
    <w:rsid w:val="00C9718A"/>
    <w:rsid w:val="00C97652"/>
    <w:rsid w:val="00C97E00"/>
    <w:rsid w:val="00CA0363"/>
    <w:rsid w:val="00CA1FF7"/>
    <w:rsid w:val="00CA4D7F"/>
    <w:rsid w:val="00CA526C"/>
    <w:rsid w:val="00CA601F"/>
    <w:rsid w:val="00CB0DBE"/>
    <w:rsid w:val="00CB2CA2"/>
    <w:rsid w:val="00CB3556"/>
    <w:rsid w:val="00CB5512"/>
    <w:rsid w:val="00CB68F3"/>
    <w:rsid w:val="00CB6D75"/>
    <w:rsid w:val="00CB7CD3"/>
    <w:rsid w:val="00CC0975"/>
    <w:rsid w:val="00CC0FCF"/>
    <w:rsid w:val="00CC4EA7"/>
    <w:rsid w:val="00CD03E9"/>
    <w:rsid w:val="00CD39DF"/>
    <w:rsid w:val="00CD456B"/>
    <w:rsid w:val="00CD57FF"/>
    <w:rsid w:val="00CD701C"/>
    <w:rsid w:val="00CE15FC"/>
    <w:rsid w:val="00CE28E1"/>
    <w:rsid w:val="00CE3D0F"/>
    <w:rsid w:val="00CE3E3A"/>
    <w:rsid w:val="00CE5CA3"/>
    <w:rsid w:val="00CE7821"/>
    <w:rsid w:val="00CE7C23"/>
    <w:rsid w:val="00CF572E"/>
    <w:rsid w:val="00CF72A1"/>
    <w:rsid w:val="00CF739F"/>
    <w:rsid w:val="00CF7E12"/>
    <w:rsid w:val="00D01A67"/>
    <w:rsid w:val="00D01D05"/>
    <w:rsid w:val="00D0358E"/>
    <w:rsid w:val="00D10467"/>
    <w:rsid w:val="00D118DE"/>
    <w:rsid w:val="00D136EA"/>
    <w:rsid w:val="00D13DCD"/>
    <w:rsid w:val="00D14AB4"/>
    <w:rsid w:val="00D152F1"/>
    <w:rsid w:val="00D16EDD"/>
    <w:rsid w:val="00D17B1C"/>
    <w:rsid w:val="00D17BDE"/>
    <w:rsid w:val="00D20182"/>
    <w:rsid w:val="00D2434E"/>
    <w:rsid w:val="00D26A0A"/>
    <w:rsid w:val="00D2777D"/>
    <w:rsid w:val="00D2795E"/>
    <w:rsid w:val="00D30624"/>
    <w:rsid w:val="00D312A3"/>
    <w:rsid w:val="00D358E5"/>
    <w:rsid w:val="00D35D28"/>
    <w:rsid w:val="00D40CB1"/>
    <w:rsid w:val="00D41BF1"/>
    <w:rsid w:val="00D426B7"/>
    <w:rsid w:val="00D4686F"/>
    <w:rsid w:val="00D4776F"/>
    <w:rsid w:val="00D50389"/>
    <w:rsid w:val="00D54116"/>
    <w:rsid w:val="00D571A9"/>
    <w:rsid w:val="00D5796F"/>
    <w:rsid w:val="00D60380"/>
    <w:rsid w:val="00D626F3"/>
    <w:rsid w:val="00D62CAC"/>
    <w:rsid w:val="00D64407"/>
    <w:rsid w:val="00D64706"/>
    <w:rsid w:val="00D65DCC"/>
    <w:rsid w:val="00D67501"/>
    <w:rsid w:val="00D718C8"/>
    <w:rsid w:val="00D71CBD"/>
    <w:rsid w:val="00D720AE"/>
    <w:rsid w:val="00D744C7"/>
    <w:rsid w:val="00D82267"/>
    <w:rsid w:val="00D85C77"/>
    <w:rsid w:val="00D87047"/>
    <w:rsid w:val="00D91227"/>
    <w:rsid w:val="00D912F2"/>
    <w:rsid w:val="00D94843"/>
    <w:rsid w:val="00D95641"/>
    <w:rsid w:val="00D97FEF"/>
    <w:rsid w:val="00DA0D09"/>
    <w:rsid w:val="00DA1714"/>
    <w:rsid w:val="00DA359F"/>
    <w:rsid w:val="00DA4136"/>
    <w:rsid w:val="00DA4873"/>
    <w:rsid w:val="00DA49A0"/>
    <w:rsid w:val="00DA5B0D"/>
    <w:rsid w:val="00DB05D9"/>
    <w:rsid w:val="00DB0E70"/>
    <w:rsid w:val="00DB0E90"/>
    <w:rsid w:val="00DB2679"/>
    <w:rsid w:val="00DB2F54"/>
    <w:rsid w:val="00DB397A"/>
    <w:rsid w:val="00DB45C3"/>
    <w:rsid w:val="00DB47CD"/>
    <w:rsid w:val="00DB553A"/>
    <w:rsid w:val="00DB5B97"/>
    <w:rsid w:val="00DB74A3"/>
    <w:rsid w:val="00DB7ED6"/>
    <w:rsid w:val="00DC080D"/>
    <w:rsid w:val="00DC0EF1"/>
    <w:rsid w:val="00DC3171"/>
    <w:rsid w:val="00DC4168"/>
    <w:rsid w:val="00DC500A"/>
    <w:rsid w:val="00DC618A"/>
    <w:rsid w:val="00DD2337"/>
    <w:rsid w:val="00DD2395"/>
    <w:rsid w:val="00DD4CC1"/>
    <w:rsid w:val="00DD4E78"/>
    <w:rsid w:val="00DE01AA"/>
    <w:rsid w:val="00DE0407"/>
    <w:rsid w:val="00DE27AC"/>
    <w:rsid w:val="00DE31DC"/>
    <w:rsid w:val="00DE334A"/>
    <w:rsid w:val="00DE360E"/>
    <w:rsid w:val="00DE3710"/>
    <w:rsid w:val="00DE5282"/>
    <w:rsid w:val="00DE5D21"/>
    <w:rsid w:val="00DE60E7"/>
    <w:rsid w:val="00DE6F32"/>
    <w:rsid w:val="00DF0502"/>
    <w:rsid w:val="00DF1E5D"/>
    <w:rsid w:val="00E0313E"/>
    <w:rsid w:val="00E0314F"/>
    <w:rsid w:val="00E04A5B"/>
    <w:rsid w:val="00E10F54"/>
    <w:rsid w:val="00E11326"/>
    <w:rsid w:val="00E1172D"/>
    <w:rsid w:val="00E126BE"/>
    <w:rsid w:val="00E12B62"/>
    <w:rsid w:val="00E12CD3"/>
    <w:rsid w:val="00E12F76"/>
    <w:rsid w:val="00E14D1B"/>
    <w:rsid w:val="00E2040F"/>
    <w:rsid w:val="00E20DBC"/>
    <w:rsid w:val="00E21681"/>
    <w:rsid w:val="00E2195B"/>
    <w:rsid w:val="00E24104"/>
    <w:rsid w:val="00E25272"/>
    <w:rsid w:val="00E26C17"/>
    <w:rsid w:val="00E327D9"/>
    <w:rsid w:val="00E35580"/>
    <w:rsid w:val="00E36AC2"/>
    <w:rsid w:val="00E41D2C"/>
    <w:rsid w:val="00E4284C"/>
    <w:rsid w:val="00E43A7D"/>
    <w:rsid w:val="00E44959"/>
    <w:rsid w:val="00E468AB"/>
    <w:rsid w:val="00E47B06"/>
    <w:rsid w:val="00E5027C"/>
    <w:rsid w:val="00E5041E"/>
    <w:rsid w:val="00E51A8E"/>
    <w:rsid w:val="00E53FEC"/>
    <w:rsid w:val="00E54FFC"/>
    <w:rsid w:val="00E55280"/>
    <w:rsid w:val="00E567E8"/>
    <w:rsid w:val="00E57E20"/>
    <w:rsid w:val="00E601F6"/>
    <w:rsid w:val="00E613B4"/>
    <w:rsid w:val="00E61CB3"/>
    <w:rsid w:val="00E631F7"/>
    <w:rsid w:val="00E641D1"/>
    <w:rsid w:val="00E649C1"/>
    <w:rsid w:val="00E659C6"/>
    <w:rsid w:val="00E66F03"/>
    <w:rsid w:val="00E66F21"/>
    <w:rsid w:val="00E66FB2"/>
    <w:rsid w:val="00E6767E"/>
    <w:rsid w:val="00E67B98"/>
    <w:rsid w:val="00E70FAA"/>
    <w:rsid w:val="00E73C4D"/>
    <w:rsid w:val="00E76DD5"/>
    <w:rsid w:val="00E80D11"/>
    <w:rsid w:val="00E811F5"/>
    <w:rsid w:val="00E81BD2"/>
    <w:rsid w:val="00E81EBD"/>
    <w:rsid w:val="00E826C5"/>
    <w:rsid w:val="00E83891"/>
    <w:rsid w:val="00E83982"/>
    <w:rsid w:val="00E842AF"/>
    <w:rsid w:val="00E852CD"/>
    <w:rsid w:val="00E85304"/>
    <w:rsid w:val="00E86DA0"/>
    <w:rsid w:val="00E87FF2"/>
    <w:rsid w:val="00E90146"/>
    <w:rsid w:val="00E935AD"/>
    <w:rsid w:val="00E93CE2"/>
    <w:rsid w:val="00E96B31"/>
    <w:rsid w:val="00E97426"/>
    <w:rsid w:val="00E97801"/>
    <w:rsid w:val="00EA30DF"/>
    <w:rsid w:val="00EA628C"/>
    <w:rsid w:val="00EA650E"/>
    <w:rsid w:val="00EA6559"/>
    <w:rsid w:val="00EA6860"/>
    <w:rsid w:val="00EA7790"/>
    <w:rsid w:val="00EA78E8"/>
    <w:rsid w:val="00EA7BFF"/>
    <w:rsid w:val="00EA7D04"/>
    <w:rsid w:val="00EA7D14"/>
    <w:rsid w:val="00EB19C0"/>
    <w:rsid w:val="00EB335E"/>
    <w:rsid w:val="00EB38C9"/>
    <w:rsid w:val="00EB3A5F"/>
    <w:rsid w:val="00EB532D"/>
    <w:rsid w:val="00EB5C72"/>
    <w:rsid w:val="00EB6689"/>
    <w:rsid w:val="00EB7416"/>
    <w:rsid w:val="00EC17C5"/>
    <w:rsid w:val="00EC1E76"/>
    <w:rsid w:val="00EC4C12"/>
    <w:rsid w:val="00EC52F3"/>
    <w:rsid w:val="00EC5CBD"/>
    <w:rsid w:val="00EC64C8"/>
    <w:rsid w:val="00EC74E1"/>
    <w:rsid w:val="00ED37C5"/>
    <w:rsid w:val="00ED3B41"/>
    <w:rsid w:val="00ED591B"/>
    <w:rsid w:val="00ED6051"/>
    <w:rsid w:val="00ED666B"/>
    <w:rsid w:val="00ED690E"/>
    <w:rsid w:val="00EE1D07"/>
    <w:rsid w:val="00EE57BE"/>
    <w:rsid w:val="00EE63F0"/>
    <w:rsid w:val="00EE6933"/>
    <w:rsid w:val="00EF1A40"/>
    <w:rsid w:val="00EF21CF"/>
    <w:rsid w:val="00EF28D5"/>
    <w:rsid w:val="00EF5CCC"/>
    <w:rsid w:val="00EF6D7B"/>
    <w:rsid w:val="00EF713F"/>
    <w:rsid w:val="00EF742B"/>
    <w:rsid w:val="00F001CA"/>
    <w:rsid w:val="00F00BF8"/>
    <w:rsid w:val="00F0115B"/>
    <w:rsid w:val="00F02372"/>
    <w:rsid w:val="00F02BBB"/>
    <w:rsid w:val="00F03E8E"/>
    <w:rsid w:val="00F0541B"/>
    <w:rsid w:val="00F06FB4"/>
    <w:rsid w:val="00F0792B"/>
    <w:rsid w:val="00F119EC"/>
    <w:rsid w:val="00F11E91"/>
    <w:rsid w:val="00F129D7"/>
    <w:rsid w:val="00F12A71"/>
    <w:rsid w:val="00F1625C"/>
    <w:rsid w:val="00F163C2"/>
    <w:rsid w:val="00F16566"/>
    <w:rsid w:val="00F17732"/>
    <w:rsid w:val="00F2002D"/>
    <w:rsid w:val="00F2041E"/>
    <w:rsid w:val="00F225F5"/>
    <w:rsid w:val="00F23054"/>
    <w:rsid w:val="00F23272"/>
    <w:rsid w:val="00F23DB2"/>
    <w:rsid w:val="00F24104"/>
    <w:rsid w:val="00F2428E"/>
    <w:rsid w:val="00F26EF1"/>
    <w:rsid w:val="00F3034A"/>
    <w:rsid w:val="00F30784"/>
    <w:rsid w:val="00F30C7F"/>
    <w:rsid w:val="00F3170C"/>
    <w:rsid w:val="00F31CB4"/>
    <w:rsid w:val="00F32864"/>
    <w:rsid w:val="00F33FDD"/>
    <w:rsid w:val="00F34998"/>
    <w:rsid w:val="00F35966"/>
    <w:rsid w:val="00F37D62"/>
    <w:rsid w:val="00F41D74"/>
    <w:rsid w:val="00F425CA"/>
    <w:rsid w:val="00F4772C"/>
    <w:rsid w:val="00F5232C"/>
    <w:rsid w:val="00F53A5B"/>
    <w:rsid w:val="00F60CFC"/>
    <w:rsid w:val="00F61216"/>
    <w:rsid w:val="00F61A9A"/>
    <w:rsid w:val="00F6244D"/>
    <w:rsid w:val="00F664D4"/>
    <w:rsid w:val="00F67398"/>
    <w:rsid w:val="00F73CCD"/>
    <w:rsid w:val="00F74EF5"/>
    <w:rsid w:val="00F75BCF"/>
    <w:rsid w:val="00F76601"/>
    <w:rsid w:val="00F807F8"/>
    <w:rsid w:val="00F80E76"/>
    <w:rsid w:val="00F80E92"/>
    <w:rsid w:val="00F827F3"/>
    <w:rsid w:val="00F82CCC"/>
    <w:rsid w:val="00F83AEB"/>
    <w:rsid w:val="00F865CA"/>
    <w:rsid w:val="00F86706"/>
    <w:rsid w:val="00F92B96"/>
    <w:rsid w:val="00F92C82"/>
    <w:rsid w:val="00F96B28"/>
    <w:rsid w:val="00FA04E5"/>
    <w:rsid w:val="00FA0FEC"/>
    <w:rsid w:val="00FA1990"/>
    <w:rsid w:val="00FA72FD"/>
    <w:rsid w:val="00FA7DEE"/>
    <w:rsid w:val="00FB082F"/>
    <w:rsid w:val="00FB7DD1"/>
    <w:rsid w:val="00FC050B"/>
    <w:rsid w:val="00FC1443"/>
    <w:rsid w:val="00FC4AA6"/>
    <w:rsid w:val="00FC4D9D"/>
    <w:rsid w:val="00FC5731"/>
    <w:rsid w:val="00FD1929"/>
    <w:rsid w:val="00FD19EF"/>
    <w:rsid w:val="00FD40CE"/>
    <w:rsid w:val="00FD45E7"/>
    <w:rsid w:val="00FD47FF"/>
    <w:rsid w:val="00FD673E"/>
    <w:rsid w:val="00FD74CC"/>
    <w:rsid w:val="00FD7AE7"/>
    <w:rsid w:val="00FE19FE"/>
    <w:rsid w:val="00FE1C41"/>
    <w:rsid w:val="00FE4127"/>
    <w:rsid w:val="00FE48B3"/>
    <w:rsid w:val="00FE4ACC"/>
    <w:rsid w:val="00FE4CD3"/>
    <w:rsid w:val="00FF13D8"/>
    <w:rsid w:val="00FF38D7"/>
    <w:rsid w:val="00FF3CB8"/>
    <w:rsid w:val="00FF5741"/>
    <w:rsid w:val="00FF5F19"/>
    <w:rsid w:val="00FF6562"/>
    <w:rsid w:val="0484027B"/>
    <w:rsid w:val="09D4C2DE"/>
    <w:rsid w:val="137DB0A7"/>
    <w:rsid w:val="15AF031C"/>
    <w:rsid w:val="24947F6B"/>
    <w:rsid w:val="3156FFFA"/>
    <w:rsid w:val="34898C6B"/>
    <w:rsid w:val="35FEDADB"/>
    <w:rsid w:val="52686E7B"/>
    <w:rsid w:val="587B4554"/>
    <w:rsid w:val="6C6397FB"/>
    <w:rsid w:val="73636D60"/>
    <w:rsid w:val="7B2B708D"/>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BA51D80"/>
  <w15:chartTrackingRefBased/>
  <w15:docId w15:val="{C3CB01FF-C9CD-47E7-8308-25C9E115D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80D11"/>
    <w:pPr>
      <w:spacing w:after="120"/>
      <w:jc w:val="both"/>
    </w:pPr>
    <w:rPr>
      <w:rFonts w:ascii="Calibri" w:hAnsi="Calibri"/>
      <w:sz w:val="22"/>
      <w:szCs w:val="24"/>
    </w:rPr>
  </w:style>
  <w:style w:type="paragraph" w:styleId="Nagwek1">
    <w:name w:val="heading 1"/>
    <w:basedOn w:val="Normalny"/>
    <w:next w:val="Normalny"/>
    <w:link w:val="Nagwek1Znak"/>
    <w:uiPriority w:val="9"/>
    <w:qFormat/>
    <w:rsid w:val="004C1A1B"/>
    <w:pPr>
      <w:keepNext/>
      <w:spacing w:before="240" w:after="240"/>
      <w:outlineLvl w:val="0"/>
    </w:pPr>
    <w:rPr>
      <w:rFonts w:cs="Arial"/>
      <w:b/>
      <w:bCs/>
      <w:color w:val="233D81"/>
      <w:kern w:val="32"/>
      <w:sz w:val="24"/>
      <w:szCs w:val="32"/>
    </w:rPr>
  </w:style>
  <w:style w:type="paragraph" w:styleId="Nagwek2">
    <w:name w:val="heading 2"/>
    <w:basedOn w:val="Normalny"/>
    <w:next w:val="Normalny"/>
    <w:link w:val="Nagwek2Znak"/>
    <w:uiPriority w:val="9"/>
    <w:unhideWhenUsed/>
    <w:qFormat/>
    <w:rsid w:val="00553AEE"/>
    <w:pPr>
      <w:keepNext/>
      <w:keepLines/>
      <w:spacing w:before="120"/>
      <w:outlineLvl w:val="1"/>
    </w:pPr>
    <w:rPr>
      <w:b/>
      <w:color w:val="233D81"/>
      <w:szCs w:val="26"/>
    </w:rPr>
  </w:style>
  <w:style w:type="paragraph" w:styleId="Nagwek3">
    <w:name w:val="heading 3"/>
    <w:basedOn w:val="Normalny"/>
    <w:next w:val="Normalny"/>
    <w:link w:val="Nagwek3Znak"/>
    <w:uiPriority w:val="9"/>
    <w:qFormat/>
    <w:rsid w:val="003306CD"/>
    <w:pPr>
      <w:keepNext/>
      <w:jc w:val="center"/>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4C1A1B"/>
    <w:rPr>
      <w:rFonts w:ascii="Calibri" w:hAnsi="Calibri" w:cs="Arial"/>
      <w:b/>
      <w:bCs/>
      <w:color w:val="233D81"/>
      <w:kern w:val="32"/>
      <w:sz w:val="24"/>
      <w:szCs w:val="32"/>
    </w:rPr>
  </w:style>
  <w:style w:type="character" w:customStyle="1" w:styleId="Nagwek2Znak">
    <w:name w:val="Nagłówek 2 Znak"/>
    <w:link w:val="Nagwek2"/>
    <w:uiPriority w:val="9"/>
    <w:locked/>
    <w:rsid w:val="00553AEE"/>
    <w:rPr>
      <w:rFonts w:ascii="Calibri" w:hAnsi="Calibri"/>
      <w:b/>
      <w:color w:val="233D81"/>
      <w:sz w:val="22"/>
      <w:szCs w:val="26"/>
    </w:rPr>
  </w:style>
  <w:style w:type="character" w:customStyle="1" w:styleId="Nagwek3Znak">
    <w:name w:val="Nagłówek 3 Znak"/>
    <w:link w:val="Nagwek3"/>
    <w:uiPriority w:val="9"/>
    <w:semiHidden/>
    <w:locked/>
    <w:rsid w:val="00385A01"/>
    <w:rPr>
      <w:rFonts w:ascii="Calibri Light" w:eastAsia="Times New Roman" w:hAnsi="Calibri Light" w:cs="Times New Roman"/>
      <w:b/>
      <w:bCs/>
      <w:sz w:val="26"/>
      <w:szCs w:val="26"/>
    </w:rPr>
  </w:style>
  <w:style w:type="paragraph" w:styleId="Tekstpodstawowy3">
    <w:name w:val="Body Text 3"/>
    <w:basedOn w:val="Normalny"/>
    <w:link w:val="Tekstpodstawowy3Znak"/>
    <w:uiPriority w:val="99"/>
    <w:rsid w:val="005946A6"/>
    <w:pPr>
      <w:pBdr>
        <w:top w:val="single" w:sz="4" w:space="1" w:color="auto"/>
        <w:left w:val="single" w:sz="4" w:space="4" w:color="auto"/>
        <w:bottom w:val="single" w:sz="4" w:space="1" w:color="auto"/>
        <w:right w:val="single" w:sz="4" w:space="4" w:color="auto"/>
      </w:pBdr>
    </w:pPr>
    <w:rPr>
      <w:rFonts w:ascii="Arial" w:hAnsi="Arial"/>
    </w:rPr>
  </w:style>
  <w:style w:type="character" w:customStyle="1" w:styleId="Tekstpodstawowy3Znak">
    <w:name w:val="Tekst podstawowy 3 Znak"/>
    <w:link w:val="Tekstpodstawowy3"/>
    <w:uiPriority w:val="99"/>
    <w:semiHidden/>
    <w:locked/>
    <w:rsid w:val="00385A01"/>
    <w:rPr>
      <w:rFonts w:ascii="Calibri" w:hAnsi="Calibri" w:cs="Times New Roman"/>
      <w:sz w:val="16"/>
      <w:szCs w:val="16"/>
    </w:rPr>
  </w:style>
  <w:style w:type="paragraph" w:styleId="Stopka">
    <w:name w:val="footer"/>
    <w:basedOn w:val="Normalny"/>
    <w:link w:val="StopkaZnak"/>
    <w:uiPriority w:val="99"/>
    <w:rsid w:val="00E80D11"/>
    <w:pPr>
      <w:tabs>
        <w:tab w:val="center" w:pos="4536"/>
        <w:tab w:val="right" w:pos="9072"/>
      </w:tabs>
    </w:pPr>
    <w:rPr>
      <w:sz w:val="18"/>
    </w:rPr>
  </w:style>
  <w:style w:type="character" w:customStyle="1" w:styleId="StopkaZnak">
    <w:name w:val="Stopka Znak"/>
    <w:link w:val="Stopka"/>
    <w:uiPriority w:val="99"/>
    <w:locked/>
    <w:rsid w:val="00E80D11"/>
    <w:rPr>
      <w:rFonts w:ascii="Calibri" w:hAnsi="Calibri"/>
      <w:sz w:val="18"/>
    </w:rPr>
  </w:style>
  <w:style w:type="table" w:styleId="Tabela-Siatka">
    <w:name w:val="Table Grid"/>
    <w:basedOn w:val="Standardowy"/>
    <w:uiPriority w:val="59"/>
    <w:rsid w:val="005946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5946A6"/>
    <w:pPr>
      <w:tabs>
        <w:tab w:val="center" w:pos="4536"/>
        <w:tab w:val="right" w:pos="9072"/>
      </w:tabs>
    </w:pPr>
  </w:style>
  <w:style w:type="character" w:customStyle="1" w:styleId="NagwekZnak">
    <w:name w:val="Nagłówek Znak"/>
    <w:link w:val="Nagwek"/>
    <w:uiPriority w:val="99"/>
    <w:locked/>
    <w:rsid w:val="00C86F8F"/>
    <w:rPr>
      <w:rFonts w:ascii="Calibri" w:hAnsi="Calibri" w:cs="Times New Roman"/>
      <w:sz w:val="22"/>
    </w:rPr>
  </w:style>
  <w:style w:type="paragraph" w:styleId="Tekstprzypisudolnego">
    <w:name w:val="footnote text"/>
    <w:basedOn w:val="Normalny"/>
    <w:link w:val="TekstprzypisudolnegoZnak"/>
    <w:uiPriority w:val="99"/>
    <w:semiHidden/>
    <w:rsid w:val="002C44B1"/>
  </w:style>
  <w:style w:type="character" w:customStyle="1" w:styleId="TekstprzypisudolnegoZnak">
    <w:name w:val="Tekst przypisu dolnego Znak"/>
    <w:link w:val="Tekstprzypisudolnego"/>
    <w:uiPriority w:val="99"/>
    <w:semiHidden/>
    <w:locked/>
    <w:rsid w:val="0043763B"/>
    <w:rPr>
      <w:rFonts w:ascii="Calibri" w:hAnsi="Calibri" w:cs="Times New Roman"/>
      <w:sz w:val="22"/>
    </w:rPr>
  </w:style>
  <w:style w:type="character" w:styleId="Odwoanieprzypisudolnego">
    <w:name w:val="footnote reference"/>
    <w:uiPriority w:val="99"/>
    <w:semiHidden/>
    <w:rsid w:val="002C44B1"/>
    <w:rPr>
      <w:rFonts w:ascii="Calibri" w:hAnsi="Calibri" w:cs="Times New Roman"/>
      <w:sz w:val="22"/>
      <w:vertAlign w:val="superscript"/>
    </w:rPr>
  </w:style>
  <w:style w:type="paragraph" w:styleId="NormalnyWeb">
    <w:name w:val="Normal (Web)"/>
    <w:basedOn w:val="Normalny"/>
    <w:uiPriority w:val="99"/>
    <w:rsid w:val="00E649C1"/>
    <w:pPr>
      <w:spacing w:before="100" w:beforeAutospacing="1" w:after="119"/>
    </w:pPr>
  </w:style>
  <w:style w:type="character" w:styleId="Odwoaniedokomentarza">
    <w:name w:val="annotation reference"/>
    <w:uiPriority w:val="99"/>
    <w:rsid w:val="00074DE8"/>
    <w:rPr>
      <w:rFonts w:ascii="Calibri" w:hAnsi="Calibri" w:cs="Times New Roman"/>
      <w:sz w:val="16"/>
    </w:rPr>
  </w:style>
  <w:style w:type="paragraph" w:styleId="Tekstkomentarza">
    <w:name w:val="annotation text"/>
    <w:basedOn w:val="Normalny"/>
    <w:link w:val="TekstkomentarzaZnak"/>
    <w:uiPriority w:val="99"/>
    <w:rsid w:val="00074DE8"/>
  </w:style>
  <w:style w:type="character" w:customStyle="1" w:styleId="TekstkomentarzaZnak">
    <w:name w:val="Tekst komentarza Znak"/>
    <w:link w:val="Tekstkomentarza"/>
    <w:uiPriority w:val="99"/>
    <w:locked/>
    <w:rsid w:val="0043763B"/>
    <w:rPr>
      <w:rFonts w:ascii="Calibri" w:hAnsi="Calibri" w:cs="Times New Roman"/>
      <w:sz w:val="22"/>
    </w:rPr>
  </w:style>
  <w:style w:type="paragraph" w:styleId="Tematkomentarza">
    <w:name w:val="annotation subject"/>
    <w:basedOn w:val="Tekstkomentarza"/>
    <w:next w:val="Tekstkomentarza"/>
    <w:link w:val="TematkomentarzaZnak"/>
    <w:uiPriority w:val="99"/>
    <w:semiHidden/>
    <w:rsid w:val="00074DE8"/>
    <w:rPr>
      <w:b/>
      <w:bCs/>
    </w:rPr>
  </w:style>
  <w:style w:type="character" w:customStyle="1" w:styleId="TematkomentarzaZnak">
    <w:name w:val="Temat komentarza Znak"/>
    <w:link w:val="Tematkomentarza"/>
    <w:uiPriority w:val="99"/>
    <w:semiHidden/>
    <w:locked/>
    <w:rsid w:val="00385A01"/>
    <w:rPr>
      <w:rFonts w:ascii="Calibri" w:hAnsi="Calibri" w:cs="Times New Roman"/>
      <w:b/>
      <w:bCs/>
      <w:sz w:val="22"/>
    </w:rPr>
  </w:style>
  <w:style w:type="paragraph" w:styleId="Tekstdymka">
    <w:name w:val="Balloon Text"/>
    <w:basedOn w:val="Normalny"/>
    <w:link w:val="TekstdymkaZnak"/>
    <w:uiPriority w:val="99"/>
    <w:semiHidden/>
    <w:rsid w:val="00074DE8"/>
    <w:rPr>
      <w:rFonts w:ascii="Tahoma" w:hAnsi="Tahoma" w:cs="Tahoma"/>
      <w:sz w:val="16"/>
      <w:szCs w:val="16"/>
    </w:rPr>
  </w:style>
  <w:style w:type="character" w:customStyle="1" w:styleId="TekstdymkaZnak">
    <w:name w:val="Tekst dymka Znak"/>
    <w:link w:val="Tekstdymka"/>
    <w:uiPriority w:val="99"/>
    <w:semiHidden/>
    <w:locked/>
    <w:rsid w:val="00385A01"/>
    <w:rPr>
      <w:rFonts w:ascii="Segoe UI" w:hAnsi="Segoe UI" w:cs="Segoe UI"/>
      <w:sz w:val="18"/>
      <w:szCs w:val="18"/>
    </w:rPr>
  </w:style>
  <w:style w:type="character" w:styleId="Numerstrony">
    <w:name w:val="page number"/>
    <w:uiPriority w:val="99"/>
    <w:rsid w:val="00074DE8"/>
    <w:rPr>
      <w:rFonts w:ascii="Calibri" w:hAnsi="Calibri" w:cs="Times New Roman"/>
      <w:sz w:val="22"/>
    </w:rPr>
  </w:style>
  <w:style w:type="paragraph" w:styleId="Tekstpodstawowy2">
    <w:name w:val="Body Text 2"/>
    <w:basedOn w:val="Normalny"/>
    <w:link w:val="Tekstpodstawowy2Znak"/>
    <w:uiPriority w:val="99"/>
    <w:rsid w:val="00E80D11"/>
  </w:style>
  <w:style w:type="character" w:customStyle="1" w:styleId="Tekstpodstawowy2Znak">
    <w:name w:val="Tekst podstawowy 2 Znak"/>
    <w:basedOn w:val="Domylnaczcionkaakapitu"/>
    <w:link w:val="Tekstpodstawowy2"/>
    <w:uiPriority w:val="99"/>
    <w:locked/>
    <w:rsid w:val="00E80D11"/>
    <w:rPr>
      <w:rFonts w:ascii="Calibri" w:hAnsi="Calibri"/>
      <w:sz w:val="22"/>
    </w:rPr>
  </w:style>
  <w:style w:type="paragraph" w:styleId="Akapitzlist">
    <w:name w:val="List Paragraph"/>
    <w:basedOn w:val="Normalny"/>
    <w:uiPriority w:val="34"/>
    <w:qFormat/>
    <w:rsid w:val="0043763B"/>
    <w:pPr>
      <w:spacing w:after="160" w:line="259" w:lineRule="auto"/>
      <w:ind w:left="720"/>
      <w:contextualSpacing/>
    </w:pPr>
    <w:rPr>
      <w:szCs w:val="22"/>
      <w:lang w:eastAsia="en-US"/>
    </w:rPr>
  </w:style>
  <w:style w:type="paragraph" w:styleId="Poprawka">
    <w:name w:val="Revision"/>
    <w:hidden/>
    <w:uiPriority w:val="99"/>
    <w:semiHidden/>
    <w:rsid w:val="003C2DDB"/>
  </w:style>
  <w:style w:type="paragraph" w:styleId="Tekstprzypisukocowego">
    <w:name w:val="endnote text"/>
    <w:basedOn w:val="Normalny"/>
    <w:link w:val="TekstprzypisukocowegoZnak"/>
    <w:uiPriority w:val="99"/>
    <w:rsid w:val="00E80D11"/>
    <w:rPr>
      <w:sz w:val="18"/>
    </w:rPr>
  </w:style>
  <w:style w:type="character" w:customStyle="1" w:styleId="TekstprzypisukocowegoZnak">
    <w:name w:val="Tekst przypisu końcowego Znak"/>
    <w:link w:val="Tekstprzypisukocowego"/>
    <w:uiPriority w:val="99"/>
    <w:locked/>
    <w:rsid w:val="00E80D11"/>
    <w:rPr>
      <w:rFonts w:ascii="Calibri" w:hAnsi="Calibri"/>
      <w:sz w:val="18"/>
    </w:rPr>
  </w:style>
  <w:style w:type="paragraph" w:styleId="Indeks1">
    <w:name w:val="index 1"/>
    <w:basedOn w:val="Normalny"/>
    <w:next w:val="Normalny"/>
    <w:autoRedefine/>
    <w:uiPriority w:val="99"/>
    <w:rsid w:val="001A4600"/>
    <w:pPr>
      <w:ind w:left="200" w:hanging="200"/>
    </w:pPr>
  </w:style>
  <w:style w:type="character" w:styleId="Odwoanieprzypisukocowego">
    <w:name w:val="endnote reference"/>
    <w:uiPriority w:val="99"/>
    <w:rsid w:val="001A4600"/>
    <w:rPr>
      <w:rFonts w:ascii="Calibri" w:hAnsi="Calibri" w:cs="Times New Roman"/>
      <w:sz w:val="22"/>
      <w:vertAlign w:val="superscript"/>
    </w:rPr>
  </w:style>
  <w:style w:type="paragraph" w:styleId="Legenda">
    <w:name w:val="caption"/>
    <w:basedOn w:val="Normalny"/>
    <w:next w:val="Normalny"/>
    <w:uiPriority w:val="35"/>
    <w:semiHidden/>
    <w:unhideWhenUsed/>
    <w:qFormat/>
    <w:rsid w:val="005B1571"/>
    <w:pPr>
      <w:spacing w:after="200"/>
    </w:pPr>
    <w:rPr>
      <w:i/>
      <w:iCs/>
      <w:color w:val="44546A"/>
      <w:sz w:val="18"/>
      <w:szCs w:val="18"/>
    </w:rPr>
  </w:style>
  <w:style w:type="paragraph" w:styleId="Nagwekspisutreci">
    <w:name w:val="TOC Heading"/>
    <w:basedOn w:val="Tekstpodstawowy"/>
    <w:next w:val="Normalny"/>
    <w:uiPriority w:val="39"/>
    <w:unhideWhenUsed/>
    <w:qFormat/>
    <w:rsid w:val="00626397"/>
    <w:pPr>
      <w:keepLines/>
      <w:spacing w:line="259" w:lineRule="auto"/>
    </w:pPr>
    <w:rPr>
      <w:bCs/>
    </w:rPr>
  </w:style>
  <w:style w:type="paragraph" w:styleId="Spistreci1">
    <w:name w:val="toc 1"/>
    <w:basedOn w:val="Normalny"/>
    <w:next w:val="Tekstpodstawowy"/>
    <w:autoRedefine/>
    <w:uiPriority w:val="39"/>
    <w:unhideWhenUsed/>
    <w:rsid w:val="004C1A1B"/>
    <w:pPr>
      <w:spacing w:before="120" w:after="0"/>
      <w:jc w:val="left"/>
    </w:pPr>
    <w:rPr>
      <w:b/>
      <w:bCs/>
      <w:iCs/>
      <w:color w:val="233D81"/>
      <w:sz w:val="24"/>
    </w:rPr>
  </w:style>
  <w:style w:type="paragraph" w:styleId="Spistreci2">
    <w:name w:val="toc 2"/>
    <w:basedOn w:val="Tekstpodstawowy"/>
    <w:next w:val="Tekstpodstawowy"/>
    <w:autoRedefine/>
    <w:uiPriority w:val="39"/>
    <w:unhideWhenUsed/>
    <w:rsid w:val="002E1963"/>
    <w:pPr>
      <w:spacing w:before="120" w:after="0"/>
      <w:ind w:left="220"/>
      <w:jc w:val="left"/>
    </w:pPr>
    <w:rPr>
      <w:bCs/>
      <w:szCs w:val="22"/>
    </w:rPr>
  </w:style>
  <w:style w:type="paragraph" w:styleId="Spistreci3">
    <w:name w:val="toc 3"/>
    <w:basedOn w:val="Normalny"/>
    <w:next w:val="Normalny"/>
    <w:autoRedefine/>
    <w:uiPriority w:val="39"/>
    <w:unhideWhenUsed/>
    <w:rsid w:val="005A7559"/>
    <w:pPr>
      <w:spacing w:after="0"/>
      <w:ind w:left="440"/>
      <w:jc w:val="left"/>
    </w:pPr>
    <w:rPr>
      <w:sz w:val="20"/>
      <w:szCs w:val="20"/>
    </w:rPr>
  </w:style>
  <w:style w:type="character" w:styleId="Hipercze">
    <w:name w:val="Hyperlink"/>
    <w:unhideWhenUsed/>
    <w:rsid w:val="001D7CD2"/>
    <w:rPr>
      <w:rFonts w:ascii="Calibri" w:hAnsi="Calibri" w:cs="Times New Roman"/>
      <w:color w:val="0563C1"/>
      <w:sz w:val="22"/>
      <w:u w:val="single"/>
    </w:rPr>
  </w:style>
  <w:style w:type="paragraph" w:styleId="Spistreci4">
    <w:name w:val="toc 4"/>
    <w:basedOn w:val="Normalny"/>
    <w:next w:val="Normalny"/>
    <w:autoRedefine/>
    <w:uiPriority w:val="39"/>
    <w:unhideWhenUsed/>
    <w:rsid w:val="00BC1ACE"/>
    <w:pPr>
      <w:spacing w:after="0"/>
      <w:ind w:left="660"/>
      <w:jc w:val="left"/>
    </w:pPr>
    <w:rPr>
      <w:sz w:val="20"/>
      <w:szCs w:val="20"/>
    </w:rPr>
  </w:style>
  <w:style w:type="paragraph" w:styleId="Spistreci5">
    <w:name w:val="toc 5"/>
    <w:basedOn w:val="Normalny"/>
    <w:next w:val="Normalny"/>
    <w:autoRedefine/>
    <w:uiPriority w:val="39"/>
    <w:unhideWhenUsed/>
    <w:rsid w:val="001D7CD2"/>
    <w:pPr>
      <w:spacing w:after="0"/>
      <w:ind w:left="880"/>
      <w:jc w:val="left"/>
    </w:pPr>
    <w:rPr>
      <w:sz w:val="20"/>
      <w:szCs w:val="20"/>
    </w:rPr>
  </w:style>
  <w:style w:type="paragraph" w:styleId="Spistreci6">
    <w:name w:val="toc 6"/>
    <w:basedOn w:val="Normalny"/>
    <w:next w:val="Normalny"/>
    <w:autoRedefine/>
    <w:uiPriority w:val="39"/>
    <w:unhideWhenUsed/>
    <w:rsid w:val="001D7CD2"/>
    <w:pPr>
      <w:spacing w:after="0"/>
      <w:ind w:left="1100"/>
      <w:jc w:val="left"/>
    </w:pPr>
    <w:rPr>
      <w:sz w:val="20"/>
      <w:szCs w:val="20"/>
    </w:rPr>
  </w:style>
  <w:style w:type="paragraph" w:styleId="Spistreci7">
    <w:name w:val="toc 7"/>
    <w:basedOn w:val="Normalny"/>
    <w:next w:val="Normalny"/>
    <w:autoRedefine/>
    <w:uiPriority w:val="39"/>
    <w:unhideWhenUsed/>
    <w:rsid w:val="001D7CD2"/>
    <w:pPr>
      <w:spacing w:after="0"/>
      <w:ind w:left="1320"/>
      <w:jc w:val="left"/>
    </w:pPr>
    <w:rPr>
      <w:sz w:val="20"/>
      <w:szCs w:val="20"/>
    </w:rPr>
  </w:style>
  <w:style w:type="paragraph" w:styleId="Spistreci8">
    <w:name w:val="toc 8"/>
    <w:basedOn w:val="Normalny"/>
    <w:next w:val="Normalny"/>
    <w:autoRedefine/>
    <w:uiPriority w:val="39"/>
    <w:unhideWhenUsed/>
    <w:rsid w:val="001D7CD2"/>
    <w:pPr>
      <w:spacing w:after="0"/>
      <w:ind w:left="1540"/>
      <w:jc w:val="left"/>
    </w:pPr>
    <w:rPr>
      <w:sz w:val="20"/>
      <w:szCs w:val="20"/>
    </w:rPr>
  </w:style>
  <w:style w:type="paragraph" w:styleId="Spistreci9">
    <w:name w:val="toc 9"/>
    <w:basedOn w:val="Normalny"/>
    <w:next w:val="Normalny"/>
    <w:autoRedefine/>
    <w:uiPriority w:val="39"/>
    <w:unhideWhenUsed/>
    <w:rsid w:val="001D7CD2"/>
    <w:pPr>
      <w:spacing w:after="0"/>
      <w:ind w:left="1760"/>
      <w:jc w:val="left"/>
    </w:pPr>
    <w:rPr>
      <w:sz w:val="20"/>
      <w:szCs w:val="20"/>
    </w:rPr>
  </w:style>
  <w:style w:type="character" w:styleId="Uwydatnienie">
    <w:name w:val="Emphasis"/>
    <w:uiPriority w:val="20"/>
    <w:qFormat/>
    <w:rsid w:val="00626397"/>
    <w:rPr>
      <w:rFonts w:ascii="Consolas" w:hAnsi="Consolas" w:cs="Times New Roman"/>
      <w:i/>
      <w:iCs/>
      <w:sz w:val="21"/>
      <w:szCs w:val="21"/>
    </w:rPr>
  </w:style>
  <w:style w:type="paragraph" w:styleId="Zwykytekst">
    <w:name w:val="Plain Text"/>
    <w:basedOn w:val="Normalny"/>
    <w:link w:val="ZwykytekstZnak"/>
    <w:uiPriority w:val="99"/>
    <w:semiHidden/>
    <w:unhideWhenUsed/>
    <w:rsid w:val="00626397"/>
    <w:rPr>
      <w:rFonts w:ascii="Consolas" w:hAnsi="Consolas"/>
      <w:sz w:val="21"/>
      <w:szCs w:val="21"/>
    </w:rPr>
  </w:style>
  <w:style w:type="character" w:customStyle="1" w:styleId="ZwykytekstZnak">
    <w:name w:val="Zwykły tekst Znak"/>
    <w:link w:val="Zwykytekst"/>
    <w:uiPriority w:val="99"/>
    <w:semiHidden/>
    <w:locked/>
    <w:rsid w:val="00626397"/>
    <w:rPr>
      <w:rFonts w:ascii="Consolas" w:hAnsi="Consolas" w:cs="Times New Roman"/>
      <w:sz w:val="21"/>
      <w:szCs w:val="21"/>
    </w:rPr>
  </w:style>
  <w:style w:type="paragraph" w:styleId="Tekstpodstawowy">
    <w:name w:val="Body Text"/>
    <w:basedOn w:val="Normalny"/>
    <w:link w:val="TekstpodstawowyZnak"/>
    <w:uiPriority w:val="99"/>
    <w:unhideWhenUsed/>
    <w:rsid w:val="00E80D11"/>
  </w:style>
  <w:style w:type="character" w:customStyle="1" w:styleId="TekstpodstawowyZnak">
    <w:name w:val="Tekst podstawowy Znak"/>
    <w:basedOn w:val="Domylnaczcionkaakapitu"/>
    <w:link w:val="Tekstpodstawowy"/>
    <w:uiPriority w:val="99"/>
    <w:locked/>
    <w:rsid w:val="00E80D11"/>
    <w:rPr>
      <w:rFonts w:ascii="Calibri" w:hAnsi="Calibri"/>
      <w:sz w:val="22"/>
    </w:rPr>
  </w:style>
  <w:style w:type="character" w:customStyle="1" w:styleId="h1">
    <w:name w:val="h1"/>
    <w:rsid w:val="00916C3D"/>
    <w:rPr>
      <w:rFonts w:ascii="Calibri" w:hAnsi="Calibri" w:cs="Times New Roman"/>
      <w:sz w:val="22"/>
    </w:rPr>
  </w:style>
  <w:style w:type="paragraph" w:customStyle="1" w:styleId="zaacznik">
    <w:name w:val="załacznik"/>
    <w:basedOn w:val="Stopka"/>
    <w:qFormat/>
    <w:rsid w:val="004F2EBD"/>
    <w:pPr>
      <w:spacing w:before="40" w:after="0" w:line="276" w:lineRule="auto"/>
      <w:jc w:val="right"/>
    </w:pPr>
    <w:rPr>
      <w:sz w:val="22"/>
      <w:szCs w:val="20"/>
    </w:rPr>
  </w:style>
  <w:style w:type="paragraph" w:customStyle="1" w:styleId="PKA-STRONA1">
    <w:name w:val="PKA- STRONA 1"/>
    <w:basedOn w:val="Normalny"/>
    <w:qFormat/>
    <w:rsid w:val="00915144"/>
    <w:pPr>
      <w:spacing w:after="0"/>
      <w:ind w:left="2268"/>
    </w:pPr>
    <w:rPr>
      <w:rFonts w:cs="Arial"/>
      <w:b/>
      <w:bCs/>
      <w:color w:val="243C80"/>
      <w:sz w:val="52"/>
      <w:szCs w:val="52"/>
    </w:rPr>
  </w:style>
  <w:style w:type="paragraph" w:customStyle="1" w:styleId="kryteria">
    <w:name w:val="kryteria"/>
    <w:basedOn w:val="Tekstkomentarza"/>
    <w:qFormat/>
    <w:rsid w:val="006E0858"/>
    <w:pPr>
      <w:numPr>
        <w:numId w:val="5"/>
      </w:numPr>
    </w:pPr>
    <w:rPr>
      <w:i/>
    </w:rPr>
  </w:style>
  <w:style w:type="paragraph" w:customStyle="1" w:styleId="PKA-przypisy">
    <w:name w:val="PKA- przypisy"/>
    <w:basedOn w:val="Normalny"/>
    <w:next w:val="Normalny"/>
    <w:qFormat/>
    <w:rsid w:val="008E4E4A"/>
    <w:pPr>
      <w:tabs>
        <w:tab w:val="left" w:pos="708"/>
      </w:tabs>
      <w:spacing w:before="280" w:after="240" w:line="360" w:lineRule="auto"/>
    </w:pPr>
    <w:rPr>
      <w:rFonts w:cs="Arial"/>
      <w:sz w:val="18"/>
      <w:szCs w:val="16"/>
    </w:rPr>
  </w:style>
  <w:style w:type="paragraph" w:customStyle="1" w:styleId="PKA-stopka">
    <w:name w:val="PKA-stopka"/>
    <w:basedOn w:val="Normalny"/>
    <w:qFormat/>
    <w:rsid w:val="007F010E"/>
    <w:pPr>
      <w:tabs>
        <w:tab w:val="left" w:pos="708"/>
      </w:tabs>
      <w:spacing w:before="40" w:after="0" w:line="276" w:lineRule="auto"/>
      <w:jc w:val="center"/>
    </w:pPr>
    <w:rPr>
      <w:rFonts w:cs="Arial"/>
      <w:color w:val="243C80"/>
      <w:sz w:val="16"/>
      <w:szCs w:val="16"/>
    </w:rPr>
  </w:style>
  <w:style w:type="paragraph" w:customStyle="1" w:styleId="PKA-wyroznienia">
    <w:name w:val="PKA-wyroznienia"/>
    <w:basedOn w:val="Normalny"/>
    <w:rsid w:val="00E67B98"/>
    <w:pPr>
      <w:spacing w:before="240" w:after="240"/>
    </w:pPr>
    <w:rPr>
      <w:rFonts w:cs="Calibri"/>
      <w:b/>
      <w:szCs w:val="22"/>
    </w:rPr>
  </w:style>
  <w:style w:type="character" w:customStyle="1" w:styleId="cf01">
    <w:name w:val="cf01"/>
    <w:basedOn w:val="Domylnaczcionkaakapitu"/>
    <w:rsid w:val="0056342D"/>
    <w:rPr>
      <w:rFonts w:ascii="Segoe UI" w:hAnsi="Segoe UI" w:cs="Segoe UI" w:hint="default"/>
      <w:sz w:val="18"/>
      <w:szCs w:val="18"/>
    </w:rPr>
  </w:style>
  <w:style w:type="paragraph" w:customStyle="1" w:styleId="pf0">
    <w:name w:val="pf0"/>
    <w:basedOn w:val="Normalny"/>
    <w:rsid w:val="0056342D"/>
    <w:pPr>
      <w:spacing w:before="100" w:beforeAutospacing="1" w:after="100" w:afterAutospacing="1"/>
      <w:jc w:val="left"/>
    </w:pPr>
    <w:rPr>
      <w:rFonts w:ascii="Times New Roman" w:hAnsi="Times New Roman"/>
      <w:sz w:val="24"/>
    </w:rPr>
  </w:style>
  <w:style w:type="table" w:customStyle="1" w:styleId="Tabela-Siatka1">
    <w:name w:val="Tabela - Siatka1"/>
    <w:basedOn w:val="Standardowy"/>
    <w:next w:val="Tabela-Siatka"/>
    <w:uiPriority w:val="59"/>
    <w:rsid w:val="00F1625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1625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F1625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Domylne">
    <w:name w:val="Domyślne"/>
    <w:rsid w:val="00F1625C"/>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paragraph" w:customStyle="1" w:styleId="Przypisdolny">
    <w:name w:val="Przypis dolny"/>
    <w:rsid w:val="00F1625C"/>
    <w:pPr>
      <w:pBdr>
        <w:top w:val="nil"/>
        <w:left w:val="nil"/>
        <w:bottom w:val="nil"/>
        <w:right w:val="nil"/>
        <w:between w:val="nil"/>
        <w:bar w:val="nil"/>
      </w:pBdr>
    </w:pPr>
    <w:rPr>
      <w:rFonts w:ascii="Helvetica Neue" w:eastAsia="Helvetica Neue" w:hAnsi="Helvetica Neue" w:cs="Helvetica Neue"/>
      <w:color w:val="000000"/>
      <w:sz w:val="22"/>
      <w:szCs w:val="22"/>
      <w:bdr w:val="nil"/>
      <w14:textOutline w14:w="0" w14:cap="flat" w14:cmpd="sng" w14:algn="ctr">
        <w14:noFill/>
        <w14:prstDash w14:val="solid"/>
        <w14:bevel/>
      </w14:textOutline>
    </w:rPr>
  </w:style>
  <w:style w:type="character" w:customStyle="1" w:styleId="Hyperlink0">
    <w:name w:val="Hyperlink.0"/>
    <w:basedOn w:val="Hipercze"/>
    <w:rsid w:val="00F1625C"/>
    <w:rPr>
      <w:rFonts w:ascii="Calibri" w:hAnsi="Calibri" w:cs="Times New Roman"/>
      <w:color w:val="0563C1"/>
      <w:sz w:val="22"/>
      <w:u w:val="single"/>
    </w:rPr>
  </w:style>
  <w:style w:type="numbering" w:customStyle="1" w:styleId="Punktor">
    <w:name w:val="Punktor"/>
    <w:rsid w:val="00F1625C"/>
    <w:pPr>
      <w:numPr>
        <w:numId w:val="17"/>
      </w:numPr>
    </w:pPr>
  </w:style>
  <w:style w:type="paragraph" w:customStyle="1" w:styleId="Styltabeli1">
    <w:name w:val="Styl tabeli 1"/>
    <w:rsid w:val="00F1625C"/>
    <w:pPr>
      <w:pBdr>
        <w:top w:val="nil"/>
        <w:left w:val="nil"/>
        <w:bottom w:val="nil"/>
        <w:right w:val="nil"/>
        <w:between w:val="nil"/>
        <w:bar w:val="nil"/>
      </w:pBdr>
    </w:pPr>
    <w:rPr>
      <w:rFonts w:ascii="Helvetica Neue" w:eastAsia="Helvetica Neue" w:hAnsi="Helvetica Neue" w:cs="Helvetica Neue"/>
      <w:b/>
      <w:bCs/>
      <w:color w:val="000000"/>
      <w:bdr w:val="nil"/>
      <w14:textOutline w14:w="0" w14:cap="flat" w14:cmpd="sng" w14:algn="ctr">
        <w14:noFill/>
        <w14:prstDash w14:val="solid"/>
        <w14:bevel/>
      </w14:textOutline>
    </w:rPr>
  </w:style>
  <w:style w:type="paragraph" w:customStyle="1" w:styleId="Styltabeli2">
    <w:name w:val="Styl tabeli 2"/>
    <w:rsid w:val="00F1625C"/>
    <w:pPr>
      <w:pBdr>
        <w:top w:val="nil"/>
        <w:left w:val="nil"/>
        <w:bottom w:val="nil"/>
        <w:right w:val="nil"/>
        <w:between w:val="nil"/>
        <w:bar w:val="nil"/>
      </w:pBdr>
    </w:pPr>
    <w:rPr>
      <w:rFonts w:ascii="Helvetica Neue" w:eastAsia="Helvetica Neue" w:hAnsi="Helvetica Neue" w:cs="Helvetica Neue"/>
      <w:color w:val="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42447">
      <w:bodyDiv w:val="1"/>
      <w:marLeft w:val="0"/>
      <w:marRight w:val="0"/>
      <w:marTop w:val="0"/>
      <w:marBottom w:val="0"/>
      <w:divBdr>
        <w:top w:val="none" w:sz="0" w:space="0" w:color="auto"/>
        <w:left w:val="none" w:sz="0" w:space="0" w:color="auto"/>
        <w:bottom w:val="none" w:sz="0" w:space="0" w:color="auto"/>
        <w:right w:val="none" w:sz="0" w:space="0" w:color="auto"/>
      </w:divBdr>
    </w:div>
    <w:div w:id="670107044">
      <w:bodyDiv w:val="1"/>
      <w:marLeft w:val="0"/>
      <w:marRight w:val="0"/>
      <w:marTop w:val="0"/>
      <w:marBottom w:val="0"/>
      <w:divBdr>
        <w:top w:val="none" w:sz="0" w:space="0" w:color="auto"/>
        <w:left w:val="none" w:sz="0" w:space="0" w:color="auto"/>
        <w:bottom w:val="none" w:sz="0" w:space="0" w:color="auto"/>
        <w:right w:val="none" w:sz="0" w:space="0" w:color="auto"/>
      </w:divBdr>
    </w:div>
    <w:div w:id="1316564576">
      <w:bodyDiv w:val="1"/>
      <w:marLeft w:val="0"/>
      <w:marRight w:val="0"/>
      <w:marTop w:val="0"/>
      <w:marBottom w:val="0"/>
      <w:divBdr>
        <w:top w:val="none" w:sz="0" w:space="0" w:color="auto"/>
        <w:left w:val="none" w:sz="0" w:space="0" w:color="auto"/>
        <w:bottom w:val="none" w:sz="0" w:space="0" w:color="auto"/>
        <w:right w:val="none" w:sz="0" w:space="0" w:color="auto"/>
      </w:divBdr>
    </w:div>
    <w:div w:id="1581449988">
      <w:marLeft w:val="0"/>
      <w:marRight w:val="0"/>
      <w:marTop w:val="0"/>
      <w:marBottom w:val="0"/>
      <w:divBdr>
        <w:top w:val="none" w:sz="0" w:space="0" w:color="auto"/>
        <w:left w:val="none" w:sz="0" w:space="0" w:color="auto"/>
        <w:bottom w:val="none" w:sz="0" w:space="0" w:color="auto"/>
        <w:right w:val="none" w:sz="0" w:space="0" w:color="auto"/>
      </w:divBdr>
    </w:div>
    <w:div w:id="1581449989">
      <w:marLeft w:val="0"/>
      <w:marRight w:val="0"/>
      <w:marTop w:val="0"/>
      <w:marBottom w:val="0"/>
      <w:divBdr>
        <w:top w:val="none" w:sz="0" w:space="0" w:color="auto"/>
        <w:left w:val="none" w:sz="0" w:space="0" w:color="auto"/>
        <w:bottom w:val="none" w:sz="0" w:space="0" w:color="auto"/>
        <w:right w:val="none" w:sz="0" w:space="0" w:color="auto"/>
      </w:divBdr>
    </w:div>
    <w:div w:id="1581449990">
      <w:marLeft w:val="0"/>
      <w:marRight w:val="0"/>
      <w:marTop w:val="0"/>
      <w:marBottom w:val="0"/>
      <w:divBdr>
        <w:top w:val="none" w:sz="0" w:space="0" w:color="auto"/>
        <w:left w:val="none" w:sz="0" w:space="0" w:color="auto"/>
        <w:bottom w:val="none" w:sz="0" w:space="0" w:color="auto"/>
        <w:right w:val="none" w:sz="0" w:space="0" w:color="auto"/>
      </w:divBdr>
    </w:div>
    <w:div w:id="1581449991">
      <w:marLeft w:val="0"/>
      <w:marRight w:val="0"/>
      <w:marTop w:val="0"/>
      <w:marBottom w:val="0"/>
      <w:divBdr>
        <w:top w:val="none" w:sz="0" w:space="0" w:color="auto"/>
        <w:left w:val="none" w:sz="0" w:space="0" w:color="auto"/>
        <w:bottom w:val="none" w:sz="0" w:space="0" w:color="auto"/>
        <w:right w:val="none" w:sz="0" w:space="0" w:color="auto"/>
      </w:divBdr>
    </w:div>
    <w:div w:id="1581449992">
      <w:marLeft w:val="0"/>
      <w:marRight w:val="0"/>
      <w:marTop w:val="0"/>
      <w:marBottom w:val="0"/>
      <w:divBdr>
        <w:top w:val="none" w:sz="0" w:space="0" w:color="auto"/>
        <w:left w:val="none" w:sz="0" w:space="0" w:color="auto"/>
        <w:bottom w:val="none" w:sz="0" w:space="0" w:color="auto"/>
        <w:right w:val="none" w:sz="0" w:space="0" w:color="auto"/>
      </w:divBdr>
    </w:div>
    <w:div w:id="1581449993">
      <w:marLeft w:val="0"/>
      <w:marRight w:val="0"/>
      <w:marTop w:val="0"/>
      <w:marBottom w:val="0"/>
      <w:divBdr>
        <w:top w:val="none" w:sz="0" w:space="0" w:color="auto"/>
        <w:left w:val="none" w:sz="0" w:space="0" w:color="auto"/>
        <w:bottom w:val="none" w:sz="0" w:space="0" w:color="auto"/>
        <w:right w:val="none" w:sz="0" w:space="0" w:color="auto"/>
      </w:divBdr>
    </w:div>
    <w:div w:id="1581449994">
      <w:marLeft w:val="0"/>
      <w:marRight w:val="0"/>
      <w:marTop w:val="0"/>
      <w:marBottom w:val="0"/>
      <w:divBdr>
        <w:top w:val="none" w:sz="0" w:space="0" w:color="auto"/>
        <w:left w:val="none" w:sz="0" w:space="0" w:color="auto"/>
        <w:bottom w:val="none" w:sz="0" w:space="0" w:color="auto"/>
        <w:right w:val="none" w:sz="0" w:space="0" w:color="auto"/>
      </w:divBdr>
    </w:div>
    <w:div w:id="1581449995">
      <w:marLeft w:val="0"/>
      <w:marRight w:val="0"/>
      <w:marTop w:val="0"/>
      <w:marBottom w:val="0"/>
      <w:divBdr>
        <w:top w:val="none" w:sz="0" w:space="0" w:color="auto"/>
        <w:left w:val="none" w:sz="0" w:space="0" w:color="auto"/>
        <w:bottom w:val="none" w:sz="0" w:space="0" w:color="auto"/>
        <w:right w:val="none" w:sz="0" w:space="0" w:color="auto"/>
      </w:divBdr>
    </w:div>
    <w:div w:id="1984117848">
      <w:bodyDiv w:val="1"/>
      <w:marLeft w:val="0"/>
      <w:marRight w:val="0"/>
      <w:marTop w:val="0"/>
      <w:marBottom w:val="0"/>
      <w:divBdr>
        <w:top w:val="none" w:sz="0" w:space="0" w:color="auto"/>
        <w:left w:val="none" w:sz="0" w:space="0" w:color="auto"/>
        <w:bottom w:val="none" w:sz="0" w:space="0" w:color="auto"/>
        <w:right w:val="none" w:sz="0" w:space="0" w:color="auto"/>
      </w:divBdr>
      <w:divsChild>
        <w:div w:id="1924222828">
          <w:marLeft w:val="0"/>
          <w:marRight w:val="0"/>
          <w:marTop w:val="0"/>
          <w:marBottom w:val="0"/>
          <w:divBdr>
            <w:top w:val="none" w:sz="0" w:space="0" w:color="auto"/>
            <w:left w:val="none" w:sz="0" w:space="0" w:color="auto"/>
            <w:bottom w:val="none" w:sz="0" w:space="0" w:color="auto"/>
            <w:right w:val="none" w:sz="0" w:space="0" w:color="auto"/>
          </w:divBdr>
        </w:div>
      </w:divsChild>
    </w:div>
    <w:div w:id="211342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olsztyn24.com/news/35893-chor-bel-canto-zwyciezca-miedzynarodowego-festiwalu-muzyki-cerkiewnej-hajnowka.html" TargetMode="External"/><Relationship Id="rId26" Type="http://schemas.openxmlformats.org/officeDocument/2006/relationships/hyperlink" Target="https://rekrutacja.uwm.edu.pl" TargetMode="External"/><Relationship Id="rId3" Type="http://schemas.openxmlformats.org/officeDocument/2006/relationships/customXml" Target="../customXml/item3.xml"/><Relationship Id="rId21" Type="http://schemas.openxmlformats.org/officeDocument/2006/relationships/hyperlink" Target="http://www.uwm.edu.pl/egazeta/wyjatkowe-otwarcie-roku-kulturalnego-na-uw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uwm.edu.pl/kandydaci"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uwm.edu.pl/egazeta/make-art-not-war-me-and-my-girl-na-pomoc-ukrainie" TargetMode="External"/><Relationship Id="rId29" Type="http://schemas.openxmlformats.org/officeDocument/2006/relationships/hyperlink" Target="https://ws.uwm.edu.pl/rekrutacja-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elfer.uwm.edu.pl/" TargetMode="External"/><Relationship Id="rId32" Type="http://schemas.openxmlformats.org/officeDocument/2006/relationships/hyperlink" Target="http://bip.bios.uwm.edu.pl/node/8114"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uwmfm.pl/news/126/czytaj/10424/james-bond-symfonicznie-w-kortowie-relacja.html" TargetMode="External"/><Relationship Id="rId28" Type="http://schemas.openxmlformats.org/officeDocument/2006/relationships/hyperlink" Target="https://irk.uwm.edu.pl/" TargetMode="External"/><Relationship Id="rId10" Type="http://schemas.openxmlformats.org/officeDocument/2006/relationships/endnotes" Target="endnotes.xml"/><Relationship Id="rId19" Type="http://schemas.openxmlformats.org/officeDocument/2006/relationships/hyperlink" Target="http://www.uwm.edu.pl/wspolpraca/rci/szkolenia" TargetMode="External"/><Relationship Id="rId31" Type="http://schemas.openxmlformats.org/officeDocument/2006/relationships/hyperlink" Target="http://bip.bios.uwm.edu.pl/node/811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filharmonia.olsztyn.pl/koncert/hip-hip-chorra/" TargetMode="External"/><Relationship Id="rId27" Type="http://schemas.openxmlformats.org/officeDocument/2006/relationships/hyperlink" Target="https://informator.uwm.edu.pl/" TargetMode="External"/><Relationship Id="rId30" Type="http://schemas.openxmlformats.org/officeDocument/2006/relationships/hyperlink" Target="https://ws.uwm.edu.pl/dla-studentow"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bip.bios.uwm.edu.pl/node/8778" TargetMode="External"/><Relationship Id="rId13" Type="http://schemas.openxmlformats.org/officeDocument/2006/relationships/hyperlink" Target="https://bip.uwm.edu.pl/artykuly/uchwaly-senatu/uchwaly-senatu-76-2021/" TargetMode="External"/><Relationship Id="rId3" Type="http://schemas.openxmlformats.org/officeDocument/2006/relationships/hyperlink" Target="https://bip.uwm.edu.pl/artykuly/uchwaly-senatu/uchwaly-senatu-528-2019/" TargetMode="External"/><Relationship Id="rId7" Type="http://schemas.openxmlformats.org/officeDocument/2006/relationships/hyperlink" Target="https://ws.uwm.edu.pl/osrodek-inicjatyw-artystycznych" TargetMode="External"/><Relationship Id="rId12" Type="http://schemas.openxmlformats.org/officeDocument/2006/relationships/hyperlink" Target="https://bip.uwm.edu.pl/artykuly/uchwaly-senatu/uchwaly-senatu-22-2020/" TargetMode="External"/><Relationship Id="rId2" Type="http://schemas.openxmlformats.org/officeDocument/2006/relationships/hyperlink" Target="https://bip.uwm.edu.pl/artykuly/uchwaly-senatu/uchwaly-senatu-47-2021/" TargetMode="External"/><Relationship Id="rId1" Type="http://schemas.openxmlformats.org/officeDocument/2006/relationships/hyperlink" Target="http://bip.bios.uwm.edu.pl/node/6598" TargetMode="External"/><Relationship Id="rId6" Type="http://schemas.openxmlformats.org/officeDocument/2006/relationships/hyperlink" Target="https://www.gov.pl/web/edukacja-i-nauka/uchwaly-komisji-ewaluacji-nauki" TargetMode="External"/><Relationship Id="rId11" Type="http://schemas.openxmlformats.org/officeDocument/2006/relationships/hyperlink" Target="https://bip.uwm.edu.pl/artykuly/zarzadzenia-rektora/zarzadzenia-rektora-31-2016/" TargetMode="External"/><Relationship Id="rId5" Type="http://schemas.openxmlformats.org/officeDocument/2006/relationships/hyperlink" Target="https://bip.uwm.edu.pl/artykuly/zarzadzenia-rektora/zarzadzenia-rektora-35-2017/" TargetMode="External"/><Relationship Id="rId10" Type="http://schemas.openxmlformats.org/officeDocument/2006/relationships/hyperlink" Target="http://bip.bios.uwm.edu.pl/node/2365" TargetMode="External"/><Relationship Id="rId4" Type="http://schemas.openxmlformats.org/officeDocument/2006/relationships/hyperlink" Target="https://bip.uwm.edu.pl/artykuly/uchwaly-senatu/uchwaly-senatu-576-2019/" TargetMode="External"/><Relationship Id="rId9" Type="http://schemas.openxmlformats.org/officeDocument/2006/relationships/hyperlink" Target="http://bip.bios.uwm.edu.pl/node/1926" TargetMode="External"/><Relationship Id="rId14" Type="http://schemas.openxmlformats.org/officeDocument/2006/relationships/hyperlink" Target="https://ws.uwm.edu.pl/jakosc-ksztalcenia/akty-prawn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008faa-a67d-4dc0-bff2-42f834524f9b">
      <Terms xmlns="http://schemas.microsoft.com/office/infopath/2007/PartnerControls"/>
    </lcf76f155ced4ddcb4097134ff3c332f>
    <TaxCatchAll xmlns="7af247ba-ef8a-468b-a17d-907c1bfc5c7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5467930397BB5D4599FA69E74E70B2B7" ma:contentTypeVersion="16" ma:contentTypeDescription="Utwórz nowy dokument." ma:contentTypeScope="" ma:versionID="83a8db7eb74fb32695c0ffa199edcef1">
  <xsd:schema xmlns:xsd="http://www.w3.org/2001/XMLSchema" xmlns:xs="http://www.w3.org/2001/XMLSchema" xmlns:p="http://schemas.microsoft.com/office/2006/metadata/properties" xmlns:ns2="a9008faa-a67d-4dc0-bff2-42f834524f9b" xmlns:ns3="7af247ba-ef8a-468b-a17d-907c1bfc5c78" targetNamespace="http://schemas.microsoft.com/office/2006/metadata/properties" ma:root="true" ma:fieldsID="6787bb11a97d43619719111f90ea7190" ns2:_="" ns3:_="">
    <xsd:import namespace="a9008faa-a67d-4dc0-bff2-42f834524f9b"/>
    <xsd:import namespace="7af247ba-ef8a-468b-a17d-907c1bfc5c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008faa-a67d-4dc0-bff2-42f834524f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23884d8a-b7dc-45f0-a3af-cd62540a76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af247ba-ef8a-468b-a17d-907c1bfc5c78"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77832cb5-d2f7-4b2e-8875-07fb1be8cb55}" ma:internalName="TaxCatchAll" ma:showField="CatchAllData" ma:web="7af247ba-ef8a-468b-a17d-907c1bfc5c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686CC6-D664-4818-BC90-1EFCC7F9F076}">
  <ds:schemaRefs>
    <ds:schemaRef ds:uri="http://schemas.microsoft.com/sharepoint/v3/contenttype/forms"/>
  </ds:schemaRefs>
</ds:datastoreItem>
</file>

<file path=customXml/itemProps2.xml><?xml version="1.0" encoding="utf-8"?>
<ds:datastoreItem xmlns:ds="http://schemas.openxmlformats.org/officeDocument/2006/customXml" ds:itemID="{657FD500-F9AA-468A-AA9C-943D8D9DDCA8}">
  <ds:schemaRefs>
    <ds:schemaRef ds:uri="http://schemas.microsoft.com/office/2006/metadata/properties"/>
    <ds:schemaRef ds:uri="http://schemas.microsoft.com/office/infopath/2007/PartnerControls"/>
    <ds:schemaRef ds:uri="a9008faa-a67d-4dc0-bff2-42f834524f9b"/>
    <ds:schemaRef ds:uri="7af247ba-ef8a-468b-a17d-907c1bfc5c78"/>
  </ds:schemaRefs>
</ds:datastoreItem>
</file>

<file path=customXml/itemProps3.xml><?xml version="1.0" encoding="utf-8"?>
<ds:datastoreItem xmlns:ds="http://schemas.openxmlformats.org/officeDocument/2006/customXml" ds:itemID="{D77D6664-9E76-48B4-ABA2-C2B29BD01009}">
  <ds:schemaRefs>
    <ds:schemaRef ds:uri="http://schemas.openxmlformats.org/officeDocument/2006/bibliography"/>
  </ds:schemaRefs>
</ds:datastoreItem>
</file>

<file path=customXml/itemProps4.xml><?xml version="1.0" encoding="utf-8"?>
<ds:datastoreItem xmlns:ds="http://schemas.openxmlformats.org/officeDocument/2006/customXml" ds:itemID="{74E19FC1-A6CC-4D53-A1A5-6F7445B2C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008faa-a67d-4dc0-bff2-42f834524f9b"/>
    <ds:schemaRef ds:uri="7af247ba-ef8a-468b-a17d-907c1bfc5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91</Pages>
  <Words>30955</Words>
  <Characters>185731</Characters>
  <Application>Microsoft Office Word</Application>
  <DocSecurity>0</DocSecurity>
  <Lines>1547</Lines>
  <Paragraphs>432</Paragraphs>
  <ScaleCrop>false</ScaleCrop>
  <HeadingPairs>
    <vt:vector size="2" baseType="variant">
      <vt:variant>
        <vt:lpstr>Tytuł</vt:lpstr>
      </vt:variant>
      <vt:variant>
        <vt:i4>1</vt:i4>
      </vt:variant>
    </vt:vector>
  </HeadingPairs>
  <TitlesOfParts>
    <vt:vector size="1" baseType="lpstr">
      <vt:lpstr>WZÓR</vt:lpstr>
    </vt:vector>
  </TitlesOfParts>
  <Company>Microsoft</Company>
  <LinksUpToDate>false</LinksUpToDate>
  <CharactersWithSpaces>216254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subject/>
  <dc:creator>wwrona</dc:creator>
  <cp:keywords/>
  <cp:lastModifiedBy>JAN POŁOWIANIUK</cp:lastModifiedBy>
  <cp:revision>2</cp:revision>
  <cp:lastPrinted>2023-01-16T13:17:00Z</cp:lastPrinted>
  <dcterms:created xsi:type="dcterms:W3CDTF">2023-01-16T22:00:00Z</dcterms:created>
  <dcterms:modified xsi:type="dcterms:W3CDTF">2023-01-16T22:00:00Z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0x0101005467930397BB5D4599FA69E74E70B2B7</vt:lpwstr>
  </property>
  <property fmtid="{D5CDD505-2E9C-101B-9397-08002B2CF9AE}" pid="3" name="MediaServiceImageTags">
    <vt:lpwstr/>
  </property>
</Properties>
</file>