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BD670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KANCLERZ </w:t>
      </w:r>
    </w:p>
    <w:p w14:paraId="2B3E46C1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mgr inż. Bogusław STEC</w:t>
      </w:r>
    </w:p>
    <w:p w14:paraId="0F2D1935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Michała Oczapowskiego 2, pok. 7, 10-719 Olsztyn</w:t>
      </w:r>
    </w:p>
    <w:p w14:paraId="502CB77B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tel. (89) 523-33-44,fax  +48 (89) 523-43-66;</w:t>
      </w:r>
    </w:p>
    <w:p w14:paraId="5E87D07C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e-mail: </w:t>
      </w:r>
      <w:hyperlink r:id="rId4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val="en-GB" w:eastAsia="pl-PL"/>
          </w:rPr>
          <w:t>kanclerz@uwm.edu.pl</w:t>
        </w:r>
      </w:hyperlink>
    </w:p>
    <w:p w14:paraId="1B5606FB" w14:textId="77777777" w:rsidR="005348FD" w:rsidRPr="005348FD" w:rsidRDefault="005348FD" w:rsidP="005348F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 </w:t>
      </w:r>
    </w:p>
    <w:p w14:paraId="4E568E2B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Z-ca Kanclerza ds. Administracyjno-Gospodarczych</w:t>
      </w:r>
    </w:p>
    <w:p w14:paraId="6998F04B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mgr Adriana </w:t>
      </w:r>
      <w:proofErr w:type="spellStart"/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Faraś</w:t>
      </w:r>
      <w:proofErr w:type="spellEnd"/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-Bąk</w:t>
      </w:r>
    </w:p>
    <w:p w14:paraId="2B4763EF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Michała Oczapowskiego 2, pok. 7, 10-719 Olsztyn</w:t>
      </w:r>
    </w:p>
    <w:p w14:paraId="6CD196DF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tel. (89) 523-33-44,fax  +48 (89) 523-43-66;</w:t>
      </w:r>
    </w:p>
    <w:p w14:paraId="3F95DB0E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e-mail: </w:t>
      </w:r>
      <w:hyperlink r:id="rId5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val="en-GB" w:eastAsia="pl-PL"/>
          </w:rPr>
          <w:t>adriana.faras-bak@uwm.edu.pl</w:t>
        </w:r>
      </w:hyperlink>
    </w:p>
    <w:p w14:paraId="73016D3E" w14:textId="77777777" w:rsidR="005348FD" w:rsidRPr="005348FD" w:rsidRDefault="005348FD" w:rsidP="005348F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 </w:t>
      </w:r>
    </w:p>
    <w:p w14:paraId="18C8D677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sekretariat:</w:t>
      </w:r>
    </w:p>
    <w:p w14:paraId="6BD85F48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Specjalista</w:t>
      </w:r>
    </w:p>
    <w:p w14:paraId="66CC3501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Grażyna </w:t>
      </w:r>
      <w:proofErr w:type="spellStart"/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Giec</w:t>
      </w:r>
      <w:proofErr w:type="spellEnd"/>
    </w:p>
    <w:p w14:paraId="431A5E46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tel. (89) 523-33-44, (89) 523-37-56</w:t>
      </w:r>
    </w:p>
    <w:p w14:paraId="659F8762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e-mail: </w:t>
      </w:r>
      <w:hyperlink r:id="rId6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eastAsia="pl-PL"/>
          </w:rPr>
          <w:t>giec@uwm.edu.pl</w:t>
        </w:r>
      </w:hyperlink>
    </w:p>
    <w:p w14:paraId="3419A048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5626B04A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Specjalista</w:t>
      </w:r>
    </w:p>
    <w:p w14:paraId="2545E153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Dagmara </w:t>
      </w:r>
      <w:proofErr w:type="spellStart"/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Naworska</w:t>
      </w:r>
      <w:proofErr w:type="spellEnd"/>
    </w:p>
    <w:p w14:paraId="04E1E9D9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tel. (89) 523-33-44, (89) 523-37-56</w:t>
      </w:r>
    </w:p>
    <w:p w14:paraId="69D4E240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e-mail:</w:t>
      </w:r>
      <w:hyperlink r:id="rId7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eastAsia="pl-PL"/>
          </w:rPr>
          <w:t>dagmara.naworska@uwm.edu.pl</w:t>
        </w:r>
      </w:hyperlink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 </w:t>
      </w:r>
    </w:p>
    <w:p w14:paraId="26F8A8D6" w14:textId="77777777" w:rsidR="005348FD" w:rsidRPr="005348FD" w:rsidRDefault="005348FD" w:rsidP="005348F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</w:t>
      </w:r>
    </w:p>
    <w:p w14:paraId="2C71EFB0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Z-ca Kanclerza ds. </w:t>
      </w:r>
      <w:proofErr w:type="spellStart"/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Inwestycyjno</w:t>
      </w:r>
      <w:proofErr w:type="spellEnd"/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 xml:space="preserve"> – Technicznych</w:t>
      </w:r>
    </w:p>
    <w:p w14:paraId="2A04F387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 xml:space="preserve">mgr inż. Tomasz </w:t>
      </w:r>
      <w:proofErr w:type="spellStart"/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Szczyglewski</w:t>
      </w:r>
      <w:proofErr w:type="spellEnd"/>
    </w:p>
    <w:p w14:paraId="1AFF4B8D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 ul. Jana Heweliusza 8, 10-724 Olsztyn</w:t>
      </w:r>
    </w:p>
    <w:p w14:paraId="4F021AF7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tel. (89) 524-52-00, fax 89 523-37-69</w:t>
      </w:r>
    </w:p>
    <w:p w14:paraId="1ED15F28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 xml:space="preserve">tel. </w:t>
      </w:r>
      <w:proofErr w:type="spellStart"/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kom</w:t>
      </w:r>
      <w:proofErr w:type="spellEnd"/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. 695 055 055</w:t>
      </w:r>
    </w:p>
    <w:p w14:paraId="613C4ACF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e-mail:</w:t>
      </w:r>
      <w:hyperlink r:id="rId8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val="en-GB" w:eastAsia="pl-PL"/>
          </w:rPr>
          <w:t>tomasz.szczyglewski@uwm.edu.pl</w:t>
        </w:r>
      </w:hyperlink>
    </w:p>
    <w:p w14:paraId="610ED9C3" w14:textId="77777777" w:rsidR="005348FD" w:rsidRPr="005348FD" w:rsidRDefault="005348FD" w:rsidP="005348F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 </w:t>
      </w:r>
    </w:p>
    <w:p w14:paraId="11C503A1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  <w:t>sekretariat:</w:t>
      </w:r>
    </w:p>
    <w:p w14:paraId="4E28FFA5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Starszy referent</w:t>
      </w:r>
    </w:p>
    <w:p w14:paraId="15E433B6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mgr Ewa Pietrzak</w:t>
      </w:r>
    </w:p>
    <w:p w14:paraId="6EA08DA1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tel. (89) 524-52-00</w:t>
      </w:r>
    </w:p>
    <w:p w14:paraId="20664264" w14:textId="77777777" w:rsidR="005348FD" w:rsidRPr="005348FD" w:rsidRDefault="005348FD" w:rsidP="005348F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</w:pPr>
      <w:r w:rsidRPr="005348FD">
        <w:rPr>
          <w:rFonts w:ascii="Arial" w:eastAsia="Times New Roman" w:hAnsi="Arial" w:cs="Arial"/>
          <w:color w:val="000000"/>
          <w:sz w:val="24"/>
          <w:szCs w:val="24"/>
          <w:lang w:val="en-GB" w:eastAsia="pl-PL"/>
        </w:rPr>
        <w:t>e-mail:</w:t>
      </w:r>
      <w:hyperlink r:id="rId9" w:history="1">
        <w:r w:rsidRPr="005348FD">
          <w:rPr>
            <w:rFonts w:ascii="Arial" w:eastAsia="Times New Roman" w:hAnsi="Arial" w:cs="Arial"/>
            <w:color w:val="393939"/>
            <w:sz w:val="24"/>
            <w:szCs w:val="24"/>
            <w:u w:val="single"/>
            <w:lang w:val="en-GB" w:eastAsia="pl-PL"/>
          </w:rPr>
          <w:t>ewa.pietrzak@uwm.edu.pl</w:t>
        </w:r>
      </w:hyperlink>
    </w:p>
    <w:p w14:paraId="28AEDF62" w14:textId="77777777" w:rsidR="005822C3" w:rsidRPr="005348FD" w:rsidRDefault="005348FD">
      <w:pPr>
        <w:rPr>
          <w:rFonts w:ascii="Arial" w:hAnsi="Arial" w:cs="Arial"/>
          <w:sz w:val="24"/>
          <w:szCs w:val="24"/>
          <w:lang w:val="en-GB"/>
        </w:rPr>
      </w:pPr>
    </w:p>
    <w:sectPr w:rsidR="005822C3" w:rsidRPr="005348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8FD"/>
    <w:rsid w:val="00151204"/>
    <w:rsid w:val="005348FD"/>
    <w:rsid w:val="00984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A5C76"/>
  <w15:chartTrackingRefBased/>
  <w15:docId w15:val="{45EE9228-F5E0-4B07-AB31-96308283B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5348FD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5348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04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szczyglewski@uwm.edu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agmara.naworska@uwm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iec@uwm.edu.p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driana.faras-bak@uwm.edu.pl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kanclerz@uwm.edu.pl" TargetMode="External"/><Relationship Id="rId9" Type="http://schemas.openxmlformats.org/officeDocument/2006/relationships/hyperlink" Target="mailto:ewa.pietrzak@uwm.edu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1004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Konopka</dc:creator>
  <cp:keywords/>
  <dc:description/>
  <cp:lastModifiedBy>Zofia Konopka</cp:lastModifiedBy>
  <cp:revision>1</cp:revision>
  <dcterms:created xsi:type="dcterms:W3CDTF">2022-01-16T20:29:00Z</dcterms:created>
  <dcterms:modified xsi:type="dcterms:W3CDTF">2022-01-16T20:30:00Z</dcterms:modified>
</cp:coreProperties>
</file>