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5A2F" w14:textId="1E1FCDC0" w:rsidR="00901B33" w:rsidRDefault="00901B33" w:rsidP="00901B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01B3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Dyrektor Gabinetu Rektora</w:t>
      </w:r>
    </w:p>
    <w:p w14:paraId="4524FF30" w14:textId="77777777" w:rsidR="00901B33" w:rsidRPr="00901B33" w:rsidRDefault="00901B33" w:rsidP="00901B3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456D99C3" w14:textId="3A927CE4" w:rsidR="00901B33" w:rsidRDefault="00901B33" w:rsidP="00901B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01B3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dr inż. Wiesław Jastrzębski</w:t>
      </w:r>
    </w:p>
    <w:p w14:paraId="18B09BC5" w14:textId="51C15CC9" w:rsidR="00901B33" w:rsidRPr="00901B33" w:rsidRDefault="00901B33" w:rsidP="00901B3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01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Oczapowskiego 2, pok. 111 tel. +48 89</w:t>
      </w:r>
      <w:r w:rsidRPr="00901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901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523-36-46</w:t>
      </w:r>
    </w:p>
    <w:p w14:paraId="02115B6C" w14:textId="77777777" w:rsidR="00901B33" w:rsidRPr="00901B33" w:rsidRDefault="00901B33" w:rsidP="00901B3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4A4A1C3" w14:textId="375EB65F" w:rsidR="00901B33" w:rsidRPr="00901B33" w:rsidRDefault="00901B33" w:rsidP="00901B33">
      <w:pPr>
        <w:jc w:val="both"/>
        <w:rPr>
          <w:rFonts w:ascii="Arial" w:hAnsi="Arial" w:cs="Arial"/>
          <w:b/>
          <w:bCs/>
          <w:sz w:val="24"/>
          <w:szCs w:val="24"/>
        </w:rPr>
      </w:pPr>
      <w:hyperlink r:id="rId4" w:history="1">
        <w:r w:rsidRPr="00901B33">
          <w:rPr>
            <w:rStyle w:val="Hipercze"/>
            <w:rFonts w:ascii="Arial" w:hAnsi="Arial" w:cs="Arial"/>
            <w:b/>
            <w:bCs/>
            <w:color w:val="auto"/>
            <w:sz w:val="24"/>
            <w:szCs w:val="24"/>
            <w:u w:val="none"/>
          </w:rPr>
          <w:t xml:space="preserve">Zarządzenie Nr 78/2020 Rektora Uniwersytetu Warmińsko-Mazurskiego </w:t>
        </w:r>
        <w:r>
          <w:rPr>
            <w:rStyle w:val="Hipercze"/>
            <w:rFonts w:ascii="Arial" w:hAnsi="Arial" w:cs="Arial"/>
            <w:b/>
            <w:bCs/>
            <w:color w:val="auto"/>
            <w:sz w:val="24"/>
            <w:szCs w:val="24"/>
            <w:u w:val="none"/>
          </w:rPr>
          <w:br/>
        </w:r>
        <w:r w:rsidRPr="00901B33">
          <w:rPr>
            <w:rStyle w:val="Hipercze"/>
            <w:rFonts w:ascii="Arial" w:hAnsi="Arial" w:cs="Arial"/>
            <w:b/>
            <w:bCs/>
            <w:color w:val="auto"/>
            <w:sz w:val="24"/>
            <w:szCs w:val="24"/>
            <w:u w:val="none"/>
          </w:rPr>
          <w:t>w Olsztynie</w:t>
        </w:r>
      </w:hyperlink>
      <w:r w:rsidRPr="00901B33">
        <w:rPr>
          <w:rFonts w:ascii="Arial" w:hAnsi="Arial" w:cs="Arial"/>
          <w:b/>
          <w:bCs/>
          <w:sz w:val="24"/>
          <w:szCs w:val="24"/>
        </w:rPr>
        <w:t xml:space="preserve"> z dnia 1 września 2020 roku</w:t>
      </w:r>
      <w:r w:rsidRPr="00901B33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1B33">
        <w:rPr>
          <w:rFonts w:ascii="Arial" w:hAnsi="Arial" w:cs="Arial"/>
          <w:b/>
          <w:bCs/>
          <w:sz w:val="24"/>
          <w:szCs w:val="24"/>
        </w:rPr>
        <w:t>w sprawie podziału kompetencji Rektora, Prorektorów, Kanclerza i Dyrektora Gabinetu Rektora na kadencję 2020-2024</w:t>
      </w:r>
    </w:p>
    <w:p w14:paraId="73C0914C" w14:textId="77777777" w:rsidR="005822C3" w:rsidRPr="00901B33" w:rsidRDefault="00901B33" w:rsidP="00901B33">
      <w:pPr>
        <w:rPr>
          <w:rFonts w:ascii="Verdana" w:hAnsi="Verdana"/>
          <w:sz w:val="24"/>
          <w:szCs w:val="24"/>
        </w:rPr>
      </w:pPr>
    </w:p>
    <w:sectPr w:rsidR="005822C3" w:rsidRPr="00901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33"/>
    <w:rsid w:val="00151204"/>
    <w:rsid w:val="00901B33"/>
    <w:rsid w:val="0098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7F9A"/>
  <w15:chartTrackingRefBased/>
  <w15:docId w15:val="{9446822A-C7FB-4782-84D6-967C8994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01B33"/>
    <w:rPr>
      <w:b/>
      <w:bCs/>
    </w:rPr>
  </w:style>
  <w:style w:type="character" w:styleId="Hipercze">
    <w:name w:val="Hyperlink"/>
    <w:basedOn w:val="Domylnaczcionkaakapitu"/>
    <w:uiPriority w:val="99"/>
    <w:unhideWhenUsed/>
    <w:rsid w:val="00901B3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01B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uwm.edu.pl/node/754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324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2022-01-16T20:22:00Z</dcterms:created>
  <dcterms:modified xsi:type="dcterms:W3CDTF">2022-01-16T20:26:00Z</dcterms:modified>
</cp:coreProperties>
</file>